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52F" w:rsidRDefault="004E552F" w:rsidP="004E552F">
      <w:pPr>
        <w:rPr>
          <w:lang w:val="en-GB"/>
        </w:rPr>
      </w:pPr>
      <w:r>
        <w:rPr>
          <w:lang w:val="en-GB"/>
        </w:rPr>
        <w:t>Fathers in the Bible.</w:t>
      </w:r>
    </w:p>
    <w:p w:rsidR="004E552F" w:rsidRDefault="004E552F" w:rsidP="004E552F">
      <w:pPr>
        <w:rPr>
          <w:lang w:val="en-GB"/>
        </w:rPr>
      </w:pPr>
    </w:p>
    <w:tbl>
      <w:tblPr>
        <w:tblpPr w:leftFromText="180" w:rightFromText="180" w:vertAnchor="text" w:horzAnchor="margin" w:tblpXSpec="center" w:tblpY="22"/>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5551"/>
      </w:tblGrid>
      <w:tr w:rsidR="004E552F" w:rsidTr="00BA40DB">
        <w:trPr>
          <w:trHeight w:val="3676"/>
        </w:trPr>
        <w:tc>
          <w:tcPr>
            <w:tcW w:w="5155" w:type="dxa"/>
          </w:tcPr>
          <w:p w:rsidR="004E552F" w:rsidRDefault="004E552F" w:rsidP="00BA40DB">
            <w:pPr>
              <w:rPr>
                <w:lang w:val="en-GB"/>
              </w:rPr>
            </w:pPr>
          </w:p>
          <w:p w:rsidR="004E552F" w:rsidRDefault="004E552F" w:rsidP="00BA40DB">
            <w:pPr>
              <w:rPr>
                <w:lang w:val="en-GB"/>
              </w:rPr>
            </w:pPr>
          </w:p>
          <w:p w:rsidR="004E552F" w:rsidRDefault="004E552F" w:rsidP="004E552F">
            <w:pPr>
              <w:numPr>
                <w:ilvl w:val="0"/>
                <w:numId w:val="1"/>
              </w:numPr>
              <w:rPr>
                <w:rFonts w:ascii="Calibri" w:hAnsi="Calibri" w:cs="Calibri"/>
              </w:rPr>
            </w:pPr>
            <w:r>
              <w:rPr>
                <w:rFonts w:ascii="Calibri" w:hAnsi="Calibri" w:cs="Calibri"/>
              </w:rPr>
              <w:t>Eli: the Permissive but not absentee father</w:t>
            </w:r>
          </w:p>
          <w:p w:rsidR="004E552F" w:rsidRPr="00C97AAB" w:rsidRDefault="004E552F" w:rsidP="00BA40DB">
            <w:pPr>
              <w:tabs>
                <w:tab w:val="left" w:pos="1377"/>
              </w:tabs>
              <w:rPr>
                <w:lang w:val="en-GB"/>
              </w:rPr>
            </w:pPr>
            <w:r>
              <w:rPr>
                <w:lang w:val="en-GB"/>
              </w:rPr>
              <w:t xml:space="preserve">                 Week1</w:t>
            </w:r>
          </w:p>
        </w:tc>
        <w:tc>
          <w:tcPr>
            <w:tcW w:w="5551" w:type="dxa"/>
          </w:tcPr>
          <w:p w:rsidR="004E552F" w:rsidRDefault="004E552F" w:rsidP="00BA40DB">
            <w:pPr>
              <w:rPr>
                <w:rFonts w:ascii="Calibri" w:hAnsi="Calibri" w:cs="Calibri"/>
                <w:color w:val="000000"/>
              </w:rPr>
            </w:pPr>
          </w:p>
          <w:p w:rsidR="004E552F" w:rsidRDefault="004E552F" w:rsidP="00BA40DB">
            <w:pPr>
              <w:rPr>
                <w:rFonts w:ascii="Calibri" w:hAnsi="Calibri" w:cs="Calibri"/>
                <w:color w:val="000000"/>
              </w:rPr>
            </w:pPr>
          </w:p>
          <w:p w:rsidR="004E552F" w:rsidRDefault="004E552F" w:rsidP="00BA40DB">
            <w:pPr>
              <w:rPr>
                <w:rFonts w:ascii="Calibri" w:hAnsi="Calibri" w:cs="Calibri"/>
                <w:color w:val="000000"/>
              </w:rPr>
            </w:pPr>
            <w:r>
              <w:rPr>
                <w:rFonts w:ascii="Calibri" w:hAnsi="Calibri" w:cs="Calibri"/>
                <w:color w:val="000000"/>
              </w:rPr>
              <w:t> </w:t>
            </w:r>
            <w:r>
              <w:rPr>
                <w:rFonts w:ascii="Calibri" w:hAnsi="Calibri" w:cs="Calibri"/>
                <w:color w:val="000000"/>
                <w:lang w:val="en-GB"/>
              </w:rPr>
              <w:t xml:space="preserve">  </w:t>
            </w:r>
            <w:r>
              <w:rPr>
                <w:rFonts w:ascii="Calibri" w:hAnsi="Calibri" w:cs="Calibri"/>
                <w:color w:val="000000"/>
              </w:rPr>
              <w:t>(1 Samuel 2:22–25)</w:t>
            </w:r>
          </w:p>
          <w:p w:rsidR="004E552F" w:rsidRDefault="004E552F" w:rsidP="00BA40DB">
            <w:pPr>
              <w:rPr>
                <w:rFonts w:ascii="Calibri" w:hAnsi="Calibri" w:cs="Calibri"/>
                <w:color w:val="000000"/>
              </w:rPr>
            </w:pPr>
            <w:r>
              <w:rPr>
                <w:rFonts w:ascii="Calibri" w:hAnsi="Calibri" w:cs="Calibri"/>
                <w:color w:val="000000"/>
                <w:lang w:val="en-GB"/>
              </w:rPr>
              <w:t xml:space="preserve">     </w:t>
            </w:r>
            <w:r>
              <w:rPr>
                <w:rFonts w:ascii="Calibri" w:hAnsi="Calibri" w:cs="Calibri"/>
                <w:color w:val="000000"/>
              </w:rPr>
              <w:t>(1 Samuel 2:29)</w:t>
            </w:r>
          </w:p>
          <w:p w:rsidR="004E552F" w:rsidRDefault="004E552F" w:rsidP="00BA40DB">
            <w:pPr>
              <w:rPr>
                <w:rFonts w:ascii="Calibri" w:hAnsi="Calibri" w:cs="Calibri"/>
                <w:color w:val="000000"/>
              </w:rPr>
            </w:pPr>
          </w:p>
          <w:p w:rsidR="004E552F" w:rsidRDefault="004E552F" w:rsidP="004E552F">
            <w:pPr>
              <w:numPr>
                <w:ilvl w:val="0"/>
                <w:numId w:val="2"/>
              </w:numPr>
              <w:rPr>
                <w:rFonts w:ascii="Calibri" w:hAnsi="Calibri" w:cs="Calibri"/>
              </w:rPr>
            </w:pPr>
            <w:r>
              <w:rPr>
                <w:rFonts w:ascii="Calibri" w:hAnsi="Calibri" w:cs="Calibri"/>
              </w:rPr>
              <w:t>““For I have told him that I am about to judge his house forever for the iniquity which he knew, because his sons brought a curse on themselves and he did not rebuke them.” (1 Samuel 3:13)</w:t>
            </w:r>
          </w:p>
          <w:p w:rsidR="004E552F" w:rsidRDefault="004E552F" w:rsidP="00BA40DB">
            <w:pPr>
              <w:rPr>
                <w:lang w:val="en-GB"/>
              </w:rPr>
            </w:pPr>
          </w:p>
        </w:tc>
      </w:tr>
      <w:tr w:rsidR="004E552F" w:rsidTr="00BA40DB">
        <w:trPr>
          <w:trHeight w:val="1315"/>
        </w:trPr>
        <w:tc>
          <w:tcPr>
            <w:tcW w:w="5155" w:type="dxa"/>
          </w:tcPr>
          <w:p w:rsidR="004E552F" w:rsidRPr="00B976FF" w:rsidRDefault="004E552F" w:rsidP="004E552F">
            <w:pPr>
              <w:pStyle w:val="ListParagraph"/>
              <w:numPr>
                <w:ilvl w:val="0"/>
                <w:numId w:val="3"/>
              </w:numPr>
              <w:rPr>
                <w:rFonts w:ascii="Calibri" w:hAnsi="Calibri" w:cs="Calibri"/>
              </w:rPr>
            </w:pPr>
            <w:r w:rsidRPr="00B976FF">
              <w:rPr>
                <w:rFonts w:ascii="Calibri" w:hAnsi="Calibri" w:cs="Calibri"/>
              </w:rPr>
              <w:t>Samuel was an equal failure as Eli:</w:t>
            </w:r>
          </w:p>
          <w:p w:rsidR="004E552F" w:rsidRDefault="004E552F" w:rsidP="00BA40DB">
            <w:pPr>
              <w:rPr>
                <w:lang w:val="en-GB"/>
              </w:rPr>
            </w:pPr>
            <w:r>
              <w:rPr>
                <w:lang w:val="en-GB"/>
              </w:rPr>
              <w:t xml:space="preserve">              Week 2</w:t>
            </w:r>
          </w:p>
        </w:tc>
        <w:tc>
          <w:tcPr>
            <w:tcW w:w="5551" w:type="dxa"/>
          </w:tcPr>
          <w:p w:rsidR="004E552F" w:rsidRDefault="004E552F" w:rsidP="004E552F">
            <w:pPr>
              <w:numPr>
                <w:ilvl w:val="1"/>
                <w:numId w:val="3"/>
              </w:numPr>
              <w:rPr>
                <w:rFonts w:ascii="Calibri" w:hAnsi="Calibri" w:cs="Calibri"/>
              </w:rPr>
            </w:pPr>
            <w:r>
              <w:rPr>
                <w:rFonts w:ascii="Calibri" w:hAnsi="Calibri" w:cs="Calibri"/>
              </w:rPr>
              <w:t>“And it came about when Samuel was old that he appointed his sons judges over Israel. Now the name of his firstborn was Joel, and the name of his second, Abijah; they were judging in Beersheba. His sons, however, did not walk in his ways, but turned aside after dishonest gain and took bribes and perverted justice. Then all the elders of Israel gathered together and came to Samuel at Ramah; and they said to him, “Behold, you have grown old, and your sons do not walk in your ways. Now appoint a king for us to judge us like all the nations.” But the thing was displeasing in the sight of Samuel when they said, “Give us a king to judge us.” And Samuel prayed to the Lord.” (1 Samuel 8:1–6)</w:t>
            </w:r>
          </w:p>
          <w:p w:rsidR="004E552F" w:rsidRDefault="004E552F" w:rsidP="00BA40DB">
            <w:pPr>
              <w:rPr>
                <w:lang w:val="en-GB"/>
              </w:rPr>
            </w:pPr>
          </w:p>
        </w:tc>
      </w:tr>
      <w:tr w:rsidR="004E552F" w:rsidTr="00BA40DB">
        <w:trPr>
          <w:trHeight w:val="793"/>
        </w:trPr>
        <w:tc>
          <w:tcPr>
            <w:tcW w:w="5155" w:type="dxa"/>
          </w:tcPr>
          <w:p w:rsidR="004E552F" w:rsidRPr="00145A85" w:rsidRDefault="004E552F" w:rsidP="004E552F">
            <w:pPr>
              <w:pStyle w:val="ListParagraph"/>
              <w:numPr>
                <w:ilvl w:val="0"/>
                <w:numId w:val="3"/>
              </w:numPr>
              <w:rPr>
                <w:rFonts w:ascii="Calibri" w:hAnsi="Calibri" w:cs="Calibri"/>
                <w:color w:val="000000"/>
              </w:rPr>
            </w:pPr>
            <w:r w:rsidRPr="00145A85">
              <w:rPr>
                <w:rFonts w:ascii="Calibri" w:hAnsi="Calibri" w:cs="Calibri"/>
                <w:color w:val="000000"/>
              </w:rPr>
              <w:t>David: The absentee but not permissive father.</w:t>
            </w:r>
          </w:p>
          <w:p w:rsidR="004E552F" w:rsidRPr="00145A85" w:rsidRDefault="004E552F" w:rsidP="00BA40DB">
            <w:pPr>
              <w:ind w:left="720"/>
              <w:rPr>
                <w:lang w:val="en-GB"/>
              </w:rPr>
            </w:pPr>
            <w:r w:rsidRPr="00145A85">
              <w:rPr>
                <w:rFonts w:ascii="Calibri" w:hAnsi="Calibri" w:cs="Calibri"/>
                <w:color w:val="000000"/>
                <w:lang w:val="en-GB"/>
              </w:rPr>
              <w:t>Week</w:t>
            </w:r>
            <w:r>
              <w:rPr>
                <w:rFonts w:ascii="Calibri" w:hAnsi="Calibri" w:cs="Calibri"/>
                <w:color w:val="000000"/>
                <w:lang w:val="en-GB"/>
              </w:rPr>
              <w:t>3 and 4</w:t>
            </w:r>
          </w:p>
        </w:tc>
        <w:tc>
          <w:tcPr>
            <w:tcW w:w="5551" w:type="dxa"/>
          </w:tcPr>
          <w:p w:rsidR="004E552F" w:rsidRDefault="004E552F" w:rsidP="004E552F">
            <w:pPr>
              <w:numPr>
                <w:ilvl w:val="0"/>
                <w:numId w:val="4"/>
              </w:numPr>
              <w:rPr>
                <w:rFonts w:ascii="Calibri" w:hAnsi="Calibri" w:cs="Calibri"/>
              </w:rPr>
            </w:pPr>
            <w:r>
              <w:rPr>
                <w:rFonts w:ascii="Calibri" w:hAnsi="Calibri" w:cs="Calibri"/>
              </w:rPr>
              <w:t>firstborn Amnom was a rapist,</w:t>
            </w:r>
            <w:r>
              <w:rPr>
                <w:rFonts w:ascii="Calibri" w:hAnsi="Calibri" w:cs="Calibri"/>
                <w:lang w:val="en-GB"/>
              </w:rPr>
              <w:t xml:space="preserve"> 2samuel 12-11</w:t>
            </w:r>
          </w:p>
          <w:p w:rsidR="004E552F" w:rsidRDefault="004E552F" w:rsidP="004E552F">
            <w:pPr>
              <w:numPr>
                <w:ilvl w:val="0"/>
                <w:numId w:val="4"/>
              </w:numPr>
              <w:rPr>
                <w:rFonts w:ascii="Calibri" w:hAnsi="Calibri" w:cs="Calibri"/>
              </w:rPr>
            </w:pPr>
            <w:r>
              <w:rPr>
                <w:rFonts w:ascii="Calibri" w:hAnsi="Calibri" w:cs="Calibri"/>
              </w:rPr>
              <w:t>secondborn Absoloam usurped David's throne and slept with his wives,</w:t>
            </w:r>
          </w:p>
          <w:p w:rsidR="004E552F" w:rsidRDefault="004E552F" w:rsidP="004E552F">
            <w:pPr>
              <w:numPr>
                <w:ilvl w:val="0"/>
                <w:numId w:val="4"/>
              </w:numPr>
              <w:rPr>
                <w:rFonts w:ascii="Calibri" w:hAnsi="Calibri" w:cs="Calibri"/>
              </w:rPr>
            </w:pPr>
            <w:r>
              <w:rPr>
                <w:rFonts w:ascii="Calibri" w:hAnsi="Calibri" w:cs="Calibri"/>
              </w:rPr>
              <w:t>fourthborn Adonijah usurped his brother, Solomon's throne against the will of God revealed through David,</w:t>
            </w:r>
          </w:p>
          <w:p w:rsidR="004E552F" w:rsidRDefault="004E552F" w:rsidP="00BA40DB">
            <w:pPr>
              <w:rPr>
                <w:lang w:val="en-GB"/>
              </w:rPr>
            </w:pPr>
          </w:p>
        </w:tc>
      </w:tr>
      <w:tr w:rsidR="004E552F" w:rsidTr="00BA40DB">
        <w:trPr>
          <w:trHeight w:val="1085"/>
        </w:trPr>
        <w:tc>
          <w:tcPr>
            <w:tcW w:w="5155" w:type="dxa"/>
          </w:tcPr>
          <w:p w:rsidR="004E552F" w:rsidRDefault="004E552F" w:rsidP="00BA40DB">
            <w:pPr>
              <w:rPr>
                <w:lang w:val="en-GB"/>
              </w:rPr>
            </w:pPr>
          </w:p>
        </w:tc>
        <w:tc>
          <w:tcPr>
            <w:tcW w:w="5551" w:type="dxa"/>
          </w:tcPr>
          <w:p w:rsidR="004E552F" w:rsidRDefault="004E552F" w:rsidP="004E552F">
            <w:pPr>
              <w:numPr>
                <w:ilvl w:val="1"/>
                <w:numId w:val="5"/>
              </w:numPr>
              <w:rPr>
                <w:rFonts w:ascii="Calibri" w:hAnsi="Calibri" w:cs="Calibri"/>
              </w:rPr>
            </w:pPr>
            <w:r>
              <w:rPr>
                <w:rFonts w:ascii="Calibri" w:hAnsi="Calibri" w:cs="Calibri"/>
              </w:rPr>
              <w:t>His sons were abandoned to the harem as an absentee father. In addition to worshipping idols, Solomon violated every element of this warning in no less than </w:t>
            </w:r>
            <w:r>
              <w:rPr>
                <w:rFonts w:ascii="Calibri" w:hAnsi="Calibri" w:cs="Calibri"/>
                <w:b/>
                <w:bCs/>
              </w:rPr>
              <w:t>three double sins</w:t>
            </w:r>
            <w:r>
              <w:rPr>
                <w:rFonts w:ascii="Calibri" w:hAnsi="Calibri" w:cs="Calibri"/>
              </w:rPr>
              <w:t>: Deut 17:14–20:</w:t>
            </w:r>
          </w:p>
          <w:p w:rsidR="004E552F" w:rsidRDefault="004E552F" w:rsidP="00BA40DB">
            <w:pPr>
              <w:ind w:left="2160" w:hanging="2160"/>
              <w:rPr>
                <w:rFonts w:ascii="Calibri" w:hAnsi="Calibri" w:cs="Calibri"/>
                <w:color w:val="000000"/>
                <w:sz w:val="27"/>
                <w:szCs w:val="27"/>
              </w:rPr>
            </w:pPr>
            <w:r>
              <w:rPr>
                <w:sz w:val="14"/>
                <w:szCs w:val="14"/>
              </w:rPr>
              <w:lastRenderedPageBreak/>
              <w:t>                                                              </w:t>
            </w:r>
            <w:r>
              <w:rPr>
                <w:rFonts w:ascii="Calibri" w:hAnsi="Calibri" w:cs="Calibri"/>
                <w:sz w:val="27"/>
                <w:szCs w:val="27"/>
              </w:rPr>
              <w:t>i.</w:t>
            </w:r>
            <w:r>
              <w:rPr>
                <w:sz w:val="14"/>
                <w:szCs w:val="14"/>
              </w:rPr>
              <w:t>      </w:t>
            </w:r>
            <w:r>
              <w:rPr>
                <w:rFonts w:ascii="Calibri" w:hAnsi="Calibri" w:cs="Calibri"/>
                <w:b/>
                <w:bCs/>
                <w:color w:val="0070C0"/>
                <w:sz w:val="27"/>
                <w:szCs w:val="27"/>
              </w:rPr>
              <w:t>Double sin #1: </w:t>
            </w:r>
            <w:r>
              <w:rPr>
                <w:rFonts w:ascii="Calibri" w:hAnsi="Calibri" w:cs="Calibri"/>
                <w:sz w:val="27"/>
                <w:szCs w:val="27"/>
              </w:rPr>
              <w:t>He multiplied horses for himself and sent people back to Egypt to get horses and married the daughter of pharaoh the first year of his reign.</w:t>
            </w:r>
          </w:p>
          <w:p w:rsidR="004E552F" w:rsidRDefault="004E552F" w:rsidP="00BA40DB">
            <w:pPr>
              <w:ind w:left="2160" w:hanging="2160"/>
              <w:rPr>
                <w:rFonts w:ascii="Calibri" w:hAnsi="Calibri" w:cs="Calibri"/>
                <w:color w:val="000000"/>
                <w:sz w:val="27"/>
                <w:szCs w:val="27"/>
              </w:rPr>
            </w:pPr>
            <w:r>
              <w:rPr>
                <w:sz w:val="14"/>
                <w:szCs w:val="14"/>
              </w:rPr>
              <w:t>                                                            </w:t>
            </w:r>
            <w:r>
              <w:rPr>
                <w:rFonts w:ascii="Calibri" w:hAnsi="Calibri" w:cs="Calibri"/>
                <w:sz w:val="27"/>
                <w:szCs w:val="27"/>
              </w:rPr>
              <w:t>ii.</w:t>
            </w:r>
            <w:r>
              <w:rPr>
                <w:sz w:val="14"/>
                <w:szCs w:val="14"/>
              </w:rPr>
              <w:t>      </w:t>
            </w:r>
            <w:r>
              <w:rPr>
                <w:rFonts w:ascii="Calibri" w:hAnsi="Calibri" w:cs="Calibri"/>
                <w:b/>
                <w:bCs/>
                <w:color w:val="0070C0"/>
                <w:sz w:val="27"/>
                <w:szCs w:val="27"/>
              </w:rPr>
              <w:t>Double sin #2: </w:t>
            </w:r>
            <w:r>
              <w:rPr>
                <w:rFonts w:ascii="Calibri" w:hAnsi="Calibri" w:cs="Calibri"/>
                <w:sz w:val="27"/>
                <w:szCs w:val="27"/>
              </w:rPr>
              <w:t>He was forbidden to marry many Hebrew wives, but instead married 1000 non-Jewish wives.</w:t>
            </w:r>
          </w:p>
          <w:p w:rsidR="004E552F" w:rsidRDefault="004E552F" w:rsidP="00BA40DB">
            <w:pPr>
              <w:ind w:left="2160" w:hanging="2160"/>
              <w:rPr>
                <w:rFonts w:ascii="Calibri" w:hAnsi="Calibri" w:cs="Calibri"/>
                <w:color w:val="000000"/>
                <w:sz w:val="27"/>
                <w:szCs w:val="27"/>
              </w:rPr>
            </w:pPr>
            <w:r>
              <w:rPr>
                <w:sz w:val="14"/>
                <w:szCs w:val="14"/>
              </w:rPr>
              <w:t>                                                          </w:t>
            </w:r>
            <w:r>
              <w:rPr>
                <w:rFonts w:ascii="Calibri" w:hAnsi="Calibri" w:cs="Calibri"/>
                <w:sz w:val="27"/>
                <w:szCs w:val="27"/>
              </w:rPr>
              <w:t>iii.</w:t>
            </w:r>
            <w:r>
              <w:rPr>
                <w:sz w:val="14"/>
                <w:szCs w:val="14"/>
              </w:rPr>
              <w:t>      </w:t>
            </w:r>
            <w:r>
              <w:rPr>
                <w:rFonts w:ascii="Calibri" w:hAnsi="Calibri" w:cs="Calibri"/>
                <w:b/>
                <w:bCs/>
                <w:color w:val="0070C0"/>
                <w:sz w:val="27"/>
                <w:szCs w:val="27"/>
              </w:rPr>
              <w:t>Double sin #3: </w:t>
            </w:r>
            <w:r>
              <w:rPr>
                <w:rFonts w:ascii="Calibri" w:hAnsi="Calibri" w:cs="Calibri"/>
                <w:sz w:val="27"/>
                <w:szCs w:val="27"/>
              </w:rPr>
              <w:t>It appears that Solomon not only never wrote out a copy of the law himself, neither did he read it throughout his life.</w:t>
            </w:r>
          </w:p>
          <w:p w:rsidR="004E552F" w:rsidRDefault="004E552F" w:rsidP="00BA40DB">
            <w:pPr>
              <w:rPr>
                <w:lang w:val="en-GB"/>
              </w:rPr>
            </w:pPr>
          </w:p>
        </w:tc>
      </w:tr>
      <w:tr w:rsidR="004E552F" w:rsidTr="00BA40DB">
        <w:trPr>
          <w:trHeight w:val="1335"/>
        </w:trPr>
        <w:tc>
          <w:tcPr>
            <w:tcW w:w="5155" w:type="dxa"/>
          </w:tcPr>
          <w:p w:rsidR="004E552F" w:rsidRDefault="004E552F" w:rsidP="004E552F">
            <w:pPr>
              <w:numPr>
                <w:ilvl w:val="0"/>
                <w:numId w:val="6"/>
              </w:numPr>
              <w:rPr>
                <w:rFonts w:ascii="Calibri" w:hAnsi="Calibri" w:cs="Calibri"/>
              </w:rPr>
            </w:pPr>
            <w:r>
              <w:rPr>
                <w:rFonts w:ascii="Calibri" w:hAnsi="Calibri" w:cs="Calibri"/>
              </w:rPr>
              <w:lastRenderedPageBreak/>
              <w:t>Manassah: sacrificed his children to demons: 2 Kings 21:1-9</w:t>
            </w:r>
          </w:p>
          <w:p w:rsidR="004E552F" w:rsidRDefault="004E552F" w:rsidP="00BA40DB">
            <w:pPr>
              <w:rPr>
                <w:lang w:val="en-GB"/>
              </w:rPr>
            </w:pPr>
          </w:p>
          <w:p w:rsidR="004E552F" w:rsidRDefault="004E552F" w:rsidP="00BA40DB">
            <w:pPr>
              <w:rPr>
                <w:lang w:val="en-GB"/>
              </w:rPr>
            </w:pPr>
          </w:p>
          <w:p w:rsidR="004E552F" w:rsidRDefault="004E552F" w:rsidP="00BA40DB">
            <w:pPr>
              <w:rPr>
                <w:lang w:val="en-GB"/>
              </w:rPr>
            </w:pPr>
            <w:r>
              <w:rPr>
                <w:lang w:val="en-GB"/>
              </w:rPr>
              <w:t>Week 5</w:t>
            </w:r>
          </w:p>
        </w:tc>
        <w:tc>
          <w:tcPr>
            <w:tcW w:w="5551" w:type="dxa"/>
          </w:tcPr>
          <w:p w:rsidR="004E552F" w:rsidRDefault="004E552F" w:rsidP="004E552F">
            <w:pPr>
              <w:numPr>
                <w:ilvl w:val="0"/>
                <w:numId w:val="7"/>
              </w:numPr>
              <w:rPr>
                <w:rFonts w:ascii="Calibri" w:hAnsi="Calibri" w:cs="Calibri"/>
              </w:rPr>
            </w:pPr>
            <w:r>
              <w:rPr>
                <w:rFonts w:ascii="Calibri" w:hAnsi="Calibri" w:cs="Calibri"/>
              </w:rPr>
              <w:t xml:space="preserve">“Manasseh was twelve years old when he became king, and he reigned fifty-five years in Jerusalem; and his mother’s name was Hephzibah. He did evil in the sight of the Lord, according to the abominations of the nations whom the Lord dispossessed before the sons of Israel. For he rebuilt the high places which Hezekiah his father had destroyed; and he erected altars for Baal and made an Asherah, as Ahab king of Israel had done, and worshiped all the host of heaven and served them. He built altars in the house of the Lord, of which the Lord had said, “In Jerusalem I will put My name.” For he built altars for all the host of heaven in the two courts of the house of the Lord. He made his son pass through the fire, practiced witchcraft and used divination, and dealt with mediums and spiritists. He did much evil in the sight of the Lord provoking Him to anger. Then he set the carved image of Asherah that he had made, in the house of which the Lord said to David and to his son Solomon, “In this house and in Jerusalem, which I have chosen from all the tribes of Israel, I will put My name forever. “And I will not make the feet of Israel wander anymore from the land which I gave their fathers, if only </w:t>
            </w:r>
            <w:r>
              <w:rPr>
                <w:rFonts w:ascii="Calibri" w:hAnsi="Calibri" w:cs="Calibri"/>
              </w:rPr>
              <w:lastRenderedPageBreak/>
              <w:t>they will observe to do according to all that I have commanded them, and according to all the law that My servant Moses commanded them.” But they did not listen, and Manasseh seduced them to do evil more than the nations whom the Lord destroyed before the sons of Israel.” (2 Kings 21:1-9)</w:t>
            </w:r>
          </w:p>
          <w:p w:rsidR="004E552F" w:rsidRDefault="004E552F" w:rsidP="00BA40DB">
            <w:pPr>
              <w:ind w:left="720"/>
              <w:rPr>
                <w:lang w:val="en-GB"/>
              </w:rPr>
            </w:pPr>
          </w:p>
        </w:tc>
      </w:tr>
      <w:tr w:rsidR="004E552F" w:rsidTr="00BA40DB">
        <w:trPr>
          <w:trHeight w:val="1106"/>
        </w:trPr>
        <w:tc>
          <w:tcPr>
            <w:tcW w:w="5155" w:type="dxa"/>
          </w:tcPr>
          <w:p w:rsidR="004E552F" w:rsidRDefault="004E552F" w:rsidP="00BA40DB">
            <w:pPr>
              <w:rPr>
                <w:lang w:val="en-GB"/>
              </w:rPr>
            </w:pPr>
            <w:r>
              <w:rPr>
                <w:lang w:val="en-GB"/>
              </w:rPr>
              <w:lastRenderedPageBreak/>
              <w:t>Week6</w:t>
            </w:r>
          </w:p>
        </w:tc>
        <w:tc>
          <w:tcPr>
            <w:tcW w:w="5551" w:type="dxa"/>
          </w:tcPr>
          <w:p w:rsidR="004E552F" w:rsidRDefault="004E552F" w:rsidP="004E552F">
            <w:pPr>
              <w:numPr>
                <w:ilvl w:val="0"/>
                <w:numId w:val="8"/>
              </w:numPr>
              <w:rPr>
                <w:rFonts w:ascii="Calibri" w:hAnsi="Calibri" w:cs="Calibri"/>
              </w:rPr>
            </w:pPr>
            <w:r>
              <w:rPr>
                <w:rFonts w:ascii="Calibri" w:hAnsi="Calibri" w:cs="Calibri"/>
              </w:rPr>
              <w:t>“But they mingled with the nations And learned their practices, And served their idols, Which became a snare to them. They even sacrificed their sons and their daughters to the demons, And shed innocent blood, The blood of their sons and their daughters, Whom they sacrificed to the idols of Canaan; And the land was polluted with the blood. Thus they became unclean in their practices, And played the harlot in their deeds. Therefore the anger of the Lord was kindled against His people And He abhorred His inheritance. Then He gave them into the hand of the nations, And those who hated them ruled over them.” (Psalm 106:35–41)</w:t>
            </w:r>
          </w:p>
          <w:p w:rsidR="004E552F" w:rsidRDefault="004E552F" w:rsidP="00BA40DB">
            <w:pPr>
              <w:rPr>
                <w:lang w:val="en-GB"/>
              </w:rPr>
            </w:pPr>
          </w:p>
        </w:tc>
      </w:tr>
      <w:tr w:rsidR="004E552F" w:rsidTr="00BA40DB">
        <w:trPr>
          <w:trHeight w:val="3047"/>
        </w:trPr>
        <w:tc>
          <w:tcPr>
            <w:tcW w:w="5155" w:type="dxa"/>
            <w:tcBorders>
              <w:bottom w:val="single" w:sz="4" w:space="0" w:color="auto"/>
            </w:tcBorders>
          </w:tcPr>
          <w:p w:rsidR="004E552F" w:rsidRDefault="004E552F" w:rsidP="00BA40DB">
            <w:pPr>
              <w:rPr>
                <w:lang w:val="en-GB"/>
              </w:rPr>
            </w:pPr>
            <w:r>
              <w:rPr>
                <w:lang w:val="en-GB"/>
              </w:rPr>
              <w:t>Week 7</w:t>
            </w:r>
          </w:p>
          <w:p w:rsidR="004E552F" w:rsidRDefault="004E552F" w:rsidP="004E552F">
            <w:pPr>
              <w:numPr>
                <w:ilvl w:val="0"/>
                <w:numId w:val="9"/>
              </w:numPr>
              <w:rPr>
                <w:rFonts w:ascii="Calibri" w:hAnsi="Calibri" w:cs="Calibri"/>
              </w:rPr>
            </w:pPr>
            <w:r>
              <w:rPr>
                <w:rFonts w:ascii="Calibri" w:hAnsi="Calibri" w:cs="Calibri"/>
              </w:rPr>
              <w:t>Ahaz worshipped idols and sacrificed his children to demons:</w:t>
            </w:r>
          </w:p>
          <w:p w:rsidR="004E552F" w:rsidRDefault="004E552F" w:rsidP="00BA40DB">
            <w:pPr>
              <w:rPr>
                <w:lang w:val="en-GB"/>
              </w:rPr>
            </w:pPr>
          </w:p>
        </w:tc>
        <w:tc>
          <w:tcPr>
            <w:tcW w:w="5551" w:type="dxa"/>
            <w:tcBorders>
              <w:bottom w:val="single" w:sz="4" w:space="0" w:color="auto"/>
            </w:tcBorders>
          </w:tcPr>
          <w:p w:rsidR="004E552F" w:rsidRDefault="004E552F" w:rsidP="00BA40DB">
            <w:pPr>
              <w:rPr>
                <w:lang w:val="en-GB"/>
              </w:rPr>
            </w:pPr>
            <w:r>
              <w:rPr>
                <w:rFonts w:ascii="Calibri" w:hAnsi="Calibri" w:cs="Calibri"/>
                <w:noProof/>
                <w:color w:val="000000"/>
              </w:rPr>
              <mc:AlternateContent>
                <mc:Choice Requires="wpi">
                  <w:drawing>
                    <wp:anchor distT="0" distB="0" distL="114300" distR="114300" simplePos="0" relativeHeight="251662336" behindDoc="0" locked="0" layoutInCell="1" allowOverlap="1" wp14:anchorId="464C500C" wp14:editId="78A7BFF0">
                      <wp:simplePos x="0" y="0"/>
                      <wp:positionH relativeFrom="column">
                        <wp:posOffset>5280660</wp:posOffset>
                      </wp:positionH>
                      <wp:positionV relativeFrom="paragraph">
                        <wp:posOffset>554990</wp:posOffset>
                      </wp:positionV>
                      <wp:extent cx="360" cy="360"/>
                      <wp:effectExtent l="38100" t="38100" r="38100" b="38100"/>
                      <wp:wrapNone/>
                      <wp:docPr id="1993776108"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4EC1D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5.3pt;margin-top:43.2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3360" behindDoc="0" locked="0" layoutInCell="1" allowOverlap="1" wp14:anchorId="567B4363" wp14:editId="51D507B4">
                      <wp:simplePos x="0" y="0"/>
                      <wp:positionH relativeFrom="column">
                        <wp:posOffset>5301615</wp:posOffset>
                      </wp:positionH>
                      <wp:positionV relativeFrom="paragraph">
                        <wp:posOffset>471170</wp:posOffset>
                      </wp:positionV>
                      <wp:extent cx="360" cy="6480"/>
                      <wp:effectExtent l="38100" t="38100" r="38100" b="44450"/>
                      <wp:wrapNone/>
                      <wp:docPr id="1401147765"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60" cy="6480"/>
                            </w14:xfrm>
                          </w14:contentPart>
                        </a:graphicData>
                      </a:graphic>
                    </wp:anchor>
                  </w:drawing>
                </mc:Choice>
                <mc:Fallback>
                  <w:pict>
                    <v:shape w14:anchorId="3C97287B" id="Ink 17" o:spid="_x0000_s1026" type="#_x0000_t75" style="position:absolute;margin-left:416.95pt;margin-top:36.65pt;width:1.05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">
                      <v:imagedata r:id="rId8" o:title=""/>
                    </v:shape>
                  </w:pict>
                </mc:Fallback>
              </mc:AlternateContent>
            </w:r>
            <w:r>
              <w:rPr>
                <w:rFonts w:ascii="Calibri" w:hAnsi="Calibri" w:cs="Calibri"/>
                <w:color w:val="000000"/>
              </w:rPr>
              <w:t>Ahaz was twenty years old when he became king, and he reigned sixteen years in Jerusalem; and he did not do what was right in the sight of the Lord his God, as his father David had done. But he walked in the way of the kings of Israel, and even made his son pass through the fire, according to the abominations of the nations whom the Lord had driven out from before the sons of Israel. He sacrificed and burned incense on the high places and on the hills and under every green tree.” (2 Kings 16:2–4)</w:t>
            </w:r>
          </w:p>
        </w:tc>
      </w:tr>
      <w:tr w:rsidR="004E552F" w:rsidTr="00BA40DB">
        <w:trPr>
          <w:trHeight w:val="313"/>
        </w:trPr>
        <w:tc>
          <w:tcPr>
            <w:tcW w:w="5155" w:type="dxa"/>
            <w:tcBorders>
              <w:bottom w:val="single" w:sz="4" w:space="0" w:color="auto"/>
            </w:tcBorders>
          </w:tcPr>
          <w:p w:rsidR="004E552F" w:rsidRDefault="004E552F" w:rsidP="00BA40DB">
            <w:pPr>
              <w:rPr>
                <w:lang w:val="en-GB"/>
              </w:rPr>
            </w:pPr>
            <w:r>
              <w:rPr>
                <w:lang w:val="en-GB"/>
              </w:rPr>
              <w:t xml:space="preserve">              Week 8.</w:t>
            </w:r>
          </w:p>
        </w:tc>
        <w:tc>
          <w:tcPr>
            <w:tcW w:w="5551" w:type="dxa"/>
            <w:tcBorders>
              <w:bottom w:val="single" w:sz="4" w:space="0" w:color="auto"/>
            </w:tcBorders>
          </w:tcPr>
          <w:p w:rsidR="004E552F" w:rsidRPr="00914497" w:rsidRDefault="004E552F" w:rsidP="004E552F">
            <w:pPr>
              <w:numPr>
                <w:ilvl w:val="0"/>
                <w:numId w:val="10"/>
              </w:numPr>
              <w:rPr>
                <w:rFonts w:ascii="Calibri" w:hAnsi="Calibri" w:cs="Calibri"/>
              </w:rPr>
            </w:pPr>
            <w:r>
              <w:rPr>
                <w:rFonts w:ascii="Calibri" w:hAnsi="Calibri" w:cs="Calibri"/>
              </w:rPr>
              <w:t>““Also My bread which I gave you, fine flour, oil and honey with which I fed you, you would offer before them for a soothing aroma; so it happened,” declares the Lord God. “Moreover, you took your sons and daughters whom you had borne to Me and sacrificed them to idols to be devoured. Were your harlotries so small a matter? “You slaughtered My children and offered them up to idols by causing them to pass through the fire.” (Ezekiel 16:19–21)</w:t>
            </w:r>
            <w:r>
              <w:rPr>
                <w:rFonts w:ascii="Calibri" w:hAnsi="Calibri" w:cs="Calibri"/>
                <w:noProof/>
                <w:color w:val="000000"/>
              </w:rPr>
              <mc:AlternateContent>
                <mc:Choice Requires="wpi">
                  <w:drawing>
                    <wp:anchor distT="0" distB="0" distL="114300" distR="114300" simplePos="0" relativeHeight="251668480" behindDoc="0" locked="0" layoutInCell="1" allowOverlap="1" wp14:anchorId="74955CF4" wp14:editId="211BF14E">
                      <wp:simplePos x="0" y="0"/>
                      <wp:positionH relativeFrom="column">
                        <wp:posOffset>812745</wp:posOffset>
                      </wp:positionH>
                      <wp:positionV relativeFrom="paragraph">
                        <wp:posOffset>69003</wp:posOffset>
                      </wp:positionV>
                      <wp:extent cx="360" cy="360"/>
                      <wp:effectExtent l="38100" t="38100" r="38100" b="38100"/>
                      <wp:wrapNone/>
                      <wp:docPr id="128730700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3958C7" id="Ink 25" o:spid="_x0000_s1026" type="#_x0000_t75" style="position:absolute;margin-left:63.5pt;margin-top:4.9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BPgqxoxAEAAGYEAAAQAAAAAAAAAAAAAAAAANMDAABkcnMv&#13;&#10;aW5rL2luazEueG1sUEsBAi0AFAAGAAgAAAAhAMVGRHDfAAAADQEAAA8AAAAAAAAAAAAAAAAAxQUA&#13;&#10;AGRycy9kb3ducmV2LnhtbFBLAQItABQABgAIAAAAIQB5GLydvwAAACEBAAAZAAAAAAAAAAAAAAAA&#13;&#10;ANEGAABkcnMvX3JlbHMvZTJvRG9jLnhtbC5yZWxzUEsFBgAAAAAGAAYAeAEAAMcHA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7456" behindDoc="0" locked="0" layoutInCell="1" allowOverlap="1" wp14:anchorId="48051022" wp14:editId="0548B72E">
                      <wp:simplePos x="0" y="0"/>
                      <wp:positionH relativeFrom="column">
                        <wp:posOffset>812745</wp:posOffset>
                      </wp:positionH>
                      <wp:positionV relativeFrom="paragraph">
                        <wp:posOffset>69003</wp:posOffset>
                      </wp:positionV>
                      <wp:extent cx="360" cy="360"/>
                      <wp:effectExtent l="38100" t="38100" r="38100" b="38100"/>
                      <wp:wrapNone/>
                      <wp:docPr id="69035989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8E1C50B" id="Ink 24" o:spid="_x0000_s1026" type="#_x0000_t75" style="position:absolute;margin-left:63.5pt;margin-top:4.9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BDFtjHDAQAAZgQAABAAAAAAAAAAAAAAAAAA0wMAAGRycy9p&#13;&#10;bmsvaW5rMS54bWxQSwECLQAUAAYACAAAACEAxUZEcN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6432" behindDoc="0" locked="0" layoutInCell="1" allowOverlap="1" wp14:anchorId="51A8167C" wp14:editId="3873646B">
                      <wp:simplePos x="0" y="0"/>
                      <wp:positionH relativeFrom="column">
                        <wp:posOffset>989865</wp:posOffset>
                      </wp:positionH>
                      <wp:positionV relativeFrom="paragraph">
                        <wp:posOffset>67563</wp:posOffset>
                      </wp:positionV>
                      <wp:extent cx="360" cy="360"/>
                      <wp:effectExtent l="38100" t="38100" r="38100" b="38100"/>
                      <wp:wrapNone/>
                      <wp:docPr id="406310992"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3875E80" id="Ink 23" o:spid="_x0000_s1026" type="#_x0000_t75" style="position:absolute;margin-left:77.45pt;margin-top:4.8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OtZ2I/DAQAAZgQAABAAAAAAAAAAAAAAAAAA0wMAAGRycy9p&#13;&#10;bmsvaW5rMS54bWxQSwECLQAUAAYACAAAACEAeTBdnd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5408" behindDoc="0" locked="0" layoutInCell="1" allowOverlap="1" wp14:anchorId="3DE040C0" wp14:editId="5F20E475">
                      <wp:simplePos x="0" y="0"/>
                      <wp:positionH relativeFrom="column">
                        <wp:posOffset>415925</wp:posOffset>
                      </wp:positionH>
                      <wp:positionV relativeFrom="paragraph">
                        <wp:posOffset>50165</wp:posOffset>
                      </wp:positionV>
                      <wp:extent cx="12425" cy="6075"/>
                      <wp:effectExtent l="38100" t="38100" r="38735" b="45085"/>
                      <wp:wrapNone/>
                      <wp:docPr id="1048765064"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2425" cy="6075"/>
                            </w14:xfrm>
                          </w14:contentPart>
                        </a:graphicData>
                      </a:graphic>
                    </wp:anchor>
                  </w:drawing>
                </mc:Choice>
                <mc:Fallback>
                  <w:pict>
                    <v:shape w14:anchorId="6D6664D3" id="Ink 22" o:spid="_x0000_s1026" type="#_x0000_t75" style="position:absolute;margin-left:32.25pt;margin-top:3.45pt;width:2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">
                      <v:imagedata r:id="rId14" o:title=""/>
                    </v:shape>
                  </w:pict>
                </mc:Fallback>
              </mc:AlternateContent>
            </w:r>
            <w:r>
              <w:rPr>
                <w:rFonts w:ascii="Calibri" w:hAnsi="Calibri" w:cs="Calibri"/>
                <w:noProof/>
                <w:color w:val="000000"/>
              </w:rPr>
              <mc:AlternateContent>
                <mc:Choice Requires="wpi">
                  <w:drawing>
                    <wp:anchor distT="0" distB="0" distL="114300" distR="114300" simplePos="0" relativeHeight="251664384" behindDoc="0" locked="0" layoutInCell="1" allowOverlap="1" wp14:anchorId="0BE94D20" wp14:editId="10407854">
                      <wp:simplePos x="0" y="0"/>
                      <wp:positionH relativeFrom="column">
                        <wp:posOffset>864235</wp:posOffset>
                      </wp:positionH>
                      <wp:positionV relativeFrom="paragraph">
                        <wp:posOffset>136525</wp:posOffset>
                      </wp:positionV>
                      <wp:extent cx="360" cy="360"/>
                      <wp:effectExtent l="38100" t="38100" r="38100" b="38100"/>
                      <wp:wrapNone/>
                      <wp:docPr id="1824226354"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E40D85A" id="Ink 18" o:spid="_x0000_s1026" type="#_x0000_t75" style="position:absolute;margin-left:67.55pt;margin-top:10.2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0288" behindDoc="0" locked="0" layoutInCell="1" allowOverlap="1" wp14:anchorId="1454EEBB" wp14:editId="195748F6">
                      <wp:simplePos x="0" y="0"/>
                      <wp:positionH relativeFrom="column">
                        <wp:posOffset>874395</wp:posOffset>
                      </wp:positionH>
                      <wp:positionV relativeFrom="paragraph">
                        <wp:posOffset>131445</wp:posOffset>
                      </wp:positionV>
                      <wp:extent cx="18775" cy="360"/>
                      <wp:effectExtent l="38100" t="38100" r="45085" b="38100"/>
                      <wp:wrapNone/>
                      <wp:docPr id="461073487"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8775" cy="360"/>
                            </w14:xfrm>
                          </w14:contentPart>
                        </a:graphicData>
                      </a:graphic>
                    </wp:anchor>
                  </w:drawing>
                </mc:Choice>
                <mc:Fallback>
                  <w:pict>
                    <v:shape w14:anchorId="4CD530C3" id="Ink 8" o:spid="_x0000_s1026" type="#_x0000_t75" style="position:absolute;margin-left:68.35pt;margin-top:9.85pt;width:2.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">
                      <v:imagedata r:id="rId17" o:title=""/>
                    </v:shape>
                  </w:pict>
                </mc:Fallback>
              </mc:AlternateContent>
            </w:r>
            <w:r>
              <w:rPr>
                <w:rFonts w:ascii="Calibri" w:hAnsi="Calibri" w:cs="Calibri"/>
                <w:noProof/>
                <w:color w:val="000000"/>
              </w:rPr>
              <mc:AlternateContent>
                <mc:Choice Requires="wpi">
                  <w:drawing>
                    <wp:anchor distT="0" distB="0" distL="114300" distR="114300" simplePos="0" relativeHeight="251661312" behindDoc="0" locked="0" layoutInCell="1" allowOverlap="1" wp14:anchorId="4496D4B7" wp14:editId="696B5807">
                      <wp:simplePos x="0" y="0"/>
                      <wp:positionH relativeFrom="column">
                        <wp:posOffset>532765</wp:posOffset>
                      </wp:positionH>
                      <wp:positionV relativeFrom="paragraph">
                        <wp:posOffset>7620</wp:posOffset>
                      </wp:positionV>
                      <wp:extent cx="12600" cy="12700"/>
                      <wp:effectExtent l="38100" t="38100" r="38735" b="38100"/>
                      <wp:wrapNone/>
                      <wp:docPr id="1891470240"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12600" cy="12700"/>
                            </w14:xfrm>
                          </w14:contentPart>
                        </a:graphicData>
                      </a:graphic>
                    </wp:anchor>
                  </w:drawing>
                </mc:Choice>
                <mc:Fallback>
                  <w:pict>
                    <v:shape w14:anchorId="06DAFE5F" id="Ink 9" o:spid="_x0000_s1026" type="#_x0000_t75" style="position:absolute;margin-left:41.45pt;margin-top:.15pt;width:2pt;height: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">
                      <v:imagedata r:id="rId19" o:title=""/>
                    </v:shape>
                  </w:pict>
                </mc:Fallback>
              </mc:AlternateContent>
            </w:r>
            <w:r>
              <w:rPr>
                <w:rFonts w:ascii="Calibri" w:hAnsi="Calibri" w:cs="Calibri"/>
                <w:noProof/>
                <w:color w:val="000000"/>
              </w:rPr>
              <mc:AlternateContent>
                <mc:Choice Requires="wpi">
                  <w:drawing>
                    <wp:anchor distT="0" distB="0" distL="114300" distR="114300" simplePos="0" relativeHeight="251659264" behindDoc="0" locked="0" layoutInCell="1" allowOverlap="1" wp14:anchorId="561D05CB" wp14:editId="32742340">
                      <wp:simplePos x="0" y="0"/>
                      <wp:positionH relativeFrom="column">
                        <wp:posOffset>556425</wp:posOffset>
                      </wp:positionH>
                      <wp:positionV relativeFrom="paragraph">
                        <wp:posOffset>65403</wp:posOffset>
                      </wp:positionV>
                      <wp:extent cx="360" cy="360"/>
                      <wp:effectExtent l="38100" t="38100" r="38100" b="38100"/>
                      <wp:wrapNone/>
                      <wp:docPr id="141860016"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7E074F3" id="Ink 5" o:spid="_x0000_s1026" type="#_x0000_t75" style="position:absolute;margin-left:43.3pt;margin-top:4.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">
                      <v:imagedata r:id="rId10" o:title=""/>
                    </v:shape>
                  </w:pict>
                </mc:Fallback>
              </mc:AlternateContent>
            </w:r>
          </w:p>
        </w:tc>
      </w:tr>
      <w:tr w:rsidR="004E552F" w:rsidTr="00BA40DB">
        <w:trPr>
          <w:trHeight w:val="313"/>
        </w:trPr>
        <w:tc>
          <w:tcPr>
            <w:tcW w:w="5155" w:type="dxa"/>
            <w:tcBorders>
              <w:bottom w:val="single" w:sz="4" w:space="0" w:color="auto"/>
            </w:tcBorders>
          </w:tcPr>
          <w:p w:rsidR="004E552F" w:rsidRDefault="004E552F" w:rsidP="00BA40DB">
            <w:pPr>
              <w:rPr>
                <w:lang w:val="en-GB"/>
              </w:rPr>
            </w:pPr>
          </w:p>
        </w:tc>
        <w:tc>
          <w:tcPr>
            <w:tcW w:w="5551" w:type="dxa"/>
            <w:tcBorders>
              <w:bottom w:val="single" w:sz="4" w:space="0" w:color="auto"/>
            </w:tcBorders>
          </w:tcPr>
          <w:p w:rsidR="004E552F" w:rsidRDefault="004E552F" w:rsidP="004E552F">
            <w:pPr>
              <w:numPr>
                <w:ilvl w:val="0"/>
                <w:numId w:val="11"/>
              </w:numPr>
              <w:rPr>
                <w:rFonts w:ascii="Calibri" w:hAnsi="Calibri" w:cs="Calibri"/>
              </w:rPr>
            </w:pPr>
            <w:r>
              <w:rPr>
                <w:rFonts w:ascii="Calibri" w:hAnsi="Calibri" w:cs="Calibri"/>
                <w:color w:val="000000"/>
              </w:rPr>
              <w:tab/>
            </w:r>
            <w:r>
              <w:rPr>
                <w:rFonts w:ascii="Calibri" w:hAnsi="Calibri" w:cs="Calibri"/>
              </w:rPr>
              <w:t xml:space="preserve"> “They forsook all the commandments of the Lord their God and made for themselves molten images, even two calves, and made an </w:t>
            </w:r>
            <w:r>
              <w:rPr>
                <w:rFonts w:ascii="Calibri" w:hAnsi="Calibri" w:cs="Calibri"/>
              </w:rPr>
              <w:lastRenderedPageBreak/>
              <w:t>Asherah and worshiped all the host of heaven and served Baal. Then they made their sons and their daughters pass through the fire, and practiced divination and enchantments, and sold themselves to do evil in the sight of the Lord, provoking Him. So the Lord was very angry with Israel and removed them from His sight; none was left except the tribe of Judah.” (2 Kings 17:16–18)</w:t>
            </w:r>
          </w:p>
          <w:p w:rsidR="004E552F" w:rsidRDefault="004E552F" w:rsidP="00BA40DB">
            <w:pPr>
              <w:tabs>
                <w:tab w:val="left" w:pos="1962"/>
              </w:tabs>
              <w:rPr>
                <w:rFonts w:ascii="Calibri" w:hAnsi="Calibri" w:cs="Calibri"/>
                <w:color w:val="000000"/>
              </w:rPr>
            </w:pPr>
          </w:p>
        </w:tc>
      </w:tr>
    </w:tbl>
    <w:p w:rsidR="00BF032B" w:rsidRDefault="00BF032B"/>
    <w:p w:rsidR="00AD50C3" w:rsidRDefault="00AD50C3"/>
    <w:p w:rsidR="00AD50C3" w:rsidRDefault="00AD50C3"/>
    <w:p w:rsidR="00AD50C3" w:rsidRDefault="00AD50C3">
      <w:pPr>
        <w:rPr>
          <w:lang w:val="en-GB"/>
        </w:rPr>
      </w:pPr>
      <w:r>
        <w:rPr>
          <w:lang w:val="en-GB"/>
        </w:rPr>
        <w:t>Can someone say desires.</w:t>
      </w:r>
    </w:p>
    <w:p w:rsidR="00AD50C3" w:rsidRDefault="00AD50C3">
      <w:pPr>
        <w:rPr>
          <w:lang w:val="en-GB"/>
        </w:rPr>
      </w:pPr>
      <w:r>
        <w:rPr>
          <w:lang w:val="en-GB"/>
        </w:rPr>
        <w:t>God has given man the right to make a choice or could there be something irresistible about a choice even when it’s obvious you are heading for destruction. I belief we all have a volition to make Godly choices but sometimes there’s something about evil choices that even the purportedly strong amongst us struggle with.</w:t>
      </w:r>
    </w:p>
    <w:p w:rsidR="00AD50C3" w:rsidRDefault="00AD50C3">
      <w:pPr>
        <w:rPr>
          <w:lang w:val="en-GB"/>
        </w:rPr>
      </w:pPr>
    </w:p>
    <w:p w:rsidR="00FA5D3F" w:rsidRDefault="00AD50C3">
      <w:pPr>
        <w:rPr>
          <w:lang w:val="en-GB"/>
        </w:rPr>
      </w:pPr>
      <w:r>
        <w:rPr>
          <w:lang w:val="en-GB"/>
        </w:rPr>
        <w:t xml:space="preserve">David in </w:t>
      </w:r>
      <w:r w:rsidR="00FA5D3F">
        <w:rPr>
          <w:lang w:val="en-GB"/>
        </w:rPr>
        <w:t>layman’s</w:t>
      </w:r>
      <w:r>
        <w:rPr>
          <w:lang w:val="en-GB"/>
        </w:rPr>
        <w:t xml:space="preserve"> term probably wanted to </w:t>
      </w:r>
      <w:r w:rsidR="00FA5D3F">
        <w:rPr>
          <w:lang w:val="en-GB"/>
        </w:rPr>
        <w:t>explore, shall</w:t>
      </w:r>
      <w:r>
        <w:rPr>
          <w:lang w:val="en-GB"/>
        </w:rPr>
        <w:t xml:space="preserve"> I say that sometimes too much affluence can </w:t>
      </w:r>
      <w:r w:rsidR="00FA5D3F">
        <w:rPr>
          <w:lang w:val="en-GB"/>
        </w:rPr>
        <w:t xml:space="preserve">help buoy </w:t>
      </w:r>
      <w:r>
        <w:rPr>
          <w:lang w:val="en-GB"/>
        </w:rPr>
        <w:t xml:space="preserve">a false </w:t>
      </w:r>
      <w:proofErr w:type="gramStart"/>
      <w:r w:rsidR="00FA5D3F">
        <w:rPr>
          <w:lang w:val="en-GB"/>
        </w:rPr>
        <w:t>idea?.</w:t>
      </w:r>
      <w:proofErr w:type="gramEnd"/>
      <w:r w:rsidR="00FA5D3F">
        <w:rPr>
          <w:lang w:val="en-GB"/>
        </w:rPr>
        <w:t xml:space="preserve"> All </w:t>
      </w:r>
      <w:r>
        <w:rPr>
          <w:lang w:val="en-GB"/>
        </w:rPr>
        <w:t xml:space="preserve">because I want to believe </w:t>
      </w:r>
      <w:r w:rsidR="00FA5D3F">
        <w:rPr>
          <w:lang w:val="en-GB"/>
        </w:rPr>
        <w:t>Bathsheba</w:t>
      </w:r>
      <w:r>
        <w:rPr>
          <w:lang w:val="en-GB"/>
        </w:rPr>
        <w:t xml:space="preserve"> as well knew it was wrong but couldn’t turn the </w:t>
      </w:r>
      <w:r w:rsidR="00FA5D3F">
        <w:rPr>
          <w:lang w:val="en-GB"/>
        </w:rPr>
        <w:t>king’s</w:t>
      </w:r>
      <w:r>
        <w:rPr>
          <w:lang w:val="en-GB"/>
        </w:rPr>
        <w:t xml:space="preserve"> </w:t>
      </w:r>
      <w:r w:rsidR="00FA5D3F">
        <w:rPr>
          <w:lang w:val="en-GB"/>
        </w:rPr>
        <w:t>invite</w:t>
      </w:r>
      <w:r>
        <w:rPr>
          <w:lang w:val="en-GB"/>
        </w:rPr>
        <w:t xml:space="preserve"> down</w:t>
      </w:r>
      <w:r w:rsidR="00FA5D3F">
        <w:rPr>
          <w:lang w:val="en-GB"/>
        </w:rPr>
        <w:t>.</w:t>
      </w:r>
    </w:p>
    <w:p w:rsidR="00FA5D3F" w:rsidRDefault="00FA5D3F">
      <w:pPr>
        <w:rPr>
          <w:lang w:val="en-GB"/>
        </w:rPr>
      </w:pPr>
    </w:p>
    <w:p w:rsidR="00AD50C3" w:rsidRDefault="00FA5D3F">
      <w:pPr>
        <w:rPr>
          <w:lang w:val="en-GB"/>
        </w:rPr>
      </w:pPr>
      <w:r>
        <w:rPr>
          <w:lang w:val="en-GB"/>
        </w:rPr>
        <w:t>I</w:t>
      </w:r>
      <w:r w:rsidR="00AD50C3">
        <w:rPr>
          <w:lang w:val="en-GB"/>
        </w:rPr>
        <w:t xml:space="preserve">t </w:t>
      </w:r>
      <w:r>
        <w:rPr>
          <w:lang w:val="en-GB"/>
        </w:rPr>
        <w:t xml:space="preserve">would possibly be </w:t>
      </w:r>
      <w:r w:rsidR="00AD50C3">
        <w:rPr>
          <w:lang w:val="en-GB"/>
        </w:rPr>
        <w:t xml:space="preserve">a death </w:t>
      </w:r>
      <w:r>
        <w:rPr>
          <w:lang w:val="en-GB"/>
        </w:rPr>
        <w:t xml:space="preserve">sentence </w:t>
      </w:r>
      <w:r w:rsidR="00AD50C3">
        <w:rPr>
          <w:lang w:val="en-GB"/>
        </w:rPr>
        <w:t xml:space="preserve">and David on the other hand knew he wasn’t just a </w:t>
      </w:r>
      <w:r>
        <w:rPr>
          <w:lang w:val="en-GB"/>
        </w:rPr>
        <w:t>prominent</w:t>
      </w:r>
      <w:r w:rsidR="00AD50C3">
        <w:rPr>
          <w:lang w:val="en-GB"/>
        </w:rPr>
        <w:t xml:space="preserve"> king but one with </w:t>
      </w:r>
      <w:r>
        <w:rPr>
          <w:lang w:val="en-GB"/>
        </w:rPr>
        <w:t>affluence</w:t>
      </w:r>
      <w:r w:rsidR="00AD50C3">
        <w:rPr>
          <w:lang w:val="en-GB"/>
        </w:rPr>
        <w:t>. Scripture explains that she came with</w:t>
      </w:r>
      <w:r>
        <w:rPr>
          <w:lang w:val="en-GB"/>
        </w:rPr>
        <w:t>out a refusal, did</w:t>
      </w:r>
      <w:r w:rsidR="00E44053">
        <w:rPr>
          <w:lang w:val="en-GB"/>
        </w:rPr>
        <w:t xml:space="preserve"> the act and conceived and then sent words to the king. The king who </w:t>
      </w:r>
      <w:r>
        <w:rPr>
          <w:lang w:val="en-GB"/>
        </w:rPr>
        <w:t>in turned</w:t>
      </w:r>
      <w:r w:rsidR="00E44053">
        <w:rPr>
          <w:lang w:val="en-GB"/>
        </w:rPr>
        <w:t xml:space="preserve"> carried out an inconceivable act </w:t>
      </w:r>
      <w:r>
        <w:rPr>
          <w:lang w:val="en-GB"/>
        </w:rPr>
        <w:t xml:space="preserve">not earworthy </w:t>
      </w:r>
      <w:r w:rsidR="00E44053">
        <w:rPr>
          <w:lang w:val="en-GB"/>
        </w:rPr>
        <w:t xml:space="preserve">of a child of </w:t>
      </w:r>
      <w:r>
        <w:rPr>
          <w:lang w:val="en-GB"/>
        </w:rPr>
        <w:t>God.</w:t>
      </w:r>
      <w:r w:rsidR="00E44053">
        <w:rPr>
          <w:lang w:val="en-GB"/>
        </w:rPr>
        <w:t xml:space="preserve"> David thought he could have it concealed but </w:t>
      </w:r>
      <w:r>
        <w:rPr>
          <w:lang w:val="en-GB"/>
        </w:rPr>
        <w:t>atlas</w:t>
      </w:r>
      <w:r w:rsidR="00E44053">
        <w:rPr>
          <w:lang w:val="en-GB"/>
        </w:rPr>
        <w:t xml:space="preserve"> a Nathan was on board for a revelation.</w:t>
      </w:r>
    </w:p>
    <w:p w:rsidR="00E44053" w:rsidRDefault="00E44053">
      <w:pPr>
        <w:rPr>
          <w:lang w:val="en-GB"/>
        </w:rPr>
      </w:pPr>
    </w:p>
    <w:p w:rsidR="00E44053" w:rsidRDefault="00E44053">
      <w:pPr>
        <w:rPr>
          <w:lang w:val="en-GB"/>
        </w:rPr>
      </w:pPr>
      <w:r>
        <w:rPr>
          <w:lang w:val="en-GB"/>
        </w:rPr>
        <w:t xml:space="preserve">What struck me the most was </w:t>
      </w:r>
    </w:p>
    <w:p w:rsidR="00FA5D3F" w:rsidRDefault="00FA5D3F">
      <w:pPr>
        <w:rPr>
          <w:lang w:val="en-GB"/>
        </w:rPr>
      </w:pPr>
      <w:r>
        <w:rPr>
          <w:lang w:val="en-GB"/>
        </w:rPr>
        <w:t xml:space="preserve">2 </w:t>
      </w:r>
      <w:proofErr w:type="spellStart"/>
      <w:r>
        <w:rPr>
          <w:lang w:val="en-GB"/>
        </w:rPr>
        <w:t>samuel</w:t>
      </w:r>
      <w:proofErr w:type="spellEnd"/>
      <w:r>
        <w:rPr>
          <w:lang w:val="en-GB"/>
        </w:rPr>
        <w:t xml:space="preserve"> </w:t>
      </w:r>
      <w:proofErr w:type="spellStart"/>
      <w:r>
        <w:rPr>
          <w:lang w:val="en-GB"/>
        </w:rPr>
        <w:t>ch</w:t>
      </w:r>
      <w:proofErr w:type="spellEnd"/>
      <w:r>
        <w:rPr>
          <w:lang w:val="en-GB"/>
        </w:rPr>
        <w:t xml:space="preserve"> 12</w:t>
      </w:r>
    </w:p>
    <w:p w:rsidR="00E44053" w:rsidRDefault="00E44053">
      <w:pPr>
        <w:rPr>
          <w:rStyle w:val="text"/>
          <w:rFonts w:ascii="Segoe UI" w:hAnsi="Segoe UI" w:cs="Segoe UI"/>
          <w:color w:val="000000"/>
          <w:shd w:val="clear" w:color="auto" w:fill="FFFFFF"/>
        </w:rPr>
      </w:pPr>
      <w:r>
        <w:rPr>
          <w:rStyle w:val="text"/>
          <w:rFonts w:ascii="Segoe UI" w:hAnsi="Segoe UI" w:cs="Segoe UI"/>
          <w:b/>
          <w:bCs/>
          <w:color w:val="000000"/>
          <w:shd w:val="clear" w:color="auto" w:fill="FFFFFF"/>
          <w:vertAlign w:val="superscript"/>
        </w:rPr>
        <w:t>11 </w:t>
      </w:r>
      <w:r>
        <w:rPr>
          <w:rStyle w:val="text"/>
          <w:rFonts w:ascii="Segoe UI" w:hAnsi="Segoe UI" w:cs="Segoe UI"/>
          <w:color w:val="000000"/>
          <w:shd w:val="clear" w:color="auto" w:fill="FFFFFF"/>
        </w:rPr>
        <w:t>“This is what the </w:t>
      </w:r>
      <w:r>
        <w:rPr>
          <w:rStyle w:val="small-caps"/>
          <w:rFonts w:ascii="Segoe UI" w:hAnsi="Segoe UI" w:cs="Segoe UI"/>
          <w:smallCaps/>
          <w:color w:val="000000"/>
          <w:shd w:val="clear" w:color="auto" w:fill="FFFFFF"/>
        </w:rPr>
        <w:t>Lord</w:t>
      </w:r>
      <w:r>
        <w:rPr>
          <w:rStyle w:val="text"/>
          <w:rFonts w:ascii="Segoe UI" w:hAnsi="Segoe UI" w:cs="Segoe UI"/>
          <w:color w:val="000000"/>
          <w:shd w:val="clear" w:color="auto" w:fill="FFFFFF"/>
        </w:rPr>
        <w:t> says: ‘Out of your own household I am going to bring calamity on you. Before your very eyes I will take your wives and give them to one who is close to you, and he will sleep with your wives in broad daylight.</w:t>
      </w:r>
      <w:r>
        <w:rPr>
          <w:rFonts w:ascii="Segoe UI" w:hAnsi="Segoe UI" w:cs="Segoe UI"/>
          <w:color w:val="000000"/>
          <w:shd w:val="clear" w:color="auto" w:fill="FFFFFF"/>
        </w:rPr>
        <w:t> </w:t>
      </w:r>
      <w:r>
        <w:rPr>
          <w:rStyle w:val="text"/>
          <w:rFonts w:ascii="Segoe UI" w:hAnsi="Segoe UI" w:cs="Segoe UI"/>
          <w:b/>
          <w:bCs/>
          <w:color w:val="000000"/>
          <w:shd w:val="clear" w:color="auto" w:fill="FFFFFF"/>
          <w:vertAlign w:val="superscript"/>
        </w:rPr>
        <w:t>12 </w:t>
      </w:r>
      <w:r>
        <w:rPr>
          <w:rStyle w:val="text"/>
          <w:rFonts w:ascii="Segoe UI" w:hAnsi="Segoe UI" w:cs="Segoe UI"/>
          <w:color w:val="000000"/>
          <w:shd w:val="clear" w:color="auto" w:fill="FFFFFF"/>
        </w:rPr>
        <w:t>You did it in secret, but I will do this thing in broad daylight before all Israel.’”</w:t>
      </w:r>
    </w:p>
    <w:p w:rsidR="00E44053" w:rsidRDefault="00E44053">
      <w:pPr>
        <w:rPr>
          <w:rStyle w:val="text"/>
          <w:rFonts w:ascii="Segoe UI" w:hAnsi="Segoe UI" w:cs="Segoe UI"/>
          <w:color w:val="000000"/>
          <w:shd w:val="clear" w:color="auto" w:fill="FFFFFF"/>
        </w:rPr>
      </w:pPr>
    </w:p>
    <w:p w:rsidR="00FA5D3F" w:rsidRDefault="00E44053">
      <w:pPr>
        <w:rPr>
          <w:rStyle w:val="text"/>
          <w:rFonts w:ascii="Segoe UI" w:hAnsi="Segoe UI" w:cs="Segoe UI"/>
          <w:color w:val="000000"/>
          <w:shd w:val="clear" w:color="auto" w:fill="FFFFFF"/>
          <w:lang w:val="en-GB"/>
        </w:rPr>
      </w:pPr>
      <w:r>
        <w:rPr>
          <w:rStyle w:val="text"/>
          <w:rFonts w:ascii="Segoe UI" w:hAnsi="Segoe UI" w:cs="Segoe UI"/>
          <w:color w:val="000000"/>
          <w:shd w:val="clear" w:color="auto" w:fill="FFFFFF"/>
          <w:lang w:val="en-GB"/>
        </w:rPr>
        <w:t>How David beget a generation</w:t>
      </w:r>
      <w:r w:rsidR="00FA5D3F">
        <w:rPr>
          <w:rStyle w:val="text"/>
          <w:rFonts w:ascii="Segoe UI" w:hAnsi="Segoe UI" w:cs="Segoe UI"/>
          <w:color w:val="000000"/>
          <w:shd w:val="clear" w:color="auto" w:fill="FFFFFF"/>
          <w:lang w:val="en-GB"/>
        </w:rPr>
        <w:t xml:space="preserve">al </w:t>
      </w:r>
      <w:r>
        <w:rPr>
          <w:rStyle w:val="text"/>
          <w:rFonts w:ascii="Segoe UI" w:hAnsi="Segoe UI" w:cs="Segoe UI"/>
          <w:color w:val="000000"/>
          <w:shd w:val="clear" w:color="auto" w:fill="FFFFFF"/>
          <w:lang w:val="en-GB"/>
        </w:rPr>
        <w:t xml:space="preserve">curse for even the generation </w:t>
      </w:r>
      <w:r w:rsidR="00FA5D3F">
        <w:rPr>
          <w:rStyle w:val="text"/>
          <w:rFonts w:ascii="Segoe UI" w:hAnsi="Segoe UI" w:cs="Segoe UI"/>
          <w:color w:val="000000"/>
          <w:shd w:val="clear" w:color="auto" w:fill="FFFFFF"/>
          <w:lang w:val="en-GB"/>
        </w:rPr>
        <w:t>yet to emerge,</w:t>
      </w:r>
      <w:r>
        <w:rPr>
          <w:rStyle w:val="text"/>
          <w:rFonts w:ascii="Segoe UI" w:hAnsi="Segoe UI" w:cs="Segoe UI"/>
          <w:color w:val="000000"/>
          <w:shd w:val="clear" w:color="auto" w:fill="FFFFFF"/>
          <w:lang w:val="en-GB"/>
        </w:rPr>
        <w:t xml:space="preserve"> did I hear you say it again desires…</w:t>
      </w:r>
      <w:proofErr w:type="gramStart"/>
      <w:r>
        <w:rPr>
          <w:rStyle w:val="text"/>
          <w:rFonts w:ascii="Segoe UI" w:hAnsi="Segoe UI" w:cs="Segoe UI"/>
          <w:color w:val="000000"/>
          <w:shd w:val="clear" w:color="auto" w:fill="FFFFFF"/>
          <w:lang w:val="en-GB"/>
        </w:rPr>
        <w:t>….Amnon</w:t>
      </w:r>
      <w:proofErr w:type="gramEnd"/>
      <w:r>
        <w:rPr>
          <w:rStyle w:val="text"/>
          <w:rFonts w:ascii="Segoe UI" w:hAnsi="Segoe UI" w:cs="Segoe UI"/>
          <w:color w:val="000000"/>
          <w:shd w:val="clear" w:color="auto" w:fill="FFFFFF"/>
          <w:lang w:val="en-GB"/>
        </w:rPr>
        <w:t xml:space="preserve"> and </w:t>
      </w:r>
      <w:r w:rsidR="00FA5D3F">
        <w:rPr>
          <w:rStyle w:val="text"/>
          <w:rFonts w:ascii="Segoe UI" w:hAnsi="Segoe UI" w:cs="Segoe UI"/>
          <w:color w:val="000000"/>
          <w:shd w:val="clear" w:color="auto" w:fill="FFFFFF"/>
          <w:lang w:val="en-GB"/>
        </w:rPr>
        <w:t>Tamar</w:t>
      </w:r>
      <w:r>
        <w:rPr>
          <w:rStyle w:val="text"/>
          <w:rFonts w:ascii="Segoe UI" w:hAnsi="Segoe UI" w:cs="Segoe UI"/>
          <w:color w:val="000000"/>
          <w:shd w:val="clear" w:color="auto" w:fill="FFFFFF"/>
          <w:lang w:val="en-GB"/>
        </w:rPr>
        <w:t xml:space="preserve"> didn’t escape</w:t>
      </w:r>
      <w:r w:rsidR="00FA5D3F">
        <w:rPr>
          <w:rStyle w:val="text"/>
          <w:rFonts w:ascii="Segoe UI" w:hAnsi="Segoe UI" w:cs="Segoe UI"/>
          <w:color w:val="000000"/>
          <w:shd w:val="clear" w:color="auto" w:fill="FFFFFF"/>
          <w:lang w:val="en-GB"/>
        </w:rPr>
        <w:t xml:space="preserve"> the web thereof as they were also entangled.</w:t>
      </w:r>
    </w:p>
    <w:p w:rsidR="00E44053" w:rsidRPr="00E44053" w:rsidRDefault="00FA5D3F">
      <w:pPr>
        <w:rPr>
          <w:lang w:val="en-GB"/>
        </w:rPr>
      </w:pPr>
      <w:r>
        <w:rPr>
          <w:rStyle w:val="text"/>
          <w:rFonts w:ascii="Segoe UI" w:hAnsi="Segoe UI" w:cs="Segoe UI"/>
          <w:color w:val="000000"/>
          <w:shd w:val="clear" w:color="auto" w:fill="FFFFFF"/>
          <w:lang w:val="en-GB"/>
        </w:rPr>
        <w:t>And no David wasn’t an absent Father, he was a present father who was permissive he literally fuelled it.</w:t>
      </w:r>
      <w:r w:rsidR="00E44053">
        <w:rPr>
          <w:rStyle w:val="text"/>
          <w:rFonts w:ascii="Segoe UI" w:hAnsi="Segoe UI" w:cs="Segoe UI"/>
          <w:color w:val="000000"/>
          <w:shd w:val="clear" w:color="auto" w:fill="FFFFFF"/>
          <w:lang w:val="en-GB"/>
        </w:rPr>
        <w:t xml:space="preserve"> </w:t>
      </w:r>
      <w:r>
        <w:rPr>
          <w:rStyle w:val="text"/>
          <w:rFonts w:ascii="Segoe UI" w:hAnsi="Segoe UI" w:cs="Segoe UI"/>
          <w:color w:val="000000"/>
          <w:shd w:val="clear" w:color="auto" w:fill="FFFFFF"/>
          <w:lang w:val="en-GB"/>
        </w:rPr>
        <w:t xml:space="preserve"> </w:t>
      </w:r>
      <w:proofErr w:type="spellStart"/>
      <w:r>
        <w:rPr>
          <w:rStyle w:val="text"/>
          <w:rFonts w:ascii="Segoe UI" w:hAnsi="Segoe UI" w:cs="Segoe UI"/>
          <w:color w:val="000000"/>
          <w:shd w:val="clear" w:color="auto" w:fill="FFFFFF"/>
          <w:lang w:val="en-GB"/>
        </w:rPr>
        <w:t>Its</w:t>
      </w:r>
      <w:proofErr w:type="spellEnd"/>
      <w:r>
        <w:rPr>
          <w:rStyle w:val="text"/>
          <w:rFonts w:ascii="Segoe UI" w:hAnsi="Segoe UI" w:cs="Segoe UI"/>
          <w:color w:val="000000"/>
          <w:shd w:val="clear" w:color="auto" w:fill="FFFFFF"/>
          <w:lang w:val="en-GB"/>
        </w:rPr>
        <w:t xml:space="preserve"> mindboggling how the errors of a parent can affect the foundation of a child who has not the foggiest idea of what had happened in time past.</w:t>
      </w:r>
    </w:p>
    <w:sectPr w:rsidR="00E44053" w:rsidRPr="00E4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74E"/>
    <w:multiLevelType w:val="multilevel"/>
    <w:tmpl w:val="69043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783F7A"/>
    <w:multiLevelType w:val="multilevel"/>
    <w:tmpl w:val="B8E81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375459"/>
    <w:multiLevelType w:val="multilevel"/>
    <w:tmpl w:val="3BC8DB7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E28"/>
    <w:multiLevelType w:val="multilevel"/>
    <w:tmpl w:val="DD1E5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445C1"/>
    <w:multiLevelType w:val="multilevel"/>
    <w:tmpl w:val="A278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9C5"/>
    <w:multiLevelType w:val="multilevel"/>
    <w:tmpl w:val="B9F68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D55A23"/>
    <w:multiLevelType w:val="multilevel"/>
    <w:tmpl w:val="7D489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A4BA3"/>
    <w:multiLevelType w:val="multilevel"/>
    <w:tmpl w:val="DEFA9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71140"/>
    <w:multiLevelType w:val="multilevel"/>
    <w:tmpl w:val="EE8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55140"/>
    <w:multiLevelType w:val="multilevel"/>
    <w:tmpl w:val="70FAC3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4128D"/>
    <w:multiLevelType w:val="multilevel"/>
    <w:tmpl w:val="C76AA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95584401">
    <w:abstractNumId w:val="8"/>
  </w:num>
  <w:num w:numId="2" w16cid:durableId="1682004734">
    <w:abstractNumId w:val="0"/>
  </w:num>
  <w:num w:numId="3" w16cid:durableId="829255594">
    <w:abstractNumId w:val="9"/>
  </w:num>
  <w:num w:numId="4" w16cid:durableId="347759044">
    <w:abstractNumId w:val="5"/>
  </w:num>
  <w:num w:numId="5" w16cid:durableId="2092777470">
    <w:abstractNumId w:val="2"/>
  </w:num>
  <w:num w:numId="6" w16cid:durableId="1035927773">
    <w:abstractNumId w:val="7"/>
  </w:num>
  <w:num w:numId="7" w16cid:durableId="1484587309">
    <w:abstractNumId w:val="3"/>
  </w:num>
  <w:num w:numId="8" w16cid:durableId="1557427791">
    <w:abstractNumId w:val="1"/>
  </w:num>
  <w:num w:numId="9" w16cid:durableId="983118961">
    <w:abstractNumId w:val="4"/>
  </w:num>
  <w:num w:numId="10" w16cid:durableId="36511293">
    <w:abstractNumId w:val="10"/>
  </w:num>
  <w:num w:numId="11" w16cid:durableId="53786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2F"/>
    <w:rsid w:val="001D6903"/>
    <w:rsid w:val="00430E33"/>
    <w:rsid w:val="004E552F"/>
    <w:rsid w:val="00A07D8D"/>
    <w:rsid w:val="00AD50C3"/>
    <w:rsid w:val="00BF032B"/>
    <w:rsid w:val="00E44053"/>
    <w:rsid w:val="00FA5D3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308E76D"/>
  <w15:chartTrackingRefBased/>
  <w15:docId w15:val="{3CE30E7B-2E86-F243-A4B0-FC7045B9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2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2F"/>
    <w:pPr>
      <w:ind w:left="720"/>
      <w:contextualSpacing/>
    </w:pPr>
  </w:style>
  <w:style w:type="character" w:customStyle="1" w:styleId="text">
    <w:name w:val="text"/>
    <w:basedOn w:val="DefaultParagraphFont"/>
    <w:rsid w:val="00E44053"/>
  </w:style>
  <w:style w:type="character" w:customStyle="1" w:styleId="small-caps">
    <w:name w:val="small-caps"/>
    <w:basedOn w:val="DefaultParagraphFont"/>
    <w:rsid w:val="00E4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4.553"/>
    </inkml:context>
    <inkml:brush xml:id="br0">
      <inkml:brushProperty name="width" value="0.035" units="cm"/>
      <inkml:brushProperty name="height" value="0.035" units="cm"/>
    </inkml:brush>
  </inkml:definitions>
  <inkml:trace contextRef="#ctx0" brushRef="#br0">1 0 24575,'0'0'0</inkml:trace>
  <inkml:trace contextRef="#ctx0" brushRef="#br0" timeOffset="363">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7.167"/>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3.640"/>
    </inkml:context>
    <inkml:brush xml:id="br0">
      <inkml:brushProperty name="width" value="0.035" units="cm"/>
      <inkml:brushProperty name="height" value="0.035" units="cm"/>
    </inkml:brush>
  </inkml:definitions>
  <inkml:trace contextRef="#ctx0" brushRef="#br0">0 19 24575,'0'0'0</inkml:trace>
  <inkml:trace contextRef="#ctx0" brushRef="#br0" timeOffset="565">0 18 24575,'0'-9'0,"0"5"0,0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896"/>
    </inkml:context>
    <inkml:brush xml:id="br0">
      <inkml:brushProperty name="width" value="0.035" units="cm"/>
      <inkml:brushProperty name="height" value="0.035" units="cm"/>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640"/>
    </inkml:context>
    <inkml:brush xml:id="br0">
      <inkml:brushProperty name="width" value="0.035" units="cm"/>
      <inkml:brushProperty name="height" value="0.03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0.760"/>
    </inkml:context>
    <inkml:brush xml:id="br0">
      <inkml:brushProperty name="width" value="0.035" units="cm"/>
      <inkml:brushProperty name="height" value="0.035" units="cm"/>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5.768"/>
    </inkml:context>
    <inkml:brush xml:id="br0">
      <inkml:brushProperty name="width" value="0.035" units="cm"/>
      <inkml:brushProperty name="height" value="0.035" units="cm"/>
    </inkml:brush>
  </inkml:definitions>
  <inkml:trace contextRef="#ctx0" brushRef="#br0">1 0 24575,'0'0'0</inkml:trace>
  <inkml:trace contextRef="#ctx0" brushRef="#br0" timeOffset="232">34 16 24575,'0'0'0</inkml:trace>
  <inkml:trace contextRef="#ctx0" brushRef="#br0" timeOffset="458">34 16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2.572"/>
    </inkml:context>
    <inkml:brush xml:id="br0">
      <inkml:brushProperty name="width" value="0.035" units="cm"/>
      <inkml:brushProperty name="height" value="0.035" units="cm"/>
    </inkml:brush>
  </inkml:definitions>
  <inkml:trace contextRef="#ctx0" brushRef="#br0">0 1 24575,'0'0'0</inkml:trace>
  <inkml:trace contextRef="#ctx0" brushRef="#br0" timeOffset="221">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8.042"/>
    </inkml:context>
    <inkml:brush xml:id="br0">
      <inkml:brushProperty name="width" value="0.035" units="cm"/>
      <inkml:brushProperty name="height" value="0.035" units="cm"/>
    </inkml:brush>
  </inkml:definitions>
  <inkml:trace contextRef="#ctx0" brushRef="#br0">0 0 24575,'28'0'0,"-5"0"0</inkml:trace>
  <inkml:trace contextRef="#ctx0" brushRef="#br0" timeOffset="256">52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6.311"/>
    </inkml:context>
    <inkml:brush xml:id="br0">
      <inkml:brushProperty name="width" value="0.035" units="cm"/>
      <inkml:brushProperty name="height" value="0.035" units="cm"/>
    </inkml:brush>
  </inkml:definitions>
  <inkml:trace contextRef="#ctx0" brushRef="#br0">1 36 24575,'0'0'0</inkml:trace>
  <inkml:trace contextRef="#ctx0" brushRef="#br0" timeOffset="115">1 35 24575,'4'-14'0,"8"2"0,-6 8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2024-01-11T14:49:00Z</dcterms:created>
  <dcterms:modified xsi:type="dcterms:W3CDTF">2024-02-20T11:46:00Z</dcterms:modified>
</cp:coreProperties>
</file>