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872BF" w14:textId="7A4F723C" w:rsidR="005A23C8" w:rsidRPr="002E60E8" w:rsidRDefault="005A23C8" w:rsidP="00EE65DA">
      <w:pPr>
        <w:shd w:val="clear" w:color="auto" w:fill="FFFFFF"/>
        <w:spacing w:after="0" w:line="240" w:lineRule="auto"/>
        <w:outlineLvl w:val="1"/>
        <w:rPr>
          <w:rFonts w:eastAsia="Times New Roman" w:cs="Helvetica"/>
        </w:rPr>
      </w:pPr>
      <w:r w:rsidRPr="002E60E8">
        <w:rPr>
          <w:rFonts w:cs="Segoe UI"/>
          <w:color w:val="000000"/>
          <w:shd w:val="clear" w:color="auto" w:fill="FFFFFF"/>
        </w:rPr>
        <w:t>Spring AOP enables Aspect-Oriented Programming in spring applications</w:t>
      </w:r>
      <w:r w:rsidR="00EE65DA">
        <w:rPr>
          <w:rFonts w:cs="Segoe UI"/>
          <w:color w:val="000000"/>
          <w:shd w:val="clear" w:color="auto" w:fill="FFFFFF"/>
        </w:rPr>
        <w:t>.</w:t>
      </w:r>
    </w:p>
    <w:p w14:paraId="62F3F264" w14:textId="698C5291" w:rsidR="00213ED5" w:rsidRPr="00213ED5" w:rsidRDefault="00213ED5" w:rsidP="00EE65DA">
      <w:pPr>
        <w:shd w:val="clear" w:color="auto" w:fill="FFFFFF"/>
        <w:spacing w:after="0" w:line="240" w:lineRule="auto"/>
        <w:outlineLvl w:val="1"/>
        <w:rPr>
          <w:rFonts w:eastAsia="Times New Roman" w:cs="Helvetica"/>
          <w:b/>
        </w:rPr>
      </w:pPr>
      <w:r w:rsidRPr="00213ED5">
        <w:rPr>
          <w:rFonts w:eastAsia="Times New Roman" w:cs="Helvetica"/>
          <w:b/>
          <w:highlight w:val="yellow"/>
        </w:rPr>
        <w:t>Why AOP?</w:t>
      </w:r>
    </w:p>
    <w:p w14:paraId="43A6E0C3" w14:textId="77777777" w:rsidR="00213ED5" w:rsidRPr="00213ED5" w:rsidRDefault="00213ED5" w:rsidP="00EE65DA">
      <w:pPr>
        <w:shd w:val="clear" w:color="auto" w:fill="FFFFFF"/>
        <w:spacing w:after="0" w:line="240" w:lineRule="auto"/>
        <w:rPr>
          <w:rFonts w:eastAsia="Times New Roman" w:cs="Helvetica"/>
        </w:rPr>
      </w:pPr>
      <w:r w:rsidRPr="00213ED5">
        <w:rPr>
          <w:rFonts w:eastAsia="Times New Roman" w:cs="Helvetica"/>
        </w:rPr>
        <w:t>AOP is used in applications that have cross-cutting concerns, that is, pieces of logic or code that are written in multiple classes/layers as per the requirements.</w:t>
      </w:r>
    </w:p>
    <w:p w14:paraId="74096B09" w14:textId="77777777" w:rsidR="00213ED5" w:rsidRPr="00213ED5" w:rsidRDefault="00213ED5" w:rsidP="00EE65DA">
      <w:pPr>
        <w:shd w:val="clear" w:color="auto" w:fill="FFFFFF"/>
        <w:spacing w:after="0" w:line="240" w:lineRule="auto"/>
        <w:rPr>
          <w:rFonts w:eastAsia="Times New Roman" w:cs="Helvetica"/>
        </w:rPr>
      </w:pPr>
      <w:r w:rsidRPr="00213ED5">
        <w:rPr>
          <w:rFonts w:eastAsia="Times New Roman" w:cs="Helvetica"/>
        </w:rPr>
        <w:t>Common examples:</w:t>
      </w:r>
    </w:p>
    <w:p w14:paraId="285C1C13" w14:textId="77777777" w:rsidR="00213ED5" w:rsidRPr="00213ED5" w:rsidRDefault="00213ED5" w:rsidP="00EE65DA">
      <w:pPr>
        <w:numPr>
          <w:ilvl w:val="0"/>
          <w:numId w:val="1"/>
        </w:numPr>
        <w:shd w:val="clear" w:color="auto" w:fill="FFFFFF"/>
        <w:spacing w:after="0" w:line="240" w:lineRule="auto"/>
        <w:rPr>
          <w:rFonts w:eastAsia="Times New Roman" w:cs="Helvetica"/>
        </w:rPr>
      </w:pPr>
      <w:r w:rsidRPr="00213ED5">
        <w:rPr>
          <w:rFonts w:eastAsia="Times New Roman" w:cs="Helvetica"/>
        </w:rPr>
        <w:t>Transaction Management</w:t>
      </w:r>
    </w:p>
    <w:p w14:paraId="70ADDCA4" w14:textId="77777777" w:rsidR="00213ED5" w:rsidRPr="00213ED5" w:rsidRDefault="00213ED5" w:rsidP="00EE65DA">
      <w:pPr>
        <w:numPr>
          <w:ilvl w:val="0"/>
          <w:numId w:val="1"/>
        </w:numPr>
        <w:shd w:val="clear" w:color="auto" w:fill="FFFFFF"/>
        <w:spacing w:after="0" w:line="240" w:lineRule="auto"/>
        <w:rPr>
          <w:rFonts w:eastAsia="Times New Roman" w:cs="Helvetica"/>
        </w:rPr>
      </w:pPr>
      <w:r w:rsidRPr="00213ED5">
        <w:rPr>
          <w:rFonts w:eastAsia="Times New Roman" w:cs="Helvetica"/>
        </w:rPr>
        <w:t>Logging</w:t>
      </w:r>
    </w:p>
    <w:p w14:paraId="58F67451" w14:textId="77777777" w:rsidR="00213ED5" w:rsidRPr="00213ED5" w:rsidRDefault="00213ED5" w:rsidP="00EE65DA">
      <w:pPr>
        <w:numPr>
          <w:ilvl w:val="0"/>
          <w:numId w:val="1"/>
        </w:numPr>
        <w:shd w:val="clear" w:color="auto" w:fill="FFFFFF"/>
        <w:spacing w:after="0" w:line="240" w:lineRule="auto"/>
        <w:rPr>
          <w:rFonts w:eastAsia="Times New Roman" w:cs="Helvetica"/>
        </w:rPr>
      </w:pPr>
      <w:r w:rsidRPr="00213ED5">
        <w:rPr>
          <w:rFonts w:eastAsia="Times New Roman" w:cs="Helvetica"/>
        </w:rPr>
        <w:t>Exception Handling (especially when you may want to have detailed traces or have some plan of recovering from exceptions)</w:t>
      </w:r>
    </w:p>
    <w:p w14:paraId="01D92145" w14:textId="77777777" w:rsidR="00213ED5" w:rsidRPr="00213ED5" w:rsidRDefault="00213ED5" w:rsidP="00EE65DA">
      <w:pPr>
        <w:numPr>
          <w:ilvl w:val="0"/>
          <w:numId w:val="1"/>
        </w:numPr>
        <w:shd w:val="clear" w:color="auto" w:fill="FFFFFF"/>
        <w:spacing w:after="0" w:line="240" w:lineRule="auto"/>
        <w:rPr>
          <w:rFonts w:eastAsia="Times New Roman" w:cs="Helvetica"/>
        </w:rPr>
      </w:pPr>
      <w:r w:rsidRPr="00213ED5">
        <w:rPr>
          <w:rFonts w:eastAsia="Times New Roman" w:cs="Helvetica"/>
        </w:rPr>
        <w:t>Security aspects</w:t>
      </w:r>
    </w:p>
    <w:p w14:paraId="6FA82371" w14:textId="5C507F4C" w:rsidR="00EE65DA" w:rsidRPr="00213ED5" w:rsidRDefault="00213ED5" w:rsidP="00D57727">
      <w:pPr>
        <w:numPr>
          <w:ilvl w:val="0"/>
          <w:numId w:val="1"/>
        </w:numPr>
        <w:shd w:val="clear" w:color="auto" w:fill="FFFFFF"/>
        <w:spacing w:after="0" w:line="240" w:lineRule="auto"/>
        <w:rPr>
          <w:rFonts w:eastAsia="Times New Roman" w:cs="Helvetica"/>
        </w:rPr>
      </w:pPr>
      <w:r w:rsidRPr="00213ED5">
        <w:rPr>
          <w:rFonts w:eastAsia="Times New Roman" w:cs="Helvetica"/>
        </w:rPr>
        <w:t>Instrumentation</w:t>
      </w:r>
    </w:p>
    <w:p w14:paraId="3B5FBD03" w14:textId="5425FDBA" w:rsidR="00213ED5" w:rsidRPr="002E60E8" w:rsidRDefault="00213ED5" w:rsidP="00EE65DA">
      <w:pPr>
        <w:pStyle w:val="Heading2"/>
        <w:shd w:val="clear" w:color="auto" w:fill="FFFFFF"/>
        <w:spacing w:before="0" w:beforeAutospacing="0" w:after="0" w:afterAutospacing="0"/>
        <w:rPr>
          <w:rFonts w:asciiTheme="minorHAnsi" w:hAnsiTheme="minorHAnsi" w:cs="Helvetica"/>
          <w:bCs w:val="0"/>
          <w:sz w:val="22"/>
          <w:szCs w:val="22"/>
        </w:rPr>
      </w:pPr>
      <w:r w:rsidRPr="00EE65DA">
        <w:rPr>
          <w:rFonts w:asciiTheme="minorHAnsi" w:hAnsiTheme="minorHAnsi" w:cs="Helvetica"/>
          <w:bCs w:val="0"/>
          <w:sz w:val="22"/>
          <w:szCs w:val="22"/>
          <w:highlight w:val="yellow"/>
        </w:rPr>
        <w:t>Concerns</w:t>
      </w:r>
    </w:p>
    <w:p w14:paraId="5083B85D" w14:textId="4AB60085" w:rsidR="00213ED5" w:rsidRPr="002E60E8" w:rsidRDefault="00213ED5" w:rsidP="00EE65DA">
      <w:pPr>
        <w:pStyle w:val="Heading2"/>
        <w:shd w:val="clear" w:color="auto" w:fill="FFFFFF"/>
        <w:spacing w:before="0" w:beforeAutospacing="0" w:after="0" w:afterAutospacing="0"/>
        <w:rPr>
          <w:rFonts w:asciiTheme="minorHAnsi" w:hAnsiTheme="minorHAnsi" w:cs="Helvetica"/>
          <w:b w:val="0"/>
          <w:bCs w:val="0"/>
          <w:sz w:val="22"/>
          <w:szCs w:val="22"/>
        </w:rPr>
      </w:pPr>
      <w:r w:rsidRPr="002E60E8">
        <w:rPr>
          <w:rFonts w:asciiTheme="minorHAnsi" w:hAnsiTheme="minorHAnsi" w:cs="Helvetica"/>
          <w:b w:val="0"/>
          <w:bCs w:val="0"/>
          <w:sz w:val="22"/>
          <w:szCs w:val="22"/>
        </w:rPr>
        <w:t>A concern is a piece of code that performs a specific task. </w:t>
      </w:r>
    </w:p>
    <w:p w14:paraId="433ED6FE" w14:textId="772D016B" w:rsidR="0033377F" w:rsidRPr="0019130C" w:rsidRDefault="0033377F" w:rsidP="00EE65DA">
      <w:pPr>
        <w:pStyle w:val="Heading2"/>
        <w:shd w:val="clear" w:color="auto" w:fill="FFFFFF"/>
        <w:spacing w:before="0" w:beforeAutospacing="0" w:after="0" w:afterAutospacing="0"/>
        <w:rPr>
          <w:rFonts w:asciiTheme="minorHAnsi" w:hAnsiTheme="minorHAnsi" w:cs="Helvetica"/>
          <w:bCs w:val="0"/>
          <w:sz w:val="22"/>
          <w:szCs w:val="22"/>
        </w:rPr>
      </w:pPr>
      <w:r w:rsidRPr="0019130C">
        <w:rPr>
          <w:rFonts w:asciiTheme="minorHAnsi" w:hAnsiTheme="minorHAnsi" w:cs="Helvetica"/>
          <w:bCs w:val="0"/>
          <w:sz w:val="22"/>
          <w:szCs w:val="22"/>
        </w:rPr>
        <w:t>There are two types of concerns:</w:t>
      </w:r>
    </w:p>
    <w:p w14:paraId="325986D5" w14:textId="77777777" w:rsidR="0033377F" w:rsidRPr="0033377F" w:rsidRDefault="0033377F" w:rsidP="00EE65DA">
      <w:pPr>
        <w:shd w:val="clear" w:color="auto" w:fill="FFFFFF"/>
        <w:spacing w:after="0" w:line="240" w:lineRule="auto"/>
        <w:rPr>
          <w:rFonts w:eastAsia="Times New Roman" w:cs="Helvetica"/>
        </w:rPr>
      </w:pPr>
      <w:r w:rsidRPr="0033377F">
        <w:rPr>
          <w:rFonts w:eastAsia="Times New Roman" w:cs="Helvetica"/>
        </w:rPr>
        <w:t>1) “Core” concerns are codes used for business logic</w:t>
      </w:r>
    </w:p>
    <w:p w14:paraId="2F965EEA" w14:textId="4B69A357" w:rsidR="0033377F" w:rsidRDefault="0033377F" w:rsidP="00EE65DA">
      <w:pPr>
        <w:shd w:val="clear" w:color="auto" w:fill="FFFFFF"/>
        <w:spacing w:after="0" w:line="240" w:lineRule="auto"/>
        <w:rPr>
          <w:rFonts w:eastAsia="Times New Roman" w:cs="Helvetica"/>
        </w:rPr>
      </w:pPr>
      <w:r w:rsidRPr="0033377F">
        <w:rPr>
          <w:rFonts w:eastAsia="Times New Roman" w:cs="Helvetica"/>
        </w:rPr>
        <w:t>2) “Cross concerns” are functions that are conceptually separate from the application's business logic but affect the entire service layer.</w:t>
      </w:r>
    </w:p>
    <w:p w14:paraId="2EAC1BDF" w14:textId="77777777" w:rsidR="00EC1138" w:rsidRPr="0033377F" w:rsidRDefault="00EC1138" w:rsidP="00EE65DA">
      <w:pPr>
        <w:shd w:val="clear" w:color="auto" w:fill="FFFFFF"/>
        <w:spacing w:after="0" w:line="240" w:lineRule="auto"/>
        <w:rPr>
          <w:rFonts w:eastAsia="Times New Roman" w:cs="Helvetica"/>
        </w:rPr>
      </w:pPr>
    </w:p>
    <w:p w14:paraId="36C40010" w14:textId="2EC3564E" w:rsidR="0033377F" w:rsidRDefault="0033377F" w:rsidP="00EE65DA">
      <w:pPr>
        <w:shd w:val="clear" w:color="auto" w:fill="FFFFFF"/>
        <w:spacing w:after="0" w:line="240" w:lineRule="auto"/>
        <w:rPr>
          <w:rFonts w:eastAsia="Times New Roman" w:cs="Helvetica"/>
        </w:rPr>
      </w:pPr>
      <w:r w:rsidRPr="0033377F">
        <w:rPr>
          <w:rFonts w:eastAsia="Times New Roman" w:cs="Helvetica"/>
        </w:rPr>
        <w:t>Example: logging, auditing, declarative transactions, security, caching</w:t>
      </w:r>
      <w:r w:rsidR="00EC1138">
        <w:rPr>
          <w:rFonts w:eastAsia="Times New Roman" w:cs="Helvetica"/>
        </w:rPr>
        <w:t>.</w:t>
      </w:r>
    </w:p>
    <w:p w14:paraId="16D2C3AF" w14:textId="77777777" w:rsidR="00EC1138" w:rsidRPr="0033377F" w:rsidRDefault="00EC1138" w:rsidP="00EE65DA">
      <w:pPr>
        <w:shd w:val="clear" w:color="auto" w:fill="FFFFFF"/>
        <w:spacing w:after="0" w:line="240" w:lineRule="auto"/>
        <w:rPr>
          <w:rFonts w:eastAsia="Times New Roman" w:cs="Helvetica"/>
        </w:rPr>
      </w:pPr>
    </w:p>
    <w:p w14:paraId="39FE428B" w14:textId="452E07D6" w:rsidR="00101D90" w:rsidRPr="002E60E8" w:rsidRDefault="00101D90" w:rsidP="00EE65DA">
      <w:pPr>
        <w:shd w:val="clear" w:color="auto" w:fill="FFFFFF"/>
        <w:spacing w:after="0" w:line="240" w:lineRule="auto"/>
        <w:rPr>
          <w:rFonts w:cs="Segoe UI"/>
          <w:color w:val="000000"/>
          <w:shd w:val="clear" w:color="auto" w:fill="FFFFFF"/>
        </w:rPr>
      </w:pPr>
      <w:r w:rsidRPr="002E60E8">
        <w:rPr>
          <w:rFonts w:cs="Segoe UI"/>
          <w:color w:val="000000"/>
          <w:shd w:val="clear" w:color="auto" w:fill="FFFFFF"/>
        </w:rPr>
        <w:t xml:space="preserve">AOP provides the way to dynamically add the cross-cutting concern before, after or around the actual logic using simple pluggable configurations. It makes easy to maintain code in the present and future as well. You can add/remove concerns without recompiling complete </w:t>
      </w:r>
      <w:r w:rsidRPr="002E60E8">
        <w:rPr>
          <w:rFonts w:cs="Segoe UI"/>
          <w:color w:val="000000"/>
          <w:shd w:val="clear" w:color="auto" w:fill="FFFFFF"/>
        </w:rPr>
        <w:t>source code</w:t>
      </w:r>
      <w:r w:rsidRPr="002E60E8">
        <w:rPr>
          <w:rFonts w:cs="Segoe UI"/>
          <w:color w:val="000000"/>
          <w:shd w:val="clear" w:color="auto" w:fill="FFFFFF"/>
        </w:rPr>
        <w:t xml:space="preserve"> simply by changing configuration files</w:t>
      </w:r>
      <w:r w:rsidRPr="002E60E8">
        <w:rPr>
          <w:rFonts w:cs="Segoe UI"/>
          <w:color w:val="000000"/>
          <w:shd w:val="clear" w:color="auto" w:fill="FFFFFF"/>
        </w:rPr>
        <w:t>.</w:t>
      </w:r>
    </w:p>
    <w:p w14:paraId="38A1332A" w14:textId="35A32C3E" w:rsidR="00F22ED5" w:rsidRPr="002E60E8" w:rsidRDefault="00F22ED5" w:rsidP="00EE65DA">
      <w:pPr>
        <w:shd w:val="clear" w:color="auto" w:fill="FFFFFF"/>
        <w:spacing w:after="0" w:line="240" w:lineRule="auto"/>
        <w:rPr>
          <w:rFonts w:eastAsia="Times New Roman" w:cs="Times New Roman"/>
          <w:color w:val="000000"/>
        </w:rPr>
      </w:pPr>
      <w:r w:rsidRPr="002E60E8">
        <w:rPr>
          <w:rFonts w:eastAsia="Times New Roman" w:cs="Times New Roman"/>
          <w:color w:val="000000"/>
        </w:rPr>
        <w:t>AOP breaks the program logic into distinct parts (called concerns). It is used to increase modularity by </w:t>
      </w:r>
      <w:r w:rsidRPr="00EC1138">
        <w:rPr>
          <w:rFonts w:eastAsia="Times New Roman" w:cs="Times New Roman"/>
          <w:color w:val="000000"/>
        </w:rPr>
        <w:t>cross-cutting concerns</w:t>
      </w:r>
      <w:r w:rsidRPr="002E60E8">
        <w:rPr>
          <w:rFonts w:eastAsia="Times New Roman" w:cs="Times New Roman"/>
          <w:color w:val="000000"/>
        </w:rPr>
        <w:t>.</w:t>
      </w:r>
    </w:p>
    <w:p w14:paraId="65B3AA82" w14:textId="47E28050" w:rsidR="00F22ED5" w:rsidRDefault="00F22ED5" w:rsidP="00EE65DA">
      <w:pPr>
        <w:shd w:val="clear" w:color="auto" w:fill="FFFFFF"/>
        <w:spacing w:after="0" w:line="240" w:lineRule="auto"/>
        <w:rPr>
          <w:rFonts w:eastAsia="Times New Roman" w:cs="Times New Roman"/>
          <w:color w:val="000000"/>
        </w:rPr>
      </w:pPr>
      <w:r w:rsidRPr="002E60E8">
        <w:rPr>
          <w:rFonts w:eastAsia="Times New Roman" w:cs="Times New Roman"/>
          <w:color w:val="000000"/>
        </w:rPr>
        <w:t>A </w:t>
      </w:r>
      <w:r w:rsidRPr="00EC1138">
        <w:rPr>
          <w:rFonts w:eastAsia="Times New Roman" w:cs="Times New Roman"/>
          <w:color w:val="000000"/>
        </w:rPr>
        <w:t>cross-cutting concern</w:t>
      </w:r>
      <w:r w:rsidRPr="002E60E8">
        <w:rPr>
          <w:rFonts w:eastAsia="Times New Roman" w:cs="Times New Roman"/>
          <w:color w:val="000000"/>
        </w:rPr>
        <w:t> is a concern that can affect the whole application and should be centralized in one location in code as possible, such as transaction management, authentication, logging, security etc.</w:t>
      </w:r>
    </w:p>
    <w:p w14:paraId="57615C4C" w14:textId="77777777" w:rsidR="00EC1138" w:rsidRPr="00EC1138" w:rsidRDefault="00EC1138" w:rsidP="00EE65DA">
      <w:pPr>
        <w:shd w:val="clear" w:color="auto" w:fill="FFFFFF"/>
        <w:spacing w:after="0" w:line="240" w:lineRule="auto"/>
        <w:rPr>
          <w:rFonts w:eastAsia="Times New Roman" w:cs="Times New Roman"/>
          <w:color w:val="000000"/>
        </w:rPr>
      </w:pPr>
    </w:p>
    <w:p w14:paraId="365FC52A" w14:textId="77777777" w:rsidR="00157AEA" w:rsidRPr="00157AEA" w:rsidRDefault="00157AEA" w:rsidP="00EE65DA">
      <w:pPr>
        <w:shd w:val="clear" w:color="auto" w:fill="FFFFFF"/>
        <w:spacing w:after="0" w:line="312" w:lineRule="atLeast"/>
        <w:outlineLvl w:val="1"/>
        <w:rPr>
          <w:rFonts w:eastAsia="Times New Roman" w:cs="Helvetica"/>
          <w:b/>
        </w:rPr>
      </w:pPr>
      <w:r w:rsidRPr="00157AEA">
        <w:rPr>
          <w:rFonts w:eastAsia="Times New Roman" w:cs="Helvetica"/>
          <w:b/>
          <w:highlight w:val="yellow"/>
        </w:rPr>
        <w:t>AOP Concepts and Terminology</w:t>
      </w:r>
    </w:p>
    <w:p w14:paraId="131BA158" w14:textId="77777777" w:rsidR="00157AEA" w:rsidRPr="00157AEA" w:rsidRDefault="00157AEA" w:rsidP="00EE65DA">
      <w:pPr>
        <w:shd w:val="clear" w:color="auto" w:fill="FFFFFF"/>
        <w:spacing w:after="0" w:line="240" w:lineRule="auto"/>
        <w:rPr>
          <w:rFonts w:eastAsia="Times New Roman" w:cs="Times New Roman"/>
          <w:color w:val="000000"/>
        </w:rPr>
      </w:pPr>
      <w:r w:rsidRPr="00157AEA">
        <w:rPr>
          <w:rFonts w:eastAsia="Times New Roman" w:cs="Times New Roman"/>
          <w:color w:val="000000"/>
        </w:rPr>
        <w:t>AOP concepts and terminologies are as follows:</w:t>
      </w:r>
    </w:p>
    <w:p w14:paraId="26097294" w14:textId="77777777" w:rsidR="00157AEA" w:rsidRPr="00157AEA" w:rsidRDefault="00157AEA" w:rsidP="00EE65DA">
      <w:pPr>
        <w:numPr>
          <w:ilvl w:val="0"/>
          <w:numId w:val="2"/>
        </w:numPr>
        <w:shd w:val="clear" w:color="auto" w:fill="FFFFFF"/>
        <w:spacing w:after="0" w:line="315" w:lineRule="atLeast"/>
        <w:rPr>
          <w:rFonts w:eastAsia="Times New Roman" w:cs="Times New Roman"/>
          <w:color w:val="000000"/>
        </w:rPr>
      </w:pPr>
      <w:r w:rsidRPr="00157AEA">
        <w:rPr>
          <w:rFonts w:eastAsia="Times New Roman" w:cs="Times New Roman"/>
          <w:color w:val="000000"/>
        </w:rPr>
        <w:t>Join point</w:t>
      </w:r>
    </w:p>
    <w:p w14:paraId="537D67CA" w14:textId="77777777" w:rsidR="00157AEA" w:rsidRPr="00157AEA" w:rsidRDefault="00157AEA" w:rsidP="00EE65DA">
      <w:pPr>
        <w:numPr>
          <w:ilvl w:val="0"/>
          <w:numId w:val="2"/>
        </w:numPr>
        <w:shd w:val="clear" w:color="auto" w:fill="FFFFFF"/>
        <w:spacing w:after="0" w:line="315" w:lineRule="atLeast"/>
        <w:rPr>
          <w:rFonts w:eastAsia="Times New Roman" w:cs="Times New Roman"/>
          <w:color w:val="000000"/>
        </w:rPr>
      </w:pPr>
      <w:r w:rsidRPr="00157AEA">
        <w:rPr>
          <w:rFonts w:eastAsia="Times New Roman" w:cs="Times New Roman"/>
          <w:color w:val="000000"/>
        </w:rPr>
        <w:t>Advice</w:t>
      </w:r>
    </w:p>
    <w:p w14:paraId="0D0389ED" w14:textId="77777777" w:rsidR="00157AEA" w:rsidRPr="00157AEA" w:rsidRDefault="00157AEA" w:rsidP="00EE65DA">
      <w:pPr>
        <w:numPr>
          <w:ilvl w:val="0"/>
          <w:numId w:val="2"/>
        </w:numPr>
        <w:shd w:val="clear" w:color="auto" w:fill="FFFFFF"/>
        <w:spacing w:after="0" w:line="315" w:lineRule="atLeast"/>
        <w:rPr>
          <w:rFonts w:eastAsia="Times New Roman" w:cs="Times New Roman"/>
          <w:color w:val="000000"/>
        </w:rPr>
      </w:pPr>
      <w:r w:rsidRPr="00157AEA">
        <w:rPr>
          <w:rFonts w:eastAsia="Times New Roman" w:cs="Times New Roman"/>
          <w:color w:val="000000"/>
        </w:rPr>
        <w:t>Pointcut</w:t>
      </w:r>
    </w:p>
    <w:p w14:paraId="5BCEFEE5" w14:textId="77777777" w:rsidR="00157AEA" w:rsidRPr="00157AEA" w:rsidRDefault="00157AEA" w:rsidP="00EE65DA">
      <w:pPr>
        <w:numPr>
          <w:ilvl w:val="0"/>
          <w:numId w:val="2"/>
        </w:numPr>
        <w:shd w:val="clear" w:color="auto" w:fill="FFFFFF"/>
        <w:spacing w:after="0" w:line="315" w:lineRule="atLeast"/>
        <w:rPr>
          <w:rFonts w:eastAsia="Times New Roman" w:cs="Times New Roman"/>
          <w:color w:val="000000"/>
        </w:rPr>
      </w:pPr>
      <w:r w:rsidRPr="00157AEA">
        <w:rPr>
          <w:rFonts w:eastAsia="Times New Roman" w:cs="Times New Roman"/>
          <w:color w:val="000000"/>
        </w:rPr>
        <w:t>Introduction</w:t>
      </w:r>
    </w:p>
    <w:p w14:paraId="2F158111" w14:textId="77777777" w:rsidR="00157AEA" w:rsidRPr="00157AEA" w:rsidRDefault="00157AEA" w:rsidP="00EE65DA">
      <w:pPr>
        <w:numPr>
          <w:ilvl w:val="0"/>
          <w:numId w:val="2"/>
        </w:numPr>
        <w:shd w:val="clear" w:color="auto" w:fill="FFFFFF"/>
        <w:spacing w:after="0" w:line="315" w:lineRule="atLeast"/>
        <w:rPr>
          <w:rFonts w:eastAsia="Times New Roman" w:cs="Times New Roman"/>
          <w:color w:val="000000"/>
        </w:rPr>
      </w:pPr>
      <w:r w:rsidRPr="00157AEA">
        <w:rPr>
          <w:rFonts w:eastAsia="Times New Roman" w:cs="Times New Roman"/>
          <w:color w:val="000000"/>
        </w:rPr>
        <w:t>Target Object</w:t>
      </w:r>
    </w:p>
    <w:p w14:paraId="670535E6" w14:textId="77777777" w:rsidR="00157AEA" w:rsidRPr="00157AEA" w:rsidRDefault="00157AEA" w:rsidP="00EE65DA">
      <w:pPr>
        <w:numPr>
          <w:ilvl w:val="0"/>
          <w:numId w:val="2"/>
        </w:numPr>
        <w:shd w:val="clear" w:color="auto" w:fill="FFFFFF"/>
        <w:spacing w:after="0" w:line="315" w:lineRule="atLeast"/>
        <w:rPr>
          <w:rFonts w:eastAsia="Times New Roman" w:cs="Times New Roman"/>
          <w:color w:val="000000"/>
        </w:rPr>
      </w:pPr>
      <w:r w:rsidRPr="00157AEA">
        <w:rPr>
          <w:rFonts w:eastAsia="Times New Roman" w:cs="Times New Roman"/>
          <w:color w:val="000000"/>
        </w:rPr>
        <w:t>Aspect</w:t>
      </w:r>
    </w:p>
    <w:p w14:paraId="4DF1B8C2" w14:textId="77777777" w:rsidR="00157AEA" w:rsidRPr="00157AEA" w:rsidRDefault="00157AEA" w:rsidP="00EE65DA">
      <w:pPr>
        <w:numPr>
          <w:ilvl w:val="0"/>
          <w:numId w:val="2"/>
        </w:numPr>
        <w:shd w:val="clear" w:color="auto" w:fill="FFFFFF"/>
        <w:spacing w:after="0" w:line="315" w:lineRule="atLeast"/>
        <w:rPr>
          <w:rFonts w:eastAsia="Times New Roman" w:cs="Times New Roman"/>
          <w:color w:val="000000"/>
        </w:rPr>
      </w:pPr>
      <w:r w:rsidRPr="00157AEA">
        <w:rPr>
          <w:rFonts w:eastAsia="Times New Roman" w:cs="Times New Roman"/>
          <w:color w:val="000000"/>
        </w:rPr>
        <w:t>Interceptor</w:t>
      </w:r>
    </w:p>
    <w:p w14:paraId="4D49BC26" w14:textId="77777777" w:rsidR="00157AEA" w:rsidRPr="00157AEA" w:rsidRDefault="00157AEA" w:rsidP="00EE65DA">
      <w:pPr>
        <w:numPr>
          <w:ilvl w:val="0"/>
          <w:numId w:val="2"/>
        </w:numPr>
        <w:shd w:val="clear" w:color="auto" w:fill="FFFFFF"/>
        <w:spacing w:after="0" w:line="315" w:lineRule="atLeast"/>
        <w:rPr>
          <w:rFonts w:eastAsia="Times New Roman" w:cs="Times New Roman"/>
          <w:color w:val="000000"/>
        </w:rPr>
      </w:pPr>
      <w:r w:rsidRPr="00157AEA">
        <w:rPr>
          <w:rFonts w:eastAsia="Times New Roman" w:cs="Times New Roman"/>
          <w:color w:val="000000"/>
        </w:rPr>
        <w:t>AOP Proxy</w:t>
      </w:r>
    </w:p>
    <w:p w14:paraId="20C3D732" w14:textId="77777777" w:rsidR="00157AEA" w:rsidRPr="00157AEA" w:rsidRDefault="00157AEA" w:rsidP="00EE65DA">
      <w:pPr>
        <w:numPr>
          <w:ilvl w:val="0"/>
          <w:numId w:val="2"/>
        </w:numPr>
        <w:shd w:val="clear" w:color="auto" w:fill="FFFFFF"/>
        <w:spacing w:after="0" w:line="315" w:lineRule="atLeast"/>
        <w:rPr>
          <w:rFonts w:eastAsia="Times New Roman" w:cs="Times New Roman"/>
          <w:color w:val="000000"/>
        </w:rPr>
      </w:pPr>
      <w:r w:rsidRPr="00157AEA">
        <w:rPr>
          <w:rFonts w:eastAsia="Times New Roman" w:cs="Times New Roman"/>
          <w:color w:val="000000"/>
        </w:rPr>
        <w:t>Weaving</w:t>
      </w:r>
    </w:p>
    <w:p w14:paraId="00936AA5" w14:textId="77777777" w:rsidR="003A47DE" w:rsidRPr="00EC1138" w:rsidRDefault="003A47DE" w:rsidP="00EE65DA">
      <w:pPr>
        <w:pStyle w:val="Heading4"/>
        <w:shd w:val="clear" w:color="auto" w:fill="FFFFFF"/>
        <w:spacing w:before="0"/>
        <w:rPr>
          <w:rFonts w:asciiTheme="minorHAnsi" w:eastAsia="Times New Roman" w:hAnsiTheme="minorHAnsi" w:cs="Helvetica"/>
          <w:b/>
          <w:i w:val="0"/>
          <w:iCs w:val="0"/>
          <w:color w:val="auto"/>
          <w:highlight w:val="yellow"/>
        </w:rPr>
      </w:pPr>
      <w:r w:rsidRPr="00EC1138">
        <w:rPr>
          <w:rFonts w:asciiTheme="minorHAnsi" w:eastAsia="Times New Roman" w:hAnsiTheme="minorHAnsi" w:cs="Helvetica"/>
          <w:b/>
          <w:i w:val="0"/>
          <w:iCs w:val="0"/>
          <w:color w:val="auto"/>
          <w:highlight w:val="yellow"/>
        </w:rPr>
        <w:t>Aspect</w:t>
      </w:r>
    </w:p>
    <w:p w14:paraId="326EF08B" w14:textId="7AAA9968" w:rsidR="003A47DE" w:rsidRPr="002E60E8" w:rsidRDefault="003A47DE" w:rsidP="00EE65DA">
      <w:pPr>
        <w:pStyle w:val="NormalWeb"/>
        <w:shd w:val="clear" w:color="auto" w:fill="FFFFFF"/>
        <w:spacing w:before="0" w:beforeAutospacing="0" w:after="0" w:afterAutospacing="0"/>
        <w:rPr>
          <w:rFonts w:asciiTheme="minorHAnsi" w:hAnsiTheme="minorHAnsi"/>
          <w:color w:val="000000"/>
          <w:sz w:val="22"/>
          <w:szCs w:val="22"/>
        </w:rPr>
      </w:pPr>
      <w:r w:rsidRPr="002E60E8">
        <w:rPr>
          <w:rFonts w:asciiTheme="minorHAnsi" w:hAnsiTheme="minorHAnsi"/>
          <w:color w:val="000000"/>
          <w:sz w:val="22"/>
          <w:szCs w:val="22"/>
        </w:rPr>
        <w:t xml:space="preserve">It is a class that contains advices, </w:t>
      </w:r>
      <w:r w:rsidR="00B75ED2" w:rsidRPr="002E60E8">
        <w:rPr>
          <w:rFonts w:asciiTheme="minorHAnsi" w:hAnsiTheme="minorHAnsi"/>
          <w:color w:val="000000"/>
          <w:sz w:val="22"/>
          <w:szCs w:val="22"/>
        </w:rPr>
        <w:t>join points</w:t>
      </w:r>
      <w:r w:rsidRPr="002E60E8">
        <w:rPr>
          <w:rFonts w:asciiTheme="minorHAnsi" w:hAnsiTheme="minorHAnsi"/>
          <w:color w:val="000000"/>
          <w:sz w:val="22"/>
          <w:szCs w:val="22"/>
        </w:rPr>
        <w:t xml:space="preserve"> etc.</w:t>
      </w:r>
      <w:r w:rsidR="00AD7BFE" w:rsidRPr="00EC1138">
        <w:rPr>
          <w:rFonts w:asciiTheme="minorHAnsi" w:hAnsiTheme="minorHAnsi"/>
          <w:color w:val="000000"/>
          <w:sz w:val="22"/>
          <w:szCs w:val="22"/>
        </w:rPr>
        <w:t xml:space="preserve"> </w:t>
      </w:r>
      <w:r w:rsidR="00AD7BFE" w:rsidRPr="00EC1138">
        <w:rPr>
          <w:rFonts w:asciiTheme="minorHAnsi" w:hAnsiTheme="minorHAnsi"/>
          <w:color w:val="000000"/>
          <w:sz w:val="22"/>
          <w:szCs w:val="22"/>
        </w:rPr>
        <w:t>To create an aspect, you need to apply @Aspect annotation on your aspect class and register it in </w:t>
      </w:r>
      <w:r w:rsidR="00AD7BFE" w:rsidRPr="00EC1138">
        <w:rPr>
          <w:rFonts w:asciiTheme="minorHAnsi" w:hAnsiTheme="minorHAnsi"/>
          <w:b/>
          <w:color w:val="000000"/>
          <w:sz w:val="22"/>
          <w:szCs w:val="22"/>
        </w:rPr>
        <w:t>applicationContext.xml</w:t>
      </w:r>
    </w:p>
    <w:p w14:paraId="5A3242C8" w14:textId="5E88B080" w:rsidR="00602F28" w:rsidRPr="002E60E8" w:rsidRDefault="007B50B8" w:rsidP="00EE65DA">
      <w:pPr>
        <w:pStyle w:val="NormalWeb"/>
        <w:shd w:val="clear" w:color="auto" w:fill="FFFFFF"/>
        <w:spacing w:before="0" w:beforeAutospacing="0" w:after="0" w:afterAutospacing="0"/>
        <w:rPr>
          <w:rFonts w:asciiTheme="minorHAnsi" w:hAnsiTheme="minorHAnsi"/>
          <w:color w:val="000000"/>
          <w:sz w:val="22"/>
          <w:szCs w:val="22"/>
        </w:rPr>
      </w:pPr>
      <w:r w:rsidRPr="002E60E8">
        <w:rPr>
          <w:rFonts w:asciiTheme="minorHAnsi" w:hAnsiTheme="minorHAnsi"/>
          <w:noProof/>
          <w:sz w:val="22"/>
          <w:szCs w:val="22"/>
        </w:rPr>
        <w:lastRenderedPageBreak/>
        <w:drawing>
          <wp:inline distT="0" distB="0" distL="0" distR="0" wp14:anchorId="21D7EE82" wp14:editId="73E5B5A2">
            <wp:extent cx="28194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9400" cy="819150"/>
                    </a:xfrm>
                    <a:prstGeom prst="rect">
                      <a:avLst/>
                    </a:prstGeom>
                  </pic:spPr>
                </pic:pic>
              </a:graphicData>
            </a:graphic>
          </wp:inline>
        </w:drawing>
      </w:r>
    </w:p>
    <w:p w14:paraId="3CE800BB" w14:textId="22A8C67C" w:rsidR="00104E91" w:rsidRPr="002E60E8" w:rsidRDefault="00104E91" w:rsidP="00EE65DA">
      <w:pPr>
        <w:pStyle w:val="NormalWeb"/>
        <w:shd w:val="clear" w:color="auto" w:fill="FFFFFF"/>
        <w:spacing w:before="0" w:beforeAutospacing="0" w:after="0" w:afterAutospacing="0"/>
        <w:rPr>
          <w:rFonts w:asciiTheme="minorHAnsi" w:hAnsiTheme="minorHAnsi"/>
          <w:color w:val="000000"/>
          <w:sz w:val="22"/>
          <w:szCs w:val="22"/>
        </w:rPr>
      </w:pPr>
      <w:r w:rsidRPr="002E60E8">
        <w:rPr>
          <w:rFonts w:asciiTheme="minorHAnsi" w:hAnsiTheme="minorHAnsi"/>
          <w:noProof/>
          <w:sz w:val="22"/>
          <w:szCs w:val="22"/>
        </w:rPr>
        <w:drawing>
          <wp:inline distT="0" distB="0" distL="0" distR="0" wp14:anchorId="3FD35385" wp14:editId="2937F24E">
            <wp:extent cx="5276850" cy="37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850" cy="371475"/>
                    </a:xfrm>
                    <a:prstGeom prst="rect">
                      <a:avLst/>
                    </a:prstGeom>
                  </pic:spPr>
                </pic:pic>
              </a:graphicData>
            </a:graphic>
          </wp:inline>
        </w:drawing>
      </w:r>
    </w:p>
    <w:p w14:paraId="771EEF2F" w14:textId="77777777" w:rsidR="0078446E" w:rsidRPr="003A6004" w:rsidRDefault="0078446E" w:rsidP="00EE65DA">
      <w:pPr>
        <w:pStyle w:val="Heading4"/>
        <w:shd w:val="clear" w:color="auto" w:fill="FFFFFF"/>
        <w:spacing w:before="0"/>
        <w:rPr>
          <w:rFonts w:asciiTheme="minorHAnsi" w:eastAsia="Times New Roman" w:hAnsiTheme="minorHAnsi" w:cs="Helvetica"/>
          <w:b/>
          <w:i w:val="0"/>
          <w:iCs w:val="0"/>
          <w:color w:val="auto"/>
          <w:highlight w:val="yellow"/>
        </w:rPr>
      </w:pPr>
      <w:r w:rsidRPr="003A6004">
        <w:rPr>
          <w:rFonts w:asciiTheme="minorHAnsi" w:eastAsia="Times New Roman" w:hAnsiTheme="minorHAnsi" w:cs="Helvetica"/>
          <w:b/>
          <w:i w:val="0"/>
          <w:iCs w:val="0"/>
          <w:color w:val="auto"/>
          <w:highlight w:val="yellow"/>
        </w:rPr>
        <w:t>Join point</w:t>
      </w:r>
    </w:p>
    <w:p w14:paraId="78CAC985" w14:textId="2FBCB71C" w:rsidR="0078446E" w:rsidRPr="002E60E8" w:rsidRDefault="00594F95" w:rsidP="00EE65DA">
      <w:pPr>
        <w:pStyle w:val="NormalWeb"/>
        <w:shd w:val="clear" w:color="auto" w:fill="FFFFFF"/>
        <w:spacing w:before="0" w:beforeAutospacing="0" w:after="0" w:afterAutospacing="0"/>
        <w:rPr>
          <w:rFonts w:asciiTheme="minorHAnsi" w:hAnsiTheme="minorHAnsi" w:cs="Segoe UI"/>
          <w:color w:val="000000"/>
          <w:sz w:val="22"/>
          <w:szCs w:val="22"/>
          <w:shd w:val="clear" w:color="auto" w:fill="FFFFFF"/>
        </w:rPr>
      </w:pPr>
      <w:r w:rsidRPr="002E60E8">
        <w:rPr>
          <w:rFonts w:asciiTheme="minorHAnsi" w:hAnsiTheme="minorHAnsi"/>
          <w:color w:val="000000"/>
          <w:sz w:val="22"/>
          <w:szCs w:val="22"/>
        </w:rPr>
        <w:t>Join point i</w:t>
      </w:r>
      <w:r w:rsidRPr="002E60E8">
        <w:rPr>
          <w:rFonts w:asciiTheme="minorHAnsi" w:hAnsiTheme="minorHAnsi" w:cs="Segoe UI"/>
          <w:color w:val="000000"/>
          <w:sz w:val="22"/>
          <w:szCs w:val="22"/>
          <w:shd w:val="clear" w:color="auto" w:fill="FFFFFF"/>
        </w:rPr>
        <w:t>s a point of execution of the program, such as the execution of a method or the handling of an exception. In Spring AOP, a join</w:t>
      </w:r>
      <w:r w:rsidRPr="002E60E8">
        <w:rPr>
          <w:rFonts w:asciiTheme="minorHAnsi" w:hAnsiTheme="minorHAnsi" w:cs="Segoe UI"/>
          <w:color w:val="000000"/>
          <w:sz w:val="22"/>
          <w:szCs w:val="22"/>
          <w:shd w:val="clear" w:color="auto" w:fill="FFFFFF"/>
        </w:rPr>
        <w:t xml:space="preserve"> </w:t>
      </w:r>
      <w:r w:rsidRPr="002E60E8">
        <w:rPr>
          <w:rFonts w:asciiTheme="minorHAnsi" w:hAnsiTheme="minorHAnsi" w:cs="Segoe UI"/>
          <w:color w:val="000000"/>
          <w:sz w:val="22"/>
          <w:szCs w:val="22"/>
          <w:shd w:val="clear" w:color="auto" w:fill="FFFFFF"/>
        </w:rPr>
        <w:t>point always represents a method execution.</w:t>
      </w:r>
    </w:p>
    <w:p w14:paraId="75C969A3" w14:textId="2CC059DC" w:rsidR="0098179A" w:rsidRPr="002E60E8" w:rsidRDefault="002E2177" w:rsidP="00EE65DA">
      <w:pPr>
        <w:pStyle w:val="NormalWeb"/>
        <w:shd w:val="clear" w:color="auto" w:fill="FFFFFF"/>
        <w:spacing w:before="0" w:beforeAutospacing="0" w:after="0" w:afterAutospacing="0"/>
        <w:rPr>
          <w:rFonts w:asciiTheme="minorHAnsi" w:hAnsiTheme="minorHAnsi" w:cs="Segoe UI"/>
          <w:color w:val="000000"/>
          <w:sz w:val="22"/>
          <w:szCs w:val="22"/>
          <w:shd w:val="clear" w:color="auto" w:fill="FFFFFF"/>
        </w:rPr>
      </w:pPr>
      <w:r w:rsidRPr="002E60E8">
        <w:rPr>
          <w:rFonts w:asciiTheme="minorHAnsi" w:hAnsiTheme="minorHAnsi" w:cs="Segoe UI"/>
          <w:color w:val="000000"/>
          <w:sz w:val="22"/>
          <w:szCs w:val="22"/>
          <w:shd w:val="clear" w:color="auto" w:fill="FFFFFF"/>
        </w:rPr>
        <w:t>All</w:t>
      </w:r>
      <w:r w:rsidR="0098179A" w:rsidRPr="002E60E8">
        <w:rPr>
          <w:rFonts w:asciiTheme="minorHAnsi" w:hAnsiTheme="minorHAnsi" w:cs="Segoe UI"/>
          <w:color w:val="000000"/>
          <w:sz w:val="22"/>
          <w:szCs w:val="22"/>
          <w:shd w:val="clear" w:color="auto" w:fill="FFFFFF"/>
        </w:rPr>
        <w:t xml:space="preserve"> the methods defined inside </w:t>
      </w:r>
      <w:r w:rsidR="0098179A" w:rsidRPr="002E60E8">
        <w:rPr>
          <w:rStyle w:val="HTMLCode"/>
          <w:rFonts w:asciiTheme="minorHAnsi" w:hAnsiTheme="minorHAnsi" w:cs="Consolas"/>
          <w:color w:val="FF0779"/>
          <w:sz w:val="22"/>
          <w:szCs w:val="22"/>
          <w:shd w:val="clear" w:color="auto" w:fill="FFFFFF"/>
        </w:rPr>
        <w:t>EmployeeManager</w:t>
      </w:r>
      <w:r w:rsidR="0098179A" w:rsidRPr="002E60E8">
        <w:rPr>
          <w:rFonts w:asciiTheme="minorHAnsi" w:hAnsiTheme="minorHAnsi" w:cs="Segoe UI"/>
          <w:color w:val="000000"/>
          <w:sz w:val="22"/>
          <w:szCs w:val="22"/>
          <w:shd w:val="clear" w:color="auto" w:fill="FFFFFF"/>
        </w:rPr>
        <w:t> are joint points.</w:t>
      </w:r>
    </w:p>
    <w:p w14:paraId="61259D55" w14:textId="04B8C540" w:rsidR="00E630A4" w:rsidRPr="002E60E8" w:rsidRDefault="00E630A4" w:rsidP="00EE65DA">
      <w:pPr>
        <w:pStyle w:val="NormalWeb"/>
        <w:shd w:val="clear" w:color="auto" w:fill="FFFFFF"/>
        <w:spacing w:before="0" w:beforeAutospacing="0" w:after="0" w:afterAutospacing="0"/>
        <w:rPr>
          <w:rFonts w:asciiTheme="minorHAnsi" w:hAnsiTheme="minorHAnsi"/>
          <w:color w:val="000000"/>
          <w:sz w:val="22"/>
          <w:szCs w:val="22"/>
        </w:rPr>
      </w:pPr>
      <w:r w:rsidRPr="002E60E8">
        <w:rPr>
          <w:rFonts w:asciiTheme="minorHAnsi" w:hAnsiTheme="minorHAnsi"/>
          <w:noProof/>
          <w:color w:val="000000"/>
          <w:sz w:val="22"/>
          <w:szCs w:val="22"/>
        </w:rPr>
        <w:drawing>
          <wp:inline distT="0" distB="0" distL="0" distR="0" wp14:anchorId="69344A59" wp14:editId="54499DFE">
            <wp:extent cx="5934075" cy="2105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105025"/>
                    </a:xfrm>
                    <a:prstGeom prst="rect">
                      <a:avLst/>
                    </a:prstGeom>
                    <a:noFill/>
                    <a:ln>
                      <a:noFill/>
                    </a:ln>
                  </pic:spPr>
                </pic:pic>
              </a:graphicData>
            </a:graphic>
          </wp:inline>
        </w:drawing>
      </w:r>
    </w:p>
    <w:p w14:paraId="6DF83D7E" w14:textId="0EB07DC2" w:rsidR="00BD1812" w:rsidRPr="002E60E8" w:rsidRDefault="00BD1812" w:rsidP="00EE65DA">
      <w:pPr>
        <w:pStyle w:val="NormalWeb"/>
        <w:shd w:val="clear" w:color="auto" w:fill="FFFFFF"/>
        <w:spacing w:before="0" w:beforeAutospacing="0" w:after="0" w:afterAutospacing="0"/>
        <w:rPr>
          <w:rFonts w:asciiTheme="minorHAnsi" w:hAnsiTheme="minorHAnsi" w:cs="Arial"/>
          <w:color w:val="000000"/>
          <w:sz w:val="22"/>
          <w:szCs w:val="22"/>
          <w:shd w:val="clear" w:color="auto" w:fill="FFFFFF"/>
        </w:rPr>
      </w:pPr>
      <w:r w:rsidRPr="002E60E8">
        <w:rPr>
          <w:rFonts w:asciiTheme="minorHAnsi" w:hAnsiTheme="minorHAnsi" w:cs="Arial"/>
          <w:color w:val="000000"/>
          <w:sz w:val="22"/>
          <w:szCs w:val="22"/>
          <w:shd w:val="clear" w:color="auto" w:fill="FFFFFF"/>
        </w:rPr>
        <w:t>We can use JoinPoint as parameter in the advice methods and using it get the method signature or the target object.</w:t>
      </w:r>
    </w:p>
    <w:p w14:paraId="23D52597" w14:textId="77777777" w:rsidR="00BD1812" w:rsidRPr="002E60E8" w:rsidRDefault="00BD1812" w:rsidP="00EE65DA">
      <w:pPr>
        <w:pStyle w:val="NormalWeb"/>
        <w:shd w:val="clear" w:color="auto" w:fill="FFFFFF"/>
        <w:spacing w:before="0" w:beforeAutospacing="0" w:after="0" w:afterAutospacing="0"/>
        <w:rPr>
          <w:rFonts w:asciiTheme="minorHAnsi" w:hAnsiTheme="minorHAnsi"/>
          <w:color w:val="000000"/>
          <w:sz w:val="22"/>
          <w:szCs w:val="22"/>
        </w:rPr>
      </w:pPr>
    </w:p>
    <w:p w14:paraId="5DB7C3AA" w14:textId="1D32EB8F" w:rsidR="00A40C31" w:rsidRPr="002E60E8" w:rsidRDefault="00060F4D" w:rsidP="00EE65DA">
      <w:pPr>
        <w:pStyle w:val="NormalWeb"/>
        <w:shd w:val="clear" w:color="auto" w:fill="FFFFFF"/>
        <w:spacing w:before="0" w:beforeAutospacing="0" w:after="0" w:afterAutospacing="0"/>
        <w:rPr>
          <w:rFonts w:asciiTheme="minorHAnsi" w:hAnsiTheme="minorHAnsi"/>
          <w:color w:val="000000"/>
          <w:sz w:val="22"/>
          <w:szCs w:val="22"/>
        </w:rPr>
      </w:pPr>
      <w:r w:rsidRPr="002E60E8">
        <w:rPr>
          <w:rFonts w:asciiTheme="minorHAnsi" w:hAnsiTheme="minorHAnsi"/>
          <w:color w:val="000000"/>
          <w:sz w:val="22"/>
          <w:szCs w:val="22"/>
        </w:rPr>
        <w:t>Example of a Logging</w:t>
      </w:r>
      <w:r w:rsidR="00A40C31" w:rsidRPr="002E60E8">
        <w:rPr>
          <w:rFonts w:asciiTheme="minorHAnsi" w:hAnsiTheme="minorHAnsi"/>
          <w:color w:val="000000"/>
          <w:sz w:val="22"/>
          <w:szCs w:val="22"/>
        </w:rPr>
        <w:t xml:space="preserve"> aspect class</w:t>
      </w:r>
    </w:p>
    <w:p w14:paraId="421E3F23" w14:textId="398CB627" w:rsidR="00E630A4" w:rsidRPr="002E60E8" w:rsidRDefault="00E630A4" w:rsidP="00EE65DA">
      <w:pPr>
        <w:pStyle w:val="NormalWeb"/>
        <w:shd w:val="clear" w:color="auto" w:fill="FFFFFF"/>
        <w:spacing w:before="0" w:beforeAutospacing="0" w:after="0" w:afterAutospacing="0"/>
        <w:rPr>
          <w:rFonts w:asciiTheme="minorHAnsi" w:hAnsiTheme="minorHAnsi"/>
          <w:color w:val="000000"/>
          <w:sz w:val="22"/>
          <w:szCs w:val="22"/>
        </w:rPr>
      </w:pPr>
      <w:r w:rsidRPr="002E60E8">
        <w:rPr>
          <w:rFonts w:asciiTheme="minorHAnsi" w:hAnsiTheme="minorHAnsi"/>
          <w:noProof/>
          <w:sz w:val="22"/>
          <w:szCs w:val="22"/>
        </w:rPr>
        <w:drawing>
          <wp:inline distT="0" distB="0" distL="0" distR="0" wp14:anchorId="05EAD81B" wp14:editId="6263D8D1">
            <wp:extent cx="5943600" cy="2905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5125"/>
                    </a:xfrm>
                    <a:prstGeom prst="rect">
                      <a:avLst/>
                    </a:prstGeom>
                  </pic:spPr>
                </pic:pic>
              </a:graphicData>
            </a:graphic>
          </wp:inline>
        </w:drawing>
      </w:r>
    </w:p>
    <w:p w14:paraId="6634D9D2" w14:textId="69805DF4" w:rsidR="00861B30" w:rsidRPr="002E60E8" w:rsidRDefault="005B3E78" w:rsidP="00EE65DA">
      <w:pPr>
        <w:pStyle w:val="NormalWeb"/>
        <w:shd w:val="clear" w:color="auto" w:fill="FFFFFF"/>
        <w:spacing w:before="0" w:beforeAutospacing="0" w:after="0" w:afterAutospacing="0"/>
        <w:rPr>
          <w:rFonts w:asciiTheme="minorHAnsi" w:hAnsiTheme="minorHAnsi"/>
          <w:b/>
          <w:color w:val="000000"/>
          <w:sz w:val="22"/>
          <w:szCs w:val="22"/>
        </w:rPr>
      </w:pPr>
      <w:r w:rsidRPr="002E60E8">
        <w:rPr>
          <w:rFonts w:asciiTheme="minorHAnsi" w:hAnsiTheme="minorHAnsi"/>
          <w:b/>
          <w:color w:val="000000"/>
          <w:sz w:val="22"/>
          <w:szCs w:val="22"/>
        </w:rPr>
        <w:t xml:space="preserve">                                                                  </w:t>
      </w:r>
      <w:r w:rsidR="00861B30" w:rsidRPr="002E60E8">
        <w:rPr>
          <w:rFonts w:asciiTheme="minorHAnsi" w:hAnsiTheme="minorHAnsi"/>
          <w:b/>
          <w:color w:val="000000"/>
          <w:sz w:val="22"/>
          <w:szCs w:val="22"/>
        </w:rPr>
        <w:t>Fig-1</w:t>
      </w:r>
    </w:p>
    <w:p w14:paraId="2054624A" w14:textId="77777777" w:rsidR="007B467E" w:rsidRPr="00EC1138" w:rsidRDefault="007B467E" w:rsidP="00EE65DA">
      <w:pPr>
        <w:pStyle w:val="Heading4"/>
        <w:shd w:val="clear" w:color="auto" w:fill="FFFFFF"/>
        <w:spacing w:before="0"/>
        <w:rPr>
          <w:rFonts w:asciiTheme="minorHAnsi" w:eastAsia="Times New Roman" w:hAnsiTheme="minorHAnsi" w:cs="Helvetica"/>
          <w:b/>
          <w:i w:val="0"/>
          <w:iCs w:val="0"/>
          <w:color w:val="auto"/>
          <w:highlight w:val="yellow"/>
        </w:rPr>
      </w:pPr>
      <w:r w:rsidRPr="00EC1138">
        <w:rPr>
          <w:rFonts w:asciiTheme="minorHAnsi" w:eastAsia="Times New Roman" w:hAnsiTheme="minorHAnsi" w:cs="Helvetica"/>
          <w:b/>
          <w:i w:val="0"/>
          <w:iCs w:val="0"/>
          <w:color w:val="auto"/>
          <w:highlight w:val="yellow"/>
        </w:rPr>
        <w:lastRenderedPageBreak/>
        <w:t>Advice</w:t>
      </w:r>
    </w:p>
    <w:p w14:paraId="5D95342E" w14:textId="5DEB9749" w:rsidR="00B2012D" w:rsidRPr="002E60E8" w:rsidRDefault="007B467E" w:rsidP="00EE65DA">
      <w:pPr>
        <w:pStyle w:val="NormalWeb"/>
        <w:shd w:val="clear" w:color="auto" w:fill="FFFFFF"/>
        <w:spacing w:before="0" w:beforeAutospacing="0" w:after="0" w:afterAutospacing="0"/>
        <w:rPr>
          <w:rFonts w:asciiTheme="minorHAnsi" w:hAnsiTheme="minorHAnsi"/>
          <w:color w:val="000000"/>
          <w:sz w:val="22"/>
          <w:szCs w:val="22"/>
        </w:rPr>
      </w:pPr>
      <w:r w:rsidRPr="002E60E8">
        <w:rPr>
          <w:rFonts w:asciiTheme="minorHAnsi" w:hAnsiTheme="minorHAnsi"/>
          <w:color w:val="000000"/>
          <w:sz w:val="22"/>
          <w:szCs w:val="22"/>
        </w:rPr>
        <w:t xml:space="preserve">Advice represents an action taken by an aspect at a </w:t>
      </w:r>
      <w:r w:rsidR="006B41C4" w:rsidRPr="002E60E8">
        <w:rPr>
          <w:rFonts w:asciiTheme="minorHAnsi" w:hAnsiTheme="minorHAnsi"/>
          <w:color w:val="000000"/>
          <w:sz w:val="22"/>
          <w:szCs w:val="22"/>
        </w:rPr>
        <w:t>join</w:t>
      </w:r>
      <w:r w:rsidRPr="002E60E8">
        <w:rPr>
          <w:rFonts w:asciiTheme="minorHAnsi" w:hAnsiTheme="minorHAnsi"/>
          <w:color w:val="000000"/>
          <w:sz w:val="22"/>
          <w:szCs w:val="22"/>
        </w:rPr>
        <w:t xml:space="preserve"> point. </w:t>
      </w:r>
      <w:r w:rsidR="00F4350A" w:rsidRPr="002E60E8">
        <w:rPr>
          <w:rFonts w:asciiTheme="minorHAnsi" w:hAnsiTheme="minorHAnsi"/>
          <w:color w:val="000000"/>
          <w:sz w:val="22"/>
          <w:szCs w:val="22"/>
        </w:rPr>
        <w:t xml:space="preserve">In Fig1 </w:t>
      </w:r>
      <w:r w:rsidR="008942DB" w:rsidRPr="002E60E8">
        <w:rPr>
          <w:rFonts w:asciiTheme="minorHAnsi" w:hAnsiTheme="minorHAnsi"/>
          <w:color w:val="000000"/>
          <w:sz w:val="22"/>
          <w:szCs w:val="22"/>
        </w:rPr>
        <w:t xml:space="preserve">all logBefore and logAfter methods are </w:t>
      </w:r>
      <w:r w:rsidR="00615C8E" w:rsidRPr="002E60E8">
        <w:rPr>
          <w:rFonts w:asciiTheme="minorHAnsi" w:hAnsiTheme="minorHAnsi"/>
          <w:color w:val="000000"/>
          <w:sz w:val="22"/>
          <w:szCs w:val="22"/>
        </w:rPr>
        <w:t>advice methods</w:t>
      </w:r>
    </w:p>
    <w:p w14:paraId="62CBB7CE" w14:textId="3C574163" w:rsidR="00B2012D" w:rsidRPr="00EC1138" w:rsidRDefault="00B2012D" w:rsidP="00EE65DA">
      <w:pPr>
        <w:shd w:val="clear" w:color="auto" w:fill="FFFFFF"/>
        <w:spacing w:after="0" w:line="240" w:lineRule="auto"/>
        <w:rPr>
          <w:rFonts w:eastAsia="Times New Roman" w:cs="Times New Roman"/>
          <w:color w:val="000000"/>
        </w:rPr>
      </w:pPr>
      <w:r w:rsidRPr="00EC1138">
        <w:rPr>
          <w:rFonts w:eastAsia="Times New Roman" w:cs="Times New Roman"/>
          <w:color w:val="000000"/>
        </w:rPr>
        <w:t>Advice</w:t>
      </w:r>
      <w:r w:rsidRPr="00B2012D">
        <w:rPr>
          <w:rFonts w:eastAsia="Times New Roman" w:cs="Times New Roman"/>
          <w:color w:val="000000"/>
        </w:rPr>
        <w:t> is associated with a pointcut expression and runs at any join point matched by the pointcut.</w:t>
      </w:r>
    </w:p>
    <w:p w14:paraId="604B7E0F" w14:textId="363678F9" w:rsidR="007B467E" w:rsidRPr="002E60E8" w:rsidRDefault="007B467E" w:rsidP="00EE65DA">
      <w:pPr>
        <w:pStyle w:val="NormalWeb"/>
        <w:shd w:val="clear" w:color="auto" w:fill="FFFFFF"/>
        <w:spacing w:before="0" w:beforeAutospacing="0" w:after="0" w:afterAutospacing="0"/>
        <w:rPr>
          <w:rFonts w:asciiTheme="minorHAnsi" w:hAnsiTheme="minorHAnsi"/>
          <w:color w:val="000000"/>
          <w:sz w:val="22"/>
          <w:szCs w:val="22"/>
        </w:rPr>
      </w:pPr>
      <w:r w:rsidRPr="002E60E8">
        <w:rPr>
          <w:rFonts w:asciiTheme="minorHAnsi" w:hAnsiTheme="minorHAnsi"/>
          <w:color w:val="000000"/>
          <w:sz w:val="22"/>
          <w:szCs w:val="22"/>
        </w:rPr>
        <w:t>There are different types of advices:</w:t>
      </w:r>
    </w:p>
    <w:p w14:paraId="4B2FE2BC" w14:textId="77777777" w:rsidR="007B467E" w:rsidRPr="00EC1138" w:rsidRDefault="007B467E" w:rsidP="00EE65DA">
      <w:pPr>
        <w:numPr>
          <w:ilvl w:val="0"/>
          <w:numId w:val="3"/>
        </w:numPr>
        <w:shd w:val="clear" w:color="auto" w:fill="FFFFFF"/>
        <w:spacing w:after="0" w:line="315" w:lineRule="atLeast"/>
        <w:rPr>
          <w:rFonts w:eastAsia="Times New Roman" w:cs="Times New Roman"/>
          <w:color w:val="000000"/>
        </w:rPr>
      </w:pPr>
      <w:r w:rsidRPr="00EC1138">
        <w:rPr>
          <w:rFonts w:eastAsia="Times New Roman" w:cs="Times New Roman"/>
          <w:b/>
          <w:color w:val="000000"/>
        </w:rPr>
        <w:t>Before Advice:</w:t>
      </w:r>
      <w:r w:rsidRPr="00EC1138">
        <w:rPr>
          <w:rFonts w:eastAsia="Times New Roman" w:cs="Times New Roman"/>
          <w:color w:val="000000"/>
        </w:rPr>
        <w:t xml:space="preserve"> it executes before a join point.</w:t>
      </w:r>
    </w:p>
    <w:p w14:paraId="071A259C" w14:textId="61274D1E" w:rsidR="007B467E" w:rsidRPr="00EC1138" w:rsidRDefault="007B467E" w:rsidP="00EE65DA">
      <w:pPr>
        <w:numPr>
          <w:ilvl w:val="0"/>
          <w:numId w:val="3"/>
        </w:numPr>
        <w:shd w:val="clear" w:color="auto" w:fill="FFFFFF"/>
        <w:spacing w:after="0" w:line="315" w:lineRule="atLeast"/>
        <w:rPr>
          <w:rFonts w:eastAsia="Times New Roman" w:cs="Times New Roman"/>
          <w:color w:val="000000"/>
        </w:rPr>
      </w:pPr>
      <w:r w:rsidRPr="00EC1138">
        <w:rPr>
          <w:rFonts w:eastAsia="Times New Roman" w:cs="Times New Roman"/>
          <w:b/>
          <w:color w:val="000000"/>
        </w:rPr>
        <w:t>After Returning Advice:</w:t>
      </w:r>
      <w:r w:rsidRPr="00EC1138">
        <w:rPr>
          <w:rFonts w:eastAsia="Times New Roman" w:cs="Times New Roman"/>
          <w:color w:val="000000"/>
        </w:rPr>
        <w:t xml:space="preserve"> it executes after a joint point completes normally.</w:t>
      </w:r>
      <w:r w:rsidR="00FA3B5C" w:rsidRPr="00EC1138">
        <w:rPr>
          <w:rFonts w:eastAsia="Times New Roman" w:cs="Times New Roman"/>
          <w:color w:val="000000"/>
        </w:rPr>
        <w:t xml:space="preserve"> </w:t>
      </w:r>
      <w:r w:rsidR="00FA3B5C" w:rsidRPr="00EC1138">
        <w:rPr>
          <w:rFonts w:eastAsia="Times New Roman" w:cs="Times New Roman"/>
          <w:color w:val="000000"/>
        </w:rPr>
        <w:t>for example, if a method returns without throwing an exception.</w:t>
      </w:r>
    </w:p>
    <w:p w14:paraId="3BC659D5" w14:textId="6FA47652" w:rsidR="00684991" w:rsidRPr="002E60E8" w:rsidRDefault="00684991" w:rsidP="00EE65DA">
      <w:pPr>
        <w:shd w:val="clear" w:color="auto" w:fill="FFFFFF"/>
        <w:spacing w:after="0" w:line="315" w:lineRule="atLeast"/>
        <w:ind w:left="720"/>
        <w:rPr>
          <w:color w:val="000000"/>
        </w:rPr>
      </w:pPr>
      <w:r w:rsidRPr="002E60E8">
        <w:rPr>
          <w:noProof/>
        </w:rPr>
        <w:drawing>
          <wp:inline distT="0" distB="0" distL="0" distR="0" wp14:anchorId="135C2333" wp14:editId="2C7E9FA7">
            <wp:extent cx="5943600" cy="9696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69645"/>
                    </a:xfrm>
                    <a:prstGeom prst="rect">
                      <a:avLst/>
                    </a:prstGeom>
                  </pic:spPr>
                </pic:pic>
              </a:graphicData>
            </a:graphic>
          </wp:inline>
        </w:drawing>
      </w:r>
    </w:p>
    <w:p w14:paraId="5223EB75" w14:textId="4D1EA447" w:rsidR="00FE2AD7" w:rsidRPr="002E60E8" w:rsidRDefault="00FE2AD7" w:rsidP="00EE65DA">
      <w:pPr>
        <w:pStyle w:val="NormalWeb"/>
        <w:numPr>
          <w:ilvl w:val="0"/>
          <w:numId w:val="10"/>
        </w:numPr>
        <w:shd w:val="clear" w:color="auto" w:fill="FFFFFF"/>
        <w:spacing w:before="0" w:beforeAutospacing="0" w:after="0" w:afterAutospacing="0"/>
        <w:rPr>
          <w:rFonts w:asciiTheme="minorHAnsi" w:hAnsiTheme="minorHAnsi" w:cs="Segoe UI"/>
          <w:color w:val="000000"/>
          <w:sz w:val="22"/>
          <w:szCs w:val="22"/>
        </w:rPr>
      </w:pPr>
      <w:r w:rsidRPr="002E60E8">
        <w:rPr>
          <w:rFonts w:asciiTheme="minorHAnsi" w:hAnsiTheme="minorHAnsi" w:cs="Segoe UI"/>
          <w:color w:val="000000"/>
          <w:sz w:val="22"/>
          <w:szCs w:val="22"/>
        </w:rPr>
        <w:t>Sometimes you need access the actual return value – that was returned from method, you can get that return value as shown using </w:t>
      </w:r>
      <w:r w:rsidRPr="002E60E8">
        <w:rPr>
          <w:rStyle w:val="HTMLCode"/>
          <w:rFonts w:asciiTheme="minorHAnsi" w:hAnsiTheme="minorHAnsi" w:cs="Consolas"/>
          <w:color w:val="FF0779"/>
          <w:sz w:val="22"/>
          <w:szCs w:val="22"/>
        </w:rPr>
        <w:t>returning</w:t>
      </w:r>
      <w:r w:rsidR="00EC1138">
        <w:rPr>
          <w:rStyle w:val="HTMLCode"/>
          <w:rFonts w:asciiTheme="minorHAnsi" w:hAnsiTheme="minorHAnsi" w:cs="Consolas"/>
          <w:color w:val="FF0779"/>
          <w:sz w:val="22"/>
          <w:szCs w:val="22"/>
        </w:rPr>
        <w:t xml:space="preserve"> </w:t>
      </w:r>
      <w:r w:rsidRPr="002E60E8">
        <w:rPr>
          <w:rFonts w:asciiTheme="minorHAnsi" w:hAnsiTheme="minorHAnsi" w:cs="Segoe UI"/>
          <w:color w:val="000000"/>
          <w:sz w:val="22"/>
          <w:szCs w:val="22"/>
        </w:rPr>
        <w:t>attribute inside </w:t>
      </w:r>
      <w:r w:rsidRPr="002E60E8">
        <w:rPr>
          <w:rStyle w:val="HTMLCode"/>
          <w:rFonts w:asciiTheme="minorHAnsi" w:hAnsiTheme="minorHAnsi" w:cs="Consolas"/>
          <w:color w:val="FF0779"/>
          <w:sz w:val="22"/>
          <w:szCs w:val="22"/>
        </w:rPr>
        <w:t>@AfterReturning</w:t>
      </w:r>
      <w:r w:rsidRPr="002E60E8">
        <w:rPr>
          <w:rFonts w:asciiTheme="minorHAnsi" w:hAnsiTheme="minorHAnsi" w:cs="Segoe UI"/>
          <w:color w:val="000000"/>
          <w:sz w:val="22"/>
          <w:szCs w:val="22"/>
        </w:rPr>
        <w:t> annotation.</w:t>
      </w:r>
    </w:p>
    <w:p w14:paraId="470CCC5C" w14:textId="77777777" w:rsidR="00FE2AD7" w:rsidRPr="002E60E8" w:rsidRDefault="00FE2AD7" w:rsidP="00EE65DA">
      <w:pPr>
        <w:pStyle w:val="NormalWeb"/>
        <w:numPr>
          <w:ilvl w:val="0"/>
          <w:numId w:val="10"/>
        </w:numPr>
        <w:shd w:val="clear" w:color="auto" w:fill="FFFFFF"/>
        <w:spacing w:before="0" w:beforeAutospacing="0" w:after="0" w:afterAutospacing="0"/>
        <w:rPr>
          <w:rFonts w:asciiTheme="minorHAnsi" w:hAnsiTheme="minorHAnsi" w:cs="Segoe UI"/>
          <w:color w:val="000000"/>
          <w:sz w:val="22"/>
          <w:szCs w:val="22"/>
        </w:rPr>
      </w:pPr>
      <w:r w:rsidRPr="002E60E8">
        <w:rPr>
          <w:rFonts w:asciiTheme="minorHAnsi" w:hAnsiTheme="minorHAnsi" w:cs="Segoe UI"/>
          <w:color w:val="000000"/>
          <w:sz w:val="22"/>
          <w:szCs w:val="22"/>
        </w:rPr>
        <w:t>The name used in the </w:t>
      </w:r>
      <w:r w:rsidRPr="002E60E8">
        <w:rPr>
          <w:rStyle w:val="HTMLCode"/>
          <w:rFonts w:asciiTheme="minorHAnsi" w:hAnsiTheme="minorHAnsi" w:cs="Consolas"/>
          <w:color w:val="FF0779"/>
          <w:sz w:val="22"/>
          <w:szCs w:val="22"/>
        </w:rPr>
        <w:t>returning</w:t>
      </w:r>
      <w:r w:rsidRPr="002E60E8">
        <w:rPr>
          <w:rFonts w:asciiTheme="minorHAnsi" w:hAnsiTheme="minorHAnsi" w:cs="Segoe UI"/>
          <w:color w:val="000000"/>
          <w:sz w:val="22"/>
          <w:szCs w:val="22"/>
        </w:rPr>
        <w:t> attribute must correspond to the name of a parameter in the advice method. When a method execution returns, the return value will be passed to the advice method as the corresponding argument value.</w:t>
      </w:r>
    </w:p>
    <w:p w14:paraId="5108C2A2" w14:textId="22CC1FDF" w:rsidR="00FE2AD7" w:rsidRPr="002E60E8" w:rsidRDefault="00FE2AD7" w:rsidP="00EE65DA">
      <w:pPr>
        <w:pStyle w:val="NormalWeb"/>
        <w:numPr>
          <w:ilvl w:val="0"/>
          <w:numId w:val="10"/>
        </w:numPr>
        <w:shd w:val="clear" w:color="auto" w:fill="FFFFFF"/>
        <w:spacing w:before="0" w:beforeAutospacing="0" w:after="0" w:afterAutospacing="0"/>
        <w:rPr>
          <w:rFonts w:asciiTheme="minorHAnsi" w:hAnsiTheme="minorHAnsi" w:cs="Segoe UI"/>
          <w:color w:val="000000"/>
          <w:sz w:val="22"/>
          <w:szCs w:val="22"/>
        </w:rPr>
      </w:pPr>
      <w:r w:rsidRPr="002E60E8">
        <w:rPr>
          <w:rFonts w:asciiTheme="minorHAnsi" w:hAnsiTheme="minorHAnsi" w:cs="Segoe UI"/>
          <w:color w:val="000000"/>
          <w:sz w:val="22"/>
          <w:szCs w:val="22"/>
        </w:rPr>
        <w:t>Please note that any </w:t>
      </w:r>
      <w:r w:rsidRPr="002E60E8">
        <w:rPr>
          <w:rStyle w:val="HTMLCode"/>
          <w:rFonts w:asciiTheme="minorHAnsi" w:hAnsiTheme="minorHAnsi" w:cs="Consolas"/>
          <w:color w:val="FF0779"/>
          <w:sz w:val="22"/>
          <w:szCs w:val="22"/>
        </w:rPr>
        <w:t>returning</w:t>
      </w:r>
      <w:r w:rsidRPr="002E60E8">
        <w:rPr>
          <w:rFonts w:asciiTheme="minorHAnsi" w:hAnsiTheme="minorHAnsi" w:cs="Segoe UI"/>
          <w:color w:val="000000"/>
          <w:sz w:val="22"/>
          <w:szCs w:val="22"/>
        </w:rPr>
        <w:t> clause also restricts </w:t>
      </w:r>
      <w:r w:rsidRPr="002E60E8">
        <w:rPr>
          <w:rStyle w:val="Strong"/>
          <w:rFonts w:asciiTheme="minorHAnsi" w:eastAsiaTheme="majorEastAsia" w:hAnsiTheme="minorHAnsi" w:cs="Segoe UI"/>
          <w:color w:val="000000"/>
          <w:sz w:val="22"/>
          <w:szCs w:val="22"/>
        </w:rPr>
        <w:t>matching to only those method executions that return a value</w:t>
      </w:r>
      <w:r w:rsidRPr="002E60E8">
        <w:rPr>
          <w:rFonts w:asciiTheme="minorHAnsi" w:hAnsiTheme="minorHAnsi" w:cs="Segoe UI"/>
          <w:color w:val="000000"/>
          <w:sz w:val="22"/>
          <w:szCs w:val="22"/>
        </w:rPr>
        <w:t> of the specified type (</w:t>
      </w:r>
      <w:r w:rsidRPr="002E60E8">
        <w:rPr>
          <w:rStyle w:val="HTMLCode"/>
          <w:rFonts w:asciiTheme="minorHAnsi" w:hAnsiTheme="minorHAnsi" w:cs="Consolas"/>
          <w:color w:val="FF0779"/>
          <w:sz w:val="22"/>
          <w:szCs w:val="22"/>
        </w:rPr>
        <w:t>Object</w:t>
      </w:r>
      <w:r w:rsidRPr="002E60E8">
        <w:rPr>
          <w:rFonts w:asciiTheme="minorHAnsi" w:hAnsiTheme="minorHAnsi" w:cs="Segoe UI"/>
          <w:color w:val="000000"/>
          <w:sz w:val="22"/>
          <w:szCs w:val="22"/>
        </w:rPr>
        <w:t> or it’s subtypes in this case, which will match any return value).</w:t>
      </w:r>
    </w:p>
    <w:p w14:paraId="62558C0C" w14:textId="77777777" w:rsidR="00FE2AD7" w:rsidRPr="002E60E8" w:rsidRDefault="00FE2AD7" w:rsidP="00EE65DA">
      <w:pPr>
        <w:shd w:val="clear" w:color="auto" w:fill="FFFFFF"/>
        <w:spacing w:after="0" w:line="315" w:lineRule="atLeast"/>
        <w:ind w:left="720"/>
        <w:rPr>
          <w:color w:val="000000"/>
        </w:rPr>
      </w:pPr>
    </w:p>
    <w:p w14:paraId="112186F3" w14:textId="23E7F288" w:rsidR="007B467E" w:rsidRPr="002E60E8" w:rsidRDefault="007B467E" w:rsidP="00EE65DA">
      <w:pPr>
        <w:numPr>
          <w:ilvl w:val="0"/>
          <w:numId w:val="3"/>
        </w:numPr>
        <w:shd w:val="clear" w:color="auto" w:fill="FFFFFF"/>
        <w:spacing w:after="0" w:line="315" w:lineRule="atLeast"/>
        <w:rPr>
          <w:color w:val="000000"/>
        </w:rPr>
      </w:pPr>
      <w:r w:rsidRPr="002A28AD">
        <w:rPr>
          <w:rFonts w:eastAsia="Times New Roman" w:cs="Times New Roman"/>
          <w:b/>
          <w:color w:val="000000"/>
        </w:rPr>
        <w:t>After Throwing Advice:</w:t>
      </w:r>
      <w:r w:rsidRPr="002E60E8">
        <w:rPr>
          <w:color w:val="000000"/>
        </w:rPr>
        <w:t xml:space="preserve"> it executes if method exits by throwing an exception.</w:t>
      </w:r>
    </w:p>
    <w:p w14:paraId="14501088" w14:textId="2763D306" w:rsidR="00FF7FC7" w:rsidRPr="002E60E8" w:rsidRDefault="00FF7FC7" w:rsidP="00EE65DA">
      <w:pPr>
        <w:shd w:val="clear" w:color="auto" w:fill="FFFFFF"/>
        <w:spacing w:after="0" w:line="315" w:lineRule="atLeast"/>
        <w:ind w:left="720"/>
        <w:rPr>
          <w:color w:val="000000"/>
        </w:rPr>
      </w:pPr>
      <w:r w:rsidRPr="002E60E8">
        <w:rPr>
          <w:rFonts w:cs="Segoe UI"/>
          <w:color w:val="000000"/>
          <w:shd w:val="clear" w:color="auto" w:fill="FFFFFF"/>
        </w:rPr>
        <w:t>Often you want the advice to run only when exceptions of a given type are thrown, and you also often need access to the thrown exception in the advice body. Use the </w:t>
      </w:r>
      <w:r w:rsidRPr="002E60E8">
        <w:rPr>
          <w:rStyle w:val="HTMLCode"/>
          <w:rFonts w:asciiTheme="minorHAnsi" w:eastAsiaTheme="minorHAnsi" w:hAnsiTheme="minorHAnsi" w:cs="Consolas"/>
          <w:color w:val="FF0779"/>
          <w:sz w:val="22"/>
          <w:szCs w:val="22"/>
          <w:shd w:val="clear" w:color="auto" w:fill="FFFFFF"/>
        </w:rPr>
        <w:t>throwing</w:t>
      </w:r>
      <w:r w:rsidRPr="002E60E8">
        <w:rPr>
          <w:rFonts w:cs="Segoe UI"/>
          <w:color w:val="000000"/>
          <w:shd w:val="clear" w:color="auto" w:fill="FFFFFF"/>
        </w:rPr>
        <w:t> attribute to both restrict matching (if desired, use </w:t>
      </w:r>
      <w:r w:rsidRPr="002E60E8">
        <w:rPr>
          <w:rStyle w:val="HTMLCode"/>
          <w:rFonts w:asciiTheme="minorHAnsi" w:eastAsiaTheme="minorHAnsi" w:hAnsiTheme="minorHAnsi" w:cs="Consolas"/>
          <w:color w:val="FF0779"/>
          <w:sz w:val="22"/>
          <w:szCs w:val="22"/>
          <w:shd w:val="clear" w:color="auto" w:fill="FFFFFF"/>
        </w:rPr>
        <w:t>Throwable</w:t>
      </w:r>
      <w:r w:rsidRPr="002E60E8">
        <w:rPr>
          <w:rFonts w:cs="Segoe UI"/>
          <w:color w:val="000000"/>
          <w:shd w:val="clear" w:color="auto" w:fill="FFFFFF"/>
        </w:rPr>
        <w:t> as the exception type otherwise) and bind the thrown exception to an advice parameter.</w:t>
      </w:r>
    </w:p>
    <w:p w14:paraId="6F3B5819" w14:textId="2BAB8913" w:rsidR="00FF39E2" w:rsidRPr="002E60E8" w:rsidRDefault="00D65E2C" w:rsidP="00EE65DA">
      <w:pPr>
        <w:shd w:val="clear" w:color="auto" w:fill="FFFFFF"/>
        <w:spacing w:after="0" w:line="315" w:lineRule="atLeast"/>
        <w:ind w:left="720"/>
        <w:rPr>
          <w:color w:val="000000"/>
        </w:rPr>
      </w:pPr>
      <w:r w:rsidRPr="002E60E8">
        <w:rPr>
          <w:noProof/>
        </w:rPr>
        <w:drawing>
          <wp:inline distT="0" distB="0" distL="0" distR="0" wp14:anchorId="6EB658F1" wp14:editId="5E462832">
            <wp:extent cx="5943600" cy="732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32155"/>
                    </a:xfrm>
                    <a:prstGeom prst="rect">
                      <a:avLst/>
                    </a:prstGeom>
                  </pic:spPr>
                </pic:pic>
              </a:graphicData>
            </a:graphic>
          </wp:inline>
        </w:drawing>
      </w:r>
    </w:p>
    <w:p w14:paraId="4E42D15F" w14:textId="77777777" w:rsidR="007B467E" w:rsidRPr="002E60E8" w:rsidRDefault="007B467E" w:rsidP="00EE65DA">
      <w:pPr>
        <w:numPr>
          <w:ilvl w:val="0"/>
          <w:numId w:val="3"/>
        </w:numPr>
        <w:shd w:val="clear" w:color="auto" w:fill="FFFFFF"/>
        <w:spacing w:after="0" w:line="315" w:lineRule="atLeast"/>
        <w:rPr>
          <w:color w:val="000000"/>
        </w:rPr>
      </w:pPr>
      <w:r w:rsidRPr="002A28AD">
        <w:rPr>
          <w:rFonts w:eastAsia="Times New Roman" w:cs="Times New Roman"/>
          <w:b/>
          <w:color w:val="000000"/>
        </w:rPr>
        <w:t>After (finally) Advice:</w:t>
      </w:r>
      <w:r w:rsidRPr="002E60E8">
        <w:rPr>
          <w:color w:val="000000"/>
        </w:rPr>
        <w:t xml:space="preserve"> it executes after a join point regardless of join point exit whether normally or exceptional return.</w:t>
      </w:r>
    </w:p>
    <w:p w14:paraId="0D06FC0F" w14:textId="46550A64" w:rsidR="000510D5" w:rsidRPr="002E60E8" w:rsidRDefault="007B467E" w:rsidP="00EE65DA">
      <w:pPr>
        <w:numPr>
          <w:ilvl w:val="0"/>
          <w:numId w:val="3"/>
        </w:numPr>
        <w:shd w:val="clear" w:color="auto" w:fill="FFFFFF"/>
        <w:spacing w:after="0" w:line="315" w:lineRule="atLeast"/>
        <w:rPr>
          <w:rFonts w:cs="Helvetica"/>
          <w:color w:val="610B4B"/>
        </w:rPr>
      </w:pPr>
      <w:r w:rsidRPr="002A28AD">
        <w:rPr>
          <w:rFonts w:eastAsia="Times New Roman" w:cs="Times New Roman"/>
          <w:b/>
          <w:color w:val="000000"/>
        </w:rPr>
        <w:t>Around Advice:</w:t>
      </w:r>
      <w:r w:rsidRPr="002E60E8">
        <w:rPr>
          <w:color w:val="000000"/>
        </w:rPr>
        <w:t xml:space="preserve"> </w:t>
      </w:r>
      <w:r w:rsidR="000510D5" w:rsidRPr="002E60E8">
        <w:rPr>
          <w:rFonts w:cs="Segoe UI"/>
          <w:color w:val="000000"/>
          <w:shd w:val="clear" w:color="auto" w:fill="FFFFFF"/>
        </w:rPr>
        <w:t>Around advice can perform custom behavior before and after the method invocation. It is also responsible for choosing whether to proceed to the join point or to shortcut the advised method execution by returning its own return value or throwing an exception. An around advice can be written as below.</w:t>
      </w:r>
    </w:p>
    <w:p w14:paraId="477C6A88" w14:textId="1C1CF198" w:rsidR="00F81070" w:rsidRPr="002E60E8" w:rsidRDefault="00F81070" w:rsidP="00EE65DA">
      <w:pPr>
        <w:shd w:val="clear" w:color="auto" w:fill="FFFFFF"/>
        <w:spacing w:after="0" w:line="315" w:lineRule="atLeast"/>
        <w:ind w:left="720"/>
        <w:rPr>
          <w:rFonts w:cs="Helvetica"/>
          <w:color w:val="610B4B"/>
        </w:rPr>
      </w:pPr>
      <w:r w:rsidRPr="002E60E8">
        <w:rPr>
          <w:noProof/>
        </w:rPr>
        <w:lastRenderedPageBreak/>
        <w:drawing>
          <wp:inline distT="0" distB="0" distL="0" distR="0" wp14:anchorId="10334D68" wp14:editId="7B6A57B2">
            <wp:extent cx="5943600" cy="12712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71270"/>
                    </a:xfrm>
                    <a:prstGeom prst="rect">
                      <a:avLst/>
                    </a:prstGeom>
                  </pic:spPr>
                </pic:pic>
              </a:graphicData>
            </a:graphic>
          </wp:inline>
        </w:drawing>
      </w:r>
    </w:p>
    <w:p w14:paraId="1D6D0AC5" w14:textId="7B42E408" w:rsidR="00DE233A" w:rsidRPr="002E60E8" w:rsidRDefault="00DE233A" w:rsidP="00EE65DA">
      <w:pPr>
        <w:shd w:val="clear" w:color="auto" w:fill="FFFFFF"/>
        <w:spacing w:after="0" w:line="315" w:lineRule="atLeast"/>
        <w:ind w:left="720"/>
        <w:rPr>
          <w:rFonts w:cs="Helvetica"/>
          <w:color w:val="610B4B"/>
        </w:rPr>
      </w:pPr>
    </w:p>
    <w:p w14:paraId="5032F726" w14:textId="5C3D973C" w:rsidR="00DE233A" w:rsidRDefault="00DE233A" w:rsidP="003A6004">
      <w:pPr>
        <w:pStyle w:val="NoSpacing"/>
        <w:rPr>
          <w:shd w:val="clear" w:color="auto" w:fill="FFFFFF"/>
        </w:rPr>
      </w:pPr>
      <w:r w:rsidRPr="002E60E8">
        <w:rPr>
          <w:shd w:val="clear" w:color="auto" w:fill="FFFFFF"/>
        </w:rPr>
        <w:t xml:space="preserve">We can </w:t>
      </w:r>
      <w:r w:rsidRPr="003A6004">
        <w:rPr>
          <w:shd w:val="clear" w:color="auto" w:fill="FFFFFF"/>
        </w:rPr>
        <w:t>use </w:t>
      </w:r>
      <w:r w:rsidRPr="003A6004">
        <w:rPr>
          <w:b/>
        </w:rPr>
        <w:t>args</w:t>
      </w:r>
      <w:r w:rsidR="003A6004">
        <w:rPr>
          <w:b/>
        </w:rPr>
        <w:t xml:space="preserve"> </w:t>
      </w:r>
      <w:r w:rsidRPr="003A6004">
        <w:rPr>
          <w:b/>
        </w:rPr>
        <w:t>()</w:t>
      </w:r>
      <w:r w:rsidRPr="002E60E8">
        <w:rPr>
          <w:shd w:val="clear" w:color="auto" w:fill="FFFFFF"/>
        </w:rPr>
        <w:t> expression in the pointcut to be applied to any method that matches the argument pattern. If we use this, then we need to use the same name in the advice method from where argument type is determined. We can use </w:t>
      </w:r>
      <w:hyperlink r:id="rId12" w:tooltip="Java Generics Tutorial – Example Class, Interface, Methods, Wildcards and much more" w:history="1">
        <w:r w:rsidRPr="003A6004">
          <w:rPr>
            <w:b/>
          </w:rPr>
          <w:t>Generic objects</w:t>
        </w:r>
      </w:hyperlink>
      <w:r w:rsidRPr="002E60E8">
        <w:rPr>
          <w:shd w:val="clear" w:color="auto" w:fill="FFFFFF"/>
        </w:rPr>
        <w:t> also in the advice arguments.</w:t>
      </w:r>
    </w:p>
    <w:p w14:paraId="6D89D858" w14:textId="77777777" w:rsidR="003A6004" w:rsidRPr="002E60E8" w:rsidRDefault="003A6004" w:rsidP="003A6004">
      <w:pPr>
        <w:pStyle w:val="NoSpacing"/>
        <w:rPr>
          <w:shd w:val="clear" w:color="auto" w:fill="FFFFFF"/>
        </w:rPr>
      </w:pPr>
    </w:p>
    <w:p w14:paraId="49409C18" w14:textId="289FC4FF" w:rsidR="00EF5374" w:rsidRPr="002E60E8" w:rsidRDefault="00EF5374" w:rsidP="003A6004">
      <w:pPr>
        <w:shd w:val="clear" w:color="auto" w:fill="FFFFFF"/>
        <w:spacing w:after="0" w:line="315" w:lineRule="atLeast"/>
        <w:rPr>
          <w:rFonts w:cs="Helvetica"/>
          <w:color w:val="610B4B"/>
        </w:rPr>
      </w:pPr>
      <w:r w:rsidRPr="002E60E8">
        <w:rPr>
          <w:noProof/>
        </w:rPr>
        <w:drawing>
          <wp:inline distT="0" distB="0" distL="0" distR="0" wp14:anchorId="378FA5AD" wp14:editId="1CD3B285">
            <wp:extent cx="5657850" cy="110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1104900"/>
                    </a:xfrm>
                    <a:prstGeom prst="rect">
                      <a:avLst/>
                    </a:prstGeom>
                  </pic:spPr>
                </pic:pic>
              </a:graphicData>
            </a:graphic>
          </wp:inline>
        </w:drawing>
      </w:r>
    </w:p>
    <w:p w14:paraId="7EF66891" w14:textId="4E1687F9" w:rsidR="00454ED3" w:rsidRPr="002E60E8" w:rsidRDefault="00454ED3" w:rsidP="00EE65DA">
      <w:pPr>
        <w:shd w:val="clear" w:color="auto" w:fill="FFFFFF"/>
        <w:spacing w:after="0" w:line="315" w:lineRule="atLeast"/>
        <w:ind w:left="720"/>
        <w:rPr>
          <w:rFonts w:cs="Helvetica"/>
          <w:color w:val="610B4B"/>
        </w:rPr>
      </w:pPr>
    </w:p>
    <w:p w14:paraId="516B3AB1" w14:textId="0AA493AA" w:rsidR="00454ED3" w:rsidRPr="003A6004" w:rsidRDefault="00454ED3" w:rsidP="003A6004">
      <w:pPr>
        <w:shd w:val="clear" w:color="auto" w:fill="FFFFFF"/>
        <w:spacing w:after="0" w:line="315" w:lineRule="atLeast"/>
        <w:rPr>
          <w:shd w:val="clear" w:color="auto" w:fill="FFFFFF"/>
        </w:rPr>
      </w:pPr>
      <w:r w:rsidRPr="003A6004">
        <w:rPr>
          <w:shd w:val="clear" w:color="auto" w:fill="FFFFFF"/>
        </w:rPr>
        <w:t xml:space="preserve">Around advice are always required to have </w:t>
      </w:r>
      <w:r w:rsidRPr="003A6004">
        <w:rPr>
          <w:b/>
          <w:shd w:val="clear" w:color="auto" w:fill="FFFFFF"/>
        </w:rPr>
        <w:t>ProceedingJoinPoint</w:t>
      </w:r>
      <w:r w:rsidRPr="003A6004">
        <w:rPr>
          <w:shd w:val="clear" w:color="auto" w:fill="FFFFFF"/>
        </w:rPr>
        <w:t xml:space="preserve"> as argument and we should use it’s proceed</w:t>
      </w:r>
      <w:r w:rsidR="00C47AC1" w:rsidRPr="003A6004">
        <w:rPr>
          <w:shd w:val="clear" w:color="auto" w:fill="FFFFFF"/>
        </w:rPr>
        <w:t xml:space="preserve"> </w:t>
      </w:r>
      <w:r w:rsidRPr="003A6004">
        <w:rPr>
          <w:shd w:val="clear" w:color="auto" w:fill="FFFFFF"/>
        </w:rPr>
        <w:t>() method to invoke the target object advised method. If advised method is returning something, it’s advice responsibility to return it to the caller program. For void methods, advice method can return null. Since around advice cut around the advised method, we can control the input and output of the method as well as it’s execution behavior.</w:t>
      </w:r>
    </w:p>
    <w:p w14:paraId="64939506" w14:textId="6CFA1C0B" w:rsidR="00DF5636" w:rsidRPr="002E60E8" w:rsidRDefault="00DF5636" w:rsidP="003A6004">
      <w:pPr>
        <w:shd w:val="clear" w:color="auto" w:fill="FFFFFF"/>
        <w:spacing w:after="0" w:line="315" w:lineRule="atLeast"/>
        <w:rPr>
          <w:rFonts w:cs="Helvetica"/>
          <w:color w:val="610B4B"/>
        </w:rPr>
      </w:pPr>
      <w:r w:rsidRPr="002E60E8">
        <w:rPr>
          <w:noProof/>
        </w:rPr>
        <w:drawing>
          <wp:inline distT="0" distB="0" distL="0" distR="0" wp14:anchorId="5212BEF1" wp14:editId="3B44D9E9">
            <wp:extent cx="5943600" cy="2734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34310"/>
                    </a:xfrm>
                    <a:prstGeom prst="rect">
                      <a:avLst/>
                    </a:prstGeom>
                  </pic:spPr>
                </pic:pic>
              </a:graphicData>
            </a:graphic>
          </wp:inline>
        </w:drawing>
      </w:r>
    </w:p>
    <w:p w14:paraId="6683EDD6" w14:textId="2DD1C538" w:rsidR="006D5753" w:rsidRPr="003A6004" w:rsidRDefault="006D5753" w:rsidP="00EE65DA">
      <w:pPr>
        <w:shd w:val="clear" w:color="auto" w:fill="FFFFFF"/>
        <w:spacing w:after="0" w:line="315" w:lineRule="atLeast"/>
        <w:rPr>
          <w:rFonts w:eastAsia="Times New Roman" w:cs="Times New Roman"/>
          <w:b/>
          <w:color w:val="000000"/>
        </w:rPr>
      </w:pPr>
      <w:r w:rsidRPr="003A6004">
        <w:rPr>
          <w:rFonts w:eastAsia="Times New Roman" w:cs="Times New Roman"/>
          <w:b/>
          <w:color w:val="000000"/>
        </w:rPr>
        <w:t>Pointcut</w:t>
      </w:r>
    </w:p>
    <w:p w14:paraId="60C3E292" w14:textId="297D03BC" w:rsidR="006677A4" w:rsidRPr="002E60E8" w:rsidRDefault="003E3D0E" w:rsidP="00EE65DA">
      <w:pPr>
        <w:shd w:val="clear" w:color="auto" w:fill="FFFFFF"/>
        <w:spacing w:after="0" w:line="240" w:lineRule="auto"/>
        <w:rPr>
          <w:rFonts w:cs="Segoe UI"/>
          <w:color w:val="000000"/>
          <w:shd w:val="clear" w:color="auto" w:fill="FFFFFF"/>
        </w:rPr>
      </w:pPr>
      <w:r w:rsidRPr="002E60E8">
        <w:rPr>
          <w:rFonts w:cs="Segoe UI"/>
          <w:color w:val="000000"/>
          <w:shd w:val="clear" w:color="auto" w:fill="FFFFFF"/>
        </w:rPr>
        <w:t>A</w:t>
      </w:r>
      <w:r w:rsidR="006677A4" w:rsidRPr="002E60E8">
        <w:rPr>
          <w:rFonts w:cs="Segoe UI"/>
          <w:color w:val="000000"/>
          <w:shd w:val="clear" w:color="auto" w:fill="FFFFFF"/>
        </w:rPr>
        <w:t xml:space="preserve">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14:paraId="3C0515F1" w14:textId="41DFCEF6" w:rsidR="007C7FE8" w:rsidRDefault="005017E3" w:rsidP="00EE65DA">
      <w:pPr>
        <w:shd w:val="clear" w:color="auto" w:fill="FFFFFF"/>
        <w:spacing w:after="0" w:line="240" w:lineRule="auto"/>
        <w:rPr>
          <w:rFonts w:cs="Segoe UI"/>
          <w:shd w:val="clear" w:color="auto" w:fill="FFFFFF"/>
        </w:rPr>
      </w:pPr>
      <w:r w:rsidRPr="003A6004">
        <w:rPr>
          <w:rFonts w:cs="Segoe UI"/>
          <w:shd w:val="clear" w:color="auto" w:fill="FFFFFF"/>
        </w:rPr>
        <w:lastRenderedPageBreak/>
        <w:t>E</w:t>
      </w:r>
      <w:r w:rsidR="007C7FE8" w:rsidRPr="003A6004">
        <w:rPr>
          <w:rFonts w:cs="Segoe UI"/>
          <w:shd w:val="clear" w:color="auto" w:fill="FFFFFF"/>
        </w:rPr>
        <w:t>xpressions passed in </w:t>
      </w:r>
      <w:r w:rsidR="007C7FE8" w:rsidRPr="003A6004">
        <w:rPr>
          <w:rStyle w:val="HTMLCode"/>
          <w:rFonts w:asciiTheme="minorHAnsi" w:eastAsiaTheme="minorHAnsi" w:hAnsiTheme="minorHAnsi" w:cs="Consolas"/>
          <w:b/>
          <w:sz w:val="22"/>
          <w:szCs w:val="22"/>
          <w:shd w:val="clear" w:color="auto" w:fill="FFFFFF"/>
        </w:rPr>
        <w:t>@Before</w:t>
      </w:r>
      <w:r w:rsidR="007C7FE8" w:rsidRPr="003A6004">
        <w:rPr>
          <w:rFonts w:cs="Segoe UI"/>
          <w:shd w:val="clear" w:color="auto" w:fill="FFFFFF"/>
        </w:rPr>
        <w:t> and </w:t>
      </w:r>
      <w:r w:rsidR="007C7FE8" w:rsidRPr="003A6004">
        <w:rPr>
          <w:rStyle w:val="HTMLCode"/>
          <w:rFonts w:asciiTheme="minorHAnsi" w:eastAsiaTheme="minorHAnsi" w:hAnsiTheme="minorHAnsi" w:cs="Consolas"/>
          <w:b/>
          <w:sz w:val="22"/>
          <w:szCs w:val="22"/>
          <w:shd w:val="clear" w:color="auto" w:fill="FFFFFF"/>
        </w:rPr>
        <w:t>@After</w:t>
      </w:r>
      <w:r w:rsidR="007C7FE8" w:rsidRPr="003A6004">
        <w:rPr>
          <w:rFonts w:cs="Segoe UI"/>
          <w:shd w:val="clear" w:color="auto" w:fill="FFFFFF"/>
        </w:rPr>
        <w:t> annotations (i.e. “</w:t>
      </w:r>
      <w:proofErr w:type="gramStart"/>
      <w:r w:rsidR="007C7FE8" w:rsidRPr="003A6004">
        <w:rPr>
          <w:rStyle w:val="HTMLCode"/>
          <w:rFonts w:asciiTheme="minorHAnsi" w:eastAsiaTheme="minorHAnsi" w:hAnsiTheme="minorHAnsi" w:cs="Consolas"/>
          <w:sz w:val="22"/>
          <w:szCs w:val="22"/>
          <w:shd w:val="clear" w:color="auto" w:fill="FFFFFF"/>
        </w:rPr>
        <w:t>execution(</w:t>
      </w:r>
      <w:proofErr w:type="gramEnd"/>
      <w:r w:rsidR="007C7FE8" w:rsidRPr="003A6004">
        <w:rPr>
          <w:rStyle w:val="HTMLCode"/>
          <w:rFonts w:asciiTheme="minorHAnsi" w:eastAsiaTheme="minorHAnsi" w:hAnsiTheme="minorHAnsi" w:cs="Consolas"/>
          <w:sz w:val="22"/>
          <w:szCs w:val="22"/>
          <w:shd w:val="clear" w:color="auto" w:fill="FFFFFF"/>
        </w:rPr>
        <w:t>* EmployeeManager.getEmployeeById(..))</w:t>
      </w:r>
      <w:r w:rsidR="007C7FE8" w:rsidRPr="003A6004">
        <w:rPr>
          <w:rFonts w:cs="Segoe UI"/>
          <w:shd w:val="clear" w:color="auto" w:fill="FFFFFF"/>
        </w:rPr>
        <w:t>“) are pointcuts</w:t>
      </w:r>
      <w:r w:rsidR="00B3599D" w:rsidRPr="003A6004">
        <w:rPr>
          <w:rFonts w:cs="Segoe UI"/>
          <w:shd w:val="clear" w:color="auto" w:fill="FFFFFF"/>
        </w:rPr>
        <w:t xml:space="preserve"> (Pointcut expression)</w:t>
      </w:r>
      <w:r w:rsidR="007C7FE8" w:rsidRPr="003A6004">
        <w:rPr>
          <w:rFonts w:cs="Segoe UI"/>
          <w:shd w:val="clear" w:color="auto" w:fill="FFFFFF"/>
        </w:rPr>
        <w:t>.</w:t>
      </w:r>
    </w:p>
    <w:p w14:paraId="42137800" w14:textId="77777777" w:rsidR="003A6004" w:rsidRPr="003A6004" w:rsidRDefault="003A6004" w:rsidP="00EE65DA">
      <w:pPr>
        <w:shd w:val="clear" w:color="auto" w:fill="FFFFFF"/>
        <w:spacing w:after="0" w:line="240" w:lineRule="auto"/>
        <w:rPr>
          <w:rFonts w:cs="Segoe UI"/>
          <w:shd w:val="clear" w:color="auto" w:fill="FFFFFF"/>
        </w:rPr>
      </w:pPr>
    </w:p>
    <w:p w14:paraId="368217A2" w14:textId="7FEF8085" w:rsidR="001632EB" w:rsidRDefault="00D545F9" w:rsidP="00EE65DA">
      <w:pPr>
        <w:shd w:val="clear" w:color="auto" w:fill="FFFFFF"/>
        <w:spacing w:after="0" w:line="240" w:lineRule="auto"/>
        <w:rPr>
          <w:rFonts w:cs="Arial"/>
          <w:shd w:val="clear" w:color="auto" w:fill="FFFFFF"/>
        </w:rPr>
      </w:pPr>
      <w:r w:rsidRPr="003A6004">
        <w:rPr>
          <w:rFonts w:cs="Arial"/>
          <w:shd w:val="clear" w:color="auto" w:fill="FFFFFF"/>
        </w:rPr>
        <w:t xml:space="preserve">Sometimes we </w:t>
      </w:r>
      <w:proofErr w:type="gramStart"/>
      <w:r w:rsidRPr="003A6004">
        <w:rPr>
          <w:rFonts w:cs="Arial"/>
          <w:shd w:val="clear" w:color="auto" w:fill="FFFFFF"/>
        </w:rPr>
        <w:t>have to</w:t>
      </w:r>
      <w:proofErr w:type="gramEnd"/>
      <w:r w:rsidRPr="003A6004">
        <w:rPr>
          <w:rFonts w:cs="Arial"/>
          <w:shd w:val="clear" w:color="auto" w:fill="FFFFFF"/>
        </w:rPr>
        <w:t xml:space="preserve"> use same Pointcut expression at multiple places, we can create an empty method with </w:t>
      </w:r>
      <w:r w:rsidRPr="003A6004">
        <w:rPr>
          <w:rStyle w:val="HTMLCode"/>
          <w:rFonts w:asciiTheme="minorHAnsi" w:eastAsiaTheme="minorHAnsi" w:hAnsiTheme="minorHAnsi"/>
          <w:sz w:val="22"/>
          <w:szCs w:val="22"/>
          <w:shd w:val="clear" w:color="auto" w:fill="2B2B2B"/>
        </w:rPr>
        <w:t>@Pointcut</w:t>
      </w:r>
      <w:r w:rsidRPr="003A6004">
        <w:rPr>
          <w:rFonts w:cs="Arial"/>
          <w:shd w:val="clear" w:color="auto" w:fill="FFFFFF"/>
        </w:rPr>
        <w:t> annotation and then use it as expression in advices.</w:t>
      </w:r>
    </w:p>
    <w:p w14:paraId="22227D6E" w14:textId="77777777" w:rsidR="003A6004" w:rsidRPr="003A6004" w:rsidRDefault="003A6004" w:rsidP="00EE65DA">
      <w:pPr>
        <w:shd w:val="clear" w:color="auto" w:fill="FFFFFF"/>
        <w:spacing w:after="0" w:line="240" w:lineRule="auto"/>
        <w:rPr>
          <w:rFonts w:cs="Segoe UI"/>
          <w:shd w:val="clear" w:color="auto" w:fill="FFFFFF"/>
        </w:rPr>
      </w:pPr>
    </w:p>
    <w:p w14:paraId="43978393" w14:textId="55729448" w:rsidR="003E4F8F" w:rsidRDefault="003E4F8F" w:rsidP="00EE65DA">
      <w:pPr>
        <w:shd w:val="clear" w:color="auto" w:fill="FFFFFF"/>
        <w:spacing w:after="0" w:line="240" w:lineRule="auto"/>
        <w:rPr>
          <w:rFonts w:cs="Segoe UI"/>
          <w:shd w:val="clear" w:color="auto" w:fill="FFFFFF"/>
        </w:rPr>
      </w:pPr>
      <w:r w:rsidRPr="003E4F8F">
        <w:rPr>
          <w:rFonts w:cs="Segoe UI"/>
          <w:shd w:val="clear" w:color="auto" w:fill="FFFFFF"/>
        </w:rPr>
        <w:t>We can use asterisk (*) as wild card in Pointcut expressions, </w:t>
      </w:r>
      <w:r w:rsidR="005F47DD" w:rsidRPr="003A6004">
        <w:rPr>
          <w:rFonts w:cs="Segoe UI"/>
          <w:b/>
          <w:shd w:val="clear" w:color="auto" w:fill="FFFFFF"/>
        </w:rPr>
        <w:t>logBefore2</w:t>
      </w:r>
      <w:r w:rsidRPr="003A6004">
        <w:rPr>
          <w:rFonts w:cs="Segoe UI"/>
          <w:shd w:val="clear" w:color="auto" w:fill="FFFFFF"/>
        </w:rPr>
        <w:t>()</w:t>
      </w:r>
      <w:r w:rsidRPr="003E4F8F">
        <w:rPr>
          <w:rFonts w:cs="Segoe UI"/>
          <w:shd w:val="clear" w:color="auto" w:fill="FFFFFF"/>
        </w:rPr>
        <w:t xml:space="preserve"> will be applied for all the </w:t>
      </w:r>
      <w:r w:rsidR="005F47DD" w:rsidRPr="003A6004">
        <w:rPr>
          <w:rFonts w:cs="Segoe UI"/>
          <w:shd w:val="clear" w:color="auto" w:fill="FFFFFF"/>
        </w:rPr>
        <w:t>methods of EmployeeManager class</w:t>
      </w:r>
      <w:r w:rsidRPr="003E4F8F">
        <w:rPr>
          <w:rFonts w:cs="Segoe UI"/>
          <w:shd w:val="clear" w:color="auto" w:fill="FFFFFF"/>
        </w:rPr>
        <w:t>.</w:t>
      </w:r>
      <w:r w:rsidR="003A6004">
        <w:rPr>
          <w:rFonts w:cs="Segoe UI"/>
          <w:shd w:val="clear" w:color="auto" w:fill="FFFFFF"/>
        </w:rPr>
        <w:t>\</w:t>
      </w:r>
    </w:p>
    <w:p w14:paraId="27AF7855" w14:textId="77777777" w:rsidR="003A6004" w:rsidRPr="003A6004" w:rsidRDefault="003A6004" w:rsidP="00EE65DA">
      <w:pPr>
        <w:shd w:val="clear" w:color="auto" w:fill="FFFFFF"/>
        <w:spacing w:after="0" w:line="240" w:lineRule="auto"/>
        <w:rPr>
          <w:rFonts w:cs="Segoe UI"/>
          <w:shd w:val="clear" w:color="auto" w:fill="FFFFFF"/>
        </w:rPr>
      </w:pPr>
    </w:p>
    <w:p w14:paraId="22CFAC08" w14:textId="11A8171E" w:rsidR="004F5CBA" w:rsidRDefault="004F5CBA" w:rsidP="00EE65DA">
      <w:pPr>
        <w:shd w:val="clear" w:color="auto" w:fill="FFFFFF"/>
        <w:spacing w:after="0" w:line="240" w:lineRule="auto"/>
        <w:rPr>
          <w:rFonts w:cs="Arial"/>
          <w:shd w:val="clear" w:color="auto" w:fill="FFFFFF"/>
        </w:rPr>
      </w:pPr>
      <w:r w:rsidRPr="003A6004">
        <w:rPr>
          <w:rFonts w:cs="Arial"/>
          <w:shd w:val="clear" w:color="auto" w:fill="FFFFFF"/>
        </w:rPr>
        <w:t>We can use </w:t>
      </w:r>
      <w:r w:rsidRPr="003A6004">
        <w:rPr>
          <w:rStyle w:val="HTMLCode"/>
          <w:rFonts w:asciiTheme="minorHAnsi" w:eastAsiaTheme="minorHAnsi" w:hAnsiTheme="minorHAnsi"/>
          <w:sz w:val="22"/>
          <w:szCs w:val="22"/>
          <w:shd w:val="clear" w:color="auto" w:fill="2B2B2B"/>
        </w:rPr>
        <w:t>within</w:t>
      </w:r>
      <w:r w:rsidRPr="003A6004">
        <w:rPr>
          <w:rFonts w:cs="Arial"/>
          <w:shd w:val="clear" w:color="auto" w:fill="FFFFFF"/>
        </w:rPr>
        <w:t> in pointcut expression to apply advice to all the methods in the class. We can use @AfterReturning advice to get the object returned by the advised method.</w:t>
      </w:r>
      <w:r w:rsidRPr="003A6004">
        <w:rPr>
          <w:rFonts w:cs="Arial"/>
        </w:rPr>
        <w:br/>
      </w:r>
      <w:r w:rsidRPr="003A6004">
        <w:rPr>
          <w:rFonts w:cs="Arial"/>
          <w:shd w:val="clear" w:color="auto" w:fill="FFFFFF"/>
        </w:rPr>
        <w:t>We have </w:t>
      </w:r>
      <w:proofErr w:type="gramStart"/>
      <w:r w:rsidRPr="003A6004">
        <w:rPr>
          <w:rStyle w:val="Emphasis"/>
          <w:rFonts w:cs="Arial"/>
          <w:shd w:val="clear" w:color="auto" w:fill="FFFFFF"/>
        </w:rPr>
        <w:t>throwException(</w:t>
      </w:r>
      <w:proofErr w:type="gramEnd"/>
      <w:r w:rsidRPr="003A6004">
        <w:rPr>
          <w:rStyle w:val="Emphasis"/>
          <w:rFonts w:cs="Arial"/>
          <w:shd w:val="clear" w:color="auto" w:fill="FFFFFF"/>
        </w:rPr>
        <w:t>)</w:t>
      </w:r>
      <w:r w:rsidRPr="003A6004">
        <w:rPr>
          <w:rFonts w:cs="Arial"/>
          <w:shd w:val="clear" w:color="auto" w:fill="FFFFFF"/>
        </w:rPr>
        <w:t> method in the Employee bean to showcase the use of After Throwing advice.</w:t>
      </w:r>
    </w:p>
    <w:p w14:paraId="788BA340" w14:textId="77777777" w:rsidR="003A6004" w:rsidRPr="003A6004" w:rsidRDefault="003A6004" w:rsidP="00EE65DA">
      <w:pPr>
        <w:shd w:val="clear" w:color="auto" w:fill="FFFFFF"/>
        <w:spacing w:after="0" w:line="240" w:lineRule="auto"/>
        <w:rPr>
          <w:rFonts w:cs="Arial"/>
          <w:shd w:val="clear" w:color="auto" w:fill="FFFFFF"/>
        </w:rPr>
      </w:pPr>
    </w:p>
    <w:p w14:paraId="4EB73EDA" w14:textId="2B93EFD8" w:rsidR="00F50B1B" w:rsidRPr="003E4F8F" w:rsidRDefault="00F50B1B" w:rsidP="00EE65DA">
      <w:pPr>
        <w:shd w:val="clear" w:color="auto" w:fill="FFFFFF"/>
        <w:spacing w:after="0" w:line="240" w:lineRule="auto"/>
        <w:rPr>
          <w:rFonts w:cs="Segoe UI"/>
          <w:color w:val="000000"/>
          <w:shd w:val="clear" w:color="auto" w:fill="FFFFFF"/>
        </w:rPr>
      </w:pPr>
      <w:r w:rsidRPr="002E60E8">
        <w:rPr>
          <w:noProof/>
        </w:rPr>
        <w:drawing>
          <wp:inline distT="0" distB="0" distL="0" distR="0" wp14:anchorId="6564ECBC" wp14:editId="786AF483">
            <wp:extent cx="5943600" cy="1111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11250"/>
                    </a:xfrm>
                    <a:prstGeom prst="rect">
                      <a:avLst/>
                    </a:prstGeom>
                  </pic:spPr>
                </pic:pic>
              </a:graphicData>
            </a:graphic>
          </wp:inline>
        </w:drawing>
      </w:r>
    </w:p>
    <w:p w14:paraId="55CFDABA" w14:textId="77777777" w:rsidR="00C61CBD" w:rsidRPr="003A6004" w:rsidRDefault="00C61CBD" w:rsidP="003A6004">
      <w:pPr>
        <w:shd w:val="clear" w:color="auto" w:fill="FFFFFF"/>
        <w:spacing w:after="0" w:line="315" w:lineRule="atLeast"/>
        <w:rPr>
          <w:rFonts w:eastAsia="Times New Roman" w:cs="Times New Roman"/>
          <w:b/>
          <w:color w:val="000000"/>
        </w:rPr>
      </w:pPr>
      <w:r w:rsidRPr="003A6004">
        <w:rPr>
          <w:rFonts w:eastAsia="Times New Roman" w:cs="Times New Roman"/>
          <w:b/>
          <w:color w:val="000000"/>
        </w:rPr>
        <w:t>Weaving</w:t>
      </w:r>
    </w:p>
    <w:p w14:paraId="2206E68B" w14:textId="77777777" w:rsidR="00C61CBD" w:rsidRPr="002E60E8" w:rsidRDefault="00C61CBD" w:rsidP="00EE65DA">
      <w:pPr>
        <w:pStyle w:val="NormalWeb"/>
        <w:shd w:val="clear" w:color="auto" w:fill="FFFFFF"/>
        <w:spacing w:before="0" w:beforeAutospacing="0" w:after="0" w:afterAutospacing="0"/>
        <w:rPr>
          <w:rFonts w:asciiTheme="minorHAnsi" w:hAnsiTheme="minorHAnsi"/>
          <w:color w:val="000000"/>
          <w:sz w:val="22"/>
          <w:szCs w:val="22"/>
        </w:rPr>
      </w:pPr>
      <w:r w:rsidRPr="002E60E8">
        <w:rPr>
          <w:rFonts w:asciiTheme="minorHAnsi" w:hAnsiTheme="minorHAnsi"/>
          <w:color w:val="000000"/>
          <w:sz w:val="22"/>
          <w:szCs w:val="22"/>
        </w:rPr>
        <w:t>It is the process of linking aspect with other application types or objects to create an advised object. Weaving can be done at compile time, load time or runtime. Spring AOP performs weaving at runtime.</w:t>
      </w:r>
    </w:p>
    <w:p w14:paraId="1EE632FE" w14:textId="77777777" w:rsidR="00B22FB6" w:rsidRPr="003A6004" w:rsidRDefault="00B22FB6" w:rsidP="003A6004">
      <w:pPr>
        <w:shd w:val="clear" w:color="auto" w:fill="FFFFFF"/>
        <w:spacing w:after="0" w:line="315" w:lineRule="atLeast"/>
        <w:rPr>
          <w:rFonts w:eastAsia="Times New Roman" w:cs="Times New Roman"/>
          <w:b/>
          <w:color w:val="000000"/>
        </w:rPr>
      </w:pPr>
      <w:r w:rsidRPr="003A6004">
        <w:rPr>
          <w:rFonts w:eastAsia="Times New Roman" w:cs="Times New Roman"/>
          <w:b/>
          <w:color w:val="000000"/>
        </w:rPr>
        <w:t>AOP Proxy</w:t>
      </w:r>
    </w:p>
    <w:p w14:paraId="25B73579" w14:textId="7826D599" w:rsidR="003A6004" w:rsidRPr="003A6004" w:rsidRDefault="005422A9" w:rsidP="003A6004">
      <w:pPr>
        <w:shd w:val="clear" w:color="auto" w:fill="FFFFFF"/>
        <w:spacing w:after="0" w:line="240" w:lineRule="auto"/>
        <w:rPr>
          <w:rFonts w:cs="Arial"/>
          <w:shd w:val="clear" w:color="auto" w:fill="FFFFFF"/>
        </w:rPr>
      </w:pPr>
      <w:r w:rsidRPr="003A6004">
        <w:rPr>
          <w:rFonts w:cs="Arial"/>
          <w:shd w:val="clear" w:color="auto" w:fill="FFFFFF"/>
        </w:rPr>
        <w:t>A</w:t>
      </w:r>
      <w:r w:rsidRPr="003A6004">
        <w:rPr>
          <w:rFonts w:cs="Arial"/>
          <w:shd w:val="clear" w:color="auto" w:fill="FFFFFF"/>
        </w:rPr>
        <w:t xml:space="preserve">n object created by the AOP framework </w:t>
      </w:r>
      <w:r w:rsidR="003A6004" w:rsidRPr="003A6004">
        <w:rPr>
          <w:rFonts w:cs="Arial"/>
          <w:shd w:val="clear" w:color="auto" w:fill="FFFFFF"/>
        </w:rPr>
        <w:t>to</w:t>
      </w:r>
      <w:r w:rsidRPr="003A6004">
        <w:rPr>
          <w:rFonts w:cs="Arial"/>
          <w:shd w:val="clear" w:color="auto" w:fill="FFFFFF"/>
        </w:rPr>
        <w:t xml:space="preserve"> implement the aspect contracts (advise method executions and so on). In the Spring Framework, an AOP proxy will be a JDK dynamic proxy or a CGLIB proxy.</w:t>
      </w:r>
    </w:p>
    <w:p w14:paraId="3F1EEF35" w14:textId="2002C7C9" w:rsidR="00B729C9" w:rsidRPr="003A6004" w:rsidRDefault="00B729C9" w:rsidP="003A6004">
      <w:pPr>
        <w:shd w:val="clear" w:color="auto" w:fill="FFFFFF"/>
        <w:spacing w:after="0" w:line="315" w:lineRule="atLeast"/>
        <w:rPr>
          <w:rFonts w:eastAsia="Times New Roman" w:cs="Times New Roman"/>
          <w:b/>
          <w:color w:val="000000"/>
        </w:rPr>
      </w:pPr>
      <w:r w:rsidRPr="003A6004">
        <w:rPr>
          <w:rFonts w:eastAsia="Times New Roman" w:cs="Times New Roman"/>
          <w:b/>
          <w:color w:val="000000"/>
        </w:rPr>
        <w:t>Interceptor</w:t>
      </w:r>
    </w:p>
    <w:p w14:paraId="20CB8F42" w14:textId="77777777" w:rsidR="00B729C9" w:rsidRPr="003A6004" w:rsidRDefault="00B729C9" w:rsidP="00EE65DA">
      <w:pPr>
        <w:pStyle w:val="NormalWeb"/>
        <w:shd w:val="clear" w:color="auto" w:fill="FFFFFF"/>
        <w:spacing w:before="0" w:beforeAutospacing="0" w:after="0" w:afterAutospacing="0"/>
        <w:rPr>
          <w:rFonts w:asciiTheme="minorHAnsi" w:eastAsiaTheme="minorHAnsi" w:hAnsiTheme="minorHAnsi" w:cs="Arial"/>
          <w:sz w:val="22"/>
          <w:szCs w:val="22"/>
          <w:shd w:val="clear" w:color="auto" w:fill="FFFFFF"/>
        </w:rPr>
      </w:pPr>
      <w:r w:rsidRPr="003A6004">
        <w:rPr>
          <w:rFonts w:asciiTheme="minorHAnsi" w:eastAsiaTheme="minorHAnsi" w:hAnsiTheme="minorHAnsi" w:cs="Arial"/>
          <w:sz w:val="22"/>
          <w:szCs w:val="22"/>
          <w:shd w:val="clear" w:color="auto" w:fill="FFFFFF"/>
        </w:rPr>
        <w:t>It is an aspect that contains only one advice.</w:t>
      </w:r>
    </w:p>
    <w:p w14:paraId="5D700B1A" w14:textId="77777777" w:rsidR="00111427" w:rsidRPr="003A6004" w:rsidRDefault="00111427" w:rsidP="003A6004">
      <w:pPr>
        <w:shd w:val="clear" w:color="auto" w:fill="FFFFFF"/>
        <w:spacing w:after="0" w:line="315" w:lineRule="atLeast"/>
        <w:rPr>
          <w:rFonts w:eastAsia="Times New Roman" w:cs="Times New Roman"/>
          <w:b/>
          <w:color w:val="000000"/>
        </w:rPr>
      </w:pPr>
      <w:r w:rsidRPr="003A6004">
        <w:rPr>
          <w:rFonts w:eastAsia="Times New Roman" w:cs="Times New Roman"/>
          <w:b/>
          <w:color w:val="000000"/>
        </w:rPr>
        <w:t>AOP Implementations</w:t>
      </w:r>
    </w:p>
    <w:p w14:paraId="2E66DC68" w14:textId="77777777" w:rsidR="00111427" w:rsidRPr="002E60E8" w:rsidRDefault="00111427" w:rsidP="00EE65DA">
      <w:pPr>
        <w:pStyle w:val="NormalWeb"/>
        <w:shd w:val="clear" w:color="auto" w:fill="FFFFFF"/>
        <w:spacing w:before="0" w:beforeAutospacing="0" w:after="0" w:afterAutospacing="0"/>
        <w:rPr>
          <w:rFonts w:asciiTheme="minorHAnsi" w:hAnsiTheme="minorHAnsi"/>
          <w:color w:val="000000"/>
          <w:sz w:val="22"/>
          <w:szCs w:val="22"/>
        </w:rPr>
      </w:pPr>
      <w:r w:rsidRPr="002E60E8">
        <w:rPr>
          <w:rFonts w:asciiTheme="minorHAnsi" w:hAnsiTheme="minorHAnsi"/>
          <w:color w:val="000000"/>
          <w:sz w:val="22"/>
          <w:szCs w:val="22"/>
        </w:rPr>
        <w:t>AOP implementations are provided by:</w:t>
      </w:r>
    </w:p>
    <w:p w14:paraId="3B225434" w14:textId="77777777" w:rsidR="00111427" w:rsidRPr="002E60E8" w:rsidRDefault="00111427" w:rsidP="00EE65DA">
      <w:pPr>
        <w:numPr>
          <w:ilvl w:val="0"/>
          <w:numId w:val="4"/>
        </w:numPr>
        <w:shd w:val="clear" w:color="auto" w:fill="FFFFFF"/>
        <w:spacing w:after="0" w:line="315" w:lineRule="atLeast"/>
        <w:rPr>
          <w:color w:val="000000"/>
        </w:rPr>
      </w:pPr>
      <w:r w:rsidRPr="002E60E8">
        <w:rPr>
          <w:color w:val="000000"/>
        </w:rPr>
        <w:t>AspectJ</w:t>
      </w:r>
    </w:p>
    <w:p w14:paraId="2F05213D" w14:textId="77777777" w:rsidR="00111427" w:rsidRPr="002E60E8" w:rsidRDefault="00111427" w:rsidP="00EE65DA">
      <w:pPr>
        <w:numPr>
          <w:ilvl w:val="0"/>
          <w:numId w:val="4"/>
        </w:numPr>
        <w:shd w:val="clear" w:color="auto" w:fill="FFFFFF"/>
        <w:spacing w:after="0" w:line="315" w:lineRule="atLeast"/>
        <w:rPr>
          <w:color w:val="000000"/>
        </w:rPr>
      </w:pPr>
      <w:r w:rsidRPr="002E60E8">
        <w:rPr>
          <w:color w:val="000000"/>
        </w:rPr>
        <w:t>Spring AOP</w:t>
      </w:r>
    </w:p>
    <w:p w14:paraId="72D8EC89" w14:textId="07E1D771" w:rsidR="00111427" w:rsidRPr="002E60E8" w:rsidRDefault="00111427" w:rsidP="00EE65DA">
      <w:pPr>
        <w:numPr>
          <w:ilvl w:val="0"/>
          <w:numId w:val="4"/>
        </w:numPr>
        <w:shd w:val="clear" w:color="auto" w:fill="FFFFFF"/>
        <w:spacing w:after="0" w:line="315" w:lineRule="atLeast"/>
        <w:rPr>
          <w:color w:val="000000"/>
        </w:rPr>
      </w:pPr>
      <w:r w:rsidRPr="002E60E8">
        <w:rPr>
          <w:color w:val="000000"/>
        </w:rPr>
        <w:t>JBoss AOP</w:t>
      </w:r>
    </w:p>
    <w:p w14:paraId="7E12C192" w14:textId="385D7CBC" w:rsidR="00EA68F0" w:rsidRPr="002E60E8" w:rsidRDefault="00EA68F0" w:rsidP="00EE65DA">
      <w:pPr>
        <w:shd w:val="clear" w:color="auto" w:fill="FFFFFF"/>
        <w:spacing w:after="0" w:line="315" w:lineRule="atLeast"/>
        <w:rPr>
          <w:color w:val="000000"/>
        </w:rPr>
      </w:pPr>
      <w:r w:rsidRPr="002E60E8">
        <w:rPr>
          <w:rFonts w:cs="Segoe UI"/>
          <w:color w:val="000000"/>
          <w:shd w:val="clear" w:color="auto" w:fill="FFFFFF"/>
        </w:rPr>
        <w:t>AspectJ has grown into a complete and popular AOP framework, Spring supports the use of POJO aspects written with </w:t>
      </w:r>
      <w:hyperlink r:id="rId16" w:tgtFrame="_blank" w:tooltip="aspectj" w:history="1">
        <w:r w:rsidRPr="003A6004">
          <w:rPr>
            <w:b/>
            <w:color w:val="000000"/>
          </w:rPr>
          <w:t>AspectJ</w:t>
        </w:r>
      </w:hyperlink>
      <w:r w:rsidRPr="002E60E8">
        <w:rPr>
          <w:rFonts w:cs="Segoe UI"/>
          <w:color w:val="000000"/>
          <w:shd w:val="clear" w:color="auto" w:fill="FFFFFF"/>
        </w:rPr>
        <w:t> annotations in its AOP framework. Since AspectJ annotations are supported by more and more AOP frameworks</w:t>
      </w:r>
    </w:p>
    <w:p w14:paraId="4EC8A019" w14:textId="34AFD979" w:rsidR="00061733" w:rsidRPr="002E60E8" w:rsidRDefault="00DB6D0A" w:rsidP="00EE65DA">
      <w:pPr>
        <w:shd w:val="clear" w:color="auto" w:fill="FFFFFF"/>
        <w:spacing w:after="0" w:line="240" w:lineRule="auto"/>
        <w:rPr>
          <w:rFonts w:eastAsia="Times New Roman" w:cs="Helvetica"/>
        </w:rPr>
      </w:pPr>
      <w:r w:rsidRPr="002E60E8">
        <w:rPr>
          <w:noProof/>
        </w:rPr>
        <w:lastRenderedPageBreak/>
        <w:drawing>
          <wp:inline distT="0" distB="0" distL="0" distR="0" wp14:anchorId="6E656E40" wp14:editId="0FB4B24F">
            <wp:extent cx="415290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3305175"/>
                    </a:xfrm>
                    <a:prstGeom prst="rect">
                      <a:avLst/>
                    </a:prstGeom>
                  </pic:spPr>
                </pic:pic>
              </a:graphicData>
            </a:graphic>
          </wp:inline>
        </w:drawing>
      </w:r>
    </w:p>
    <w:p w14:paraId="5936B7C5" w14:textId="0B04DAA0" w:rsidR="00320B32" w:rsidRPr="002E60E8" w:rsidRDefault="00320B32" w:rsidP="00EE65DA">
      <w:pPr>
        <w:shd w:val="clear" w:color="auto" w:fill="FFFFFF"/>
        <w:spacing w:after="0" w:line="240" w:lineRule="auto"/>
        <w:rPr>
          <w:rFonts w:eastAsia="Times New Roman" w:cs="Helvetica"/>
        </w:rPr>
      </w:pPr>
      <w:r w:rsidRPr="002E60E8">
        <w:rPr>
          <w:rFonts w:eastAsia="Times New Roman" w:cs="Helvetica"/>
        </w:rPr>
        <w:t>Hierarchy of Advice:</w:t>
      </w:r>
    </w:p>
    <w:p w14:paraId="5443D423" w14:textId="5A103071" w:rsidR="00320B32" w:rsidRDefault="00320B32" w:rsidP="00EE65DA">
      <w:pPr>
        <w:shd w:val="clear" w:color="auto" w:fill="FFFFFF"/>
        <w:spacing w:after="0" w:line="240" w:lineRule="auto"/>
        <w:rPr>
          <w:rFonts w:eastAsia="Times New Roman" w:cs="Helvetica"/>
        </w:rPr>
      </w:pPr>
      <w:r w:rsidRPr="002E60E8">
        <w:rPr>
          <w:noProof/>
        </w:rPr>
        <w:drawing>
          <wp:inline distT="0" distB="0" distL="0" distR="0" wp14:anchorId="4C19D494" wp14:editId="0F07E93A">
            <wp:extent cx="5943600" cy="2372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72995"/>
                    </a:xfrm>
                    <a:prstGeom prst="rect">
                      <a:avLst/>
                    </a:prstGeom>
                  </pic:spPr>
                </pic:pic>
              </a:graphicData>
            </a:graphic>
          </wp:inline>
        </w:drawing>
      </w:r>
    </w:p>
    <w:p w14:paraId="3A1F476D" w14:textId="77777777" w:rsidR="003A6004" w:rsidRPr="002E60E8" w:rsidRDefault="003A6004" w:rsidP="00EE65DA">
      <w:pPr>
        <w:shd w:val="clear" w:color="auto" w:fill="FFFFFF"/>
        <w:spacing w:after="0" w:line="240" w:lineRule="auto"/>
        <w:rPr>
          <w:rFonts w:eastAsia="Times New Roman" w:cs="Helvetica"/>
        </w:rPr>
      </w:pPr>
    </w:p>
    <w:p w14:paraId="1A06A446" w14:textId="77777777" w:rsidR="00092CAF" w:rsidRPr="003A6004" w:rsidRDefault="00092CAF" w:rsidP="00EE65DA">
      <w:pPr>
        <w:pStyle w:val="Heading3"/>
        <w:shd w:val="clear" w:color="auto" w:fill="FFFFFF"/>
        <w:spacing w:before="0"/>
        <w:rPr>
          <w:rFonts w:asciiTheme="minorHAnsi" w:hAnsiTheme="minorHAnsi" w:cs="Arial"/>
          <w:b/>
          <w:color w:val="000000"/>
          <w:sz w:val="22"/>
          <w:szCs w:val="22"/>
        </w:rPr>
      </w:pPr>
      <w:r w:rsidRPr="003A6004">
        <w:rPr>
          <w:rFonts w:asciiTheme="minorHAnsi" w:hAnsiTheme="minorHAnsi" w:cs="Arial"/>
          <w:b/>
          <w:color w:val="000000"/>
          <w:sz w:val="22"/>
          <w:szCs w:val="22"/>
        </w:rPr>
        <w:t>Spring Advice with Custom Annotation Pointcut</w:t>
      </w:r>
    </w:p>
    <w:p w14:paraId="540F6E5B" w14:textId="453930B6" w:rsidR="00092CAF" w:rsidRPr="002E60E8" w:rsidRDefault="00907B72" w:rsidP="00EE65DA">
      <w:pPr>
        <w:pStyle w:val="ListParagraph"/>
        <w:numPr>
          <w:ilvl w:val="0"/>
          <w:numId w:val="8"/>
        </w:numPr>
        <w:shd w:val="clear" w:color="auto" w:fill="FFFFFF"/>
        <w:spacing w:after="0" w:line="240" w:lineRule="auto"/>
        <w:rPr>
          <w:rFonts w:eastAsia="Times New Roman" w:cs="Helvetica"/>
        </w:rPr>
      </w:pPr>
      <w:r w:rsidRPr="002E60E8">
        <w:rPr>
          <w:rFonts w:cs="Arial"/>
          <w:color w:val="000000"/>
          <w:shd w:val="clear" w:color="auto" w:fill="FFFFFF"/>
        </w:rPr>
        <w:t>An alternative approach is to create a custom annotation and annotate the methods where we want the advice to be applied</w:t>
      </w:r>
      <w:r w:rsidR="00087FAA" w:rsidRPr="002E60E8">
        <w:rPr>
          <w:rFonts w:cs="Arial"/>
          <w:color w:val="000000"/>
          <w:shd w:val="clear" w:color="auto" w:fill="FFFFFF"/>
        </w:rPr>
        <w:t>.</w:t>
      </w:r>
    </w:p>
    <w:p w14:paraId="3E0E97AD" w14:textId="51981D38" w:rsidR="00087FAA" w:rsidRPr="002E60E8" w:rsidRDefault="00087FAA" w:rsidP="00EE65DA">
      <w:pPr>
        <w:pStyle w:val="ListParagraph"/>
        <w:numPr>
          <w:ilvl w:val="0"/>
          <w:numId w:val="8"/>
        </w:numPr>
        <w:shd w:val="clear" w:color="auto" w:fill="FFFFFF"/>
        <w:spacing w:after="0" w:line="240" w:lineRule="auto"/>
        <w:rPr>
          <w:rFonts w:eastAsia="Times New Roman" w:cs="Helvetica"/>
        </w:rPr>
      </w:pPr>
      <w:r w:rsidRPr="002E60E8">
        <w:rPr>
          <w:rFonts w:cs="Arial"/>
          <w:color w:val="000000"/>
          <w:shd w:val="clear" w:color="auto" w:fill="FFFFFF"/>
        </w:rPr>
        <w:t>Spring Framework @Transactional annotation is a great example of this approach</w:t>
      </w:r>
      <w:r w:rsidR="006236C4" w:rsidRPr="002E60E8">
        <w:rPr>
          <w:rFonts w:cs="Arial"/>
          <w:color w:val="000000"/>
          <w:shd w:val="clear" w:color="auto" w:fill="FFFFFF"/>
        </w:rPr>
        <w:t>.</w:t>
      </w:r>
    </w:p>
    <w:p w14:paraId="53A5CD8D" w14:textId="7060D823" w:rsidR="006236C4" w:rsidRPr="002E60E8" w:rsidRDefault="006236C4" w:rsidP="00EE65DA">
      <w:pPr>
        <w:pStyle w:val="ListParagraph"/>
        <w:numPr>
          <w:ilvl w:val="0"/>
          <w:numId w:val="8"/>
        </w:numPr>
        <w:shd w:val="clear" w:color="auto" w:fill="FFFFFF"/>
        <w:spacing w:after="0" w:line="240" w:lineRule="auto"/>
        <w:rPr>
          <w:rFonts w:eastAsia="Times New Roman" w:cs="Helvetica"/>
        </w:rPr>
      </w:pPr>
      <w:r w:rsidRPr="002E60E8">
        <w:rPr>
          <w:rFonts w:cs="Arial"/>
          <w:color w:val="000000"/>
          <w:shd w:val="clear" w:color="auto" w:fill="FFFFFF"/>
        </w:rPr>
        <w:t>Create a Loggable interface:</w:t>
      </w:r>
    </w:p>
    <w:p w14:paraId="4E50AEAD" w14:textId="6992775E" w:rsidR="006236C4" w:rsidRPr="002E60E8" w:rsidRDefault="006236C4" w:rsidP="00EE65DA">
      <w:pPr>
        <w:pStyle w:val="ListParagraph"/>
        <w:shd w:val="clear" w:color="auto" w:fill="FFFFFF"/>
        <w:spacing w:after="0" w:line="240" w:lineRule="auto"/>
        <w:ind w:left="360"/>
        <w:rPr>
          <w:rFonts w:eastAsia="Times New Roman" w:cs="Helvetica"/>
        </w:rPr>
      </w:pPr>
      <w:r w:rsidRPr="002E60E8">
        <w:rPr>
          <w:noProof/>
        </w:rPr>
        <w:drawing>
          <wp:inline distT="0" distB="0" distL="0" distR="0" wp14:anchorId="0F4973CB" wp14:editId="0FEBF13D">
            <wp:extent cx="3171825" cy="1304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1825" cy="1304925"/>
                    </a:xfrm>
                    <a:prstGeom prst="rect">
                      <a:avLst/>
                    </a:prstGeom>
                  </pic:spPr>
                </pic:pic>
              </a:graphicData>
            </a:graphic>
          </wp:inline>
        </w:drawing>
      </w:r>
    </w:p>
    <w:p w14:paraId="32FA328E" w14:textId="54057FF2" w:rsidR="006236C4" w:rsidRPr="002E60E8" w:rsidRDefault="00821892" w:rsidP="00EE65DA">
      <w:pPr>
        <w:pStyle w:val="ListParagraph"/>
        <w:numPr>
          <w:ilvl w:val="0"/>
          <w:numId w:val="8"/>
        </w:numPr>
        <w:shd w:val="clear" w:color="auto" w:fill="FFFFFF"/>
        <w:spacing w:after="0" w:line="240" w:lineRule="auto"/>
        <w:rPr>
          <w:rFonts w:eastAsia="Times New Roman" w:cs="Helvetica"/>
        </w:rPr>
      </w:pPr>
      <w:r w:rsidRPr="002E60E8">
        <w:rPr>
          <w:rFonts w:eastAsia="Times New Roman" w:cs="Helvetica"/>
        </w:rPr>
        <w:lastRenderedPageBreak/>
        <w:t>Create an Aspect class</w:t>
      </w:r>
      <w:r w:rsidR="00BE7EC9" w:rsidRPr="002E60E8">
        <w:rPr>
          <w:rFonts w:eastAsia="Times New Roman" w:cs="Helvetica"/>
        </w:rPr>
        <w:t xml:space="preserve"> with @Before advice</w:t>
      </w:r>
      <w:r w:rsidR="00183264" w:rsidRPr="002E60E8">
        <w:rPr>
          <w:rFonts w:eastAsia="Times New Roman" w:cs="Helvetica"/>
        </w:rPr>
        <w:t xml:space="preserve"> and pass Loggable interface</w:t>
      </w:r>
    </w:p>
    <w:p w14:paraId="4ABE62AB" w14:textId="68C50582" w:rsidR="00821892" w:rsidRPr="002E60E8" w:rsidRDefault="00821892" w:rsidP="00EE65DA">
      <w:pPr>
        <w:pStyle w:val="ListParagraph"/>
        <w:shd w:val="clear" w:color="auto" w:fill="FFFFFF"/>
        <w:spacing w:after="0" w:line="240" w:lineRule="auto"/>
        <w:ind w:left="360"/>
        <w:rPr>
          <w:rFonts w:eastAsia="Times New Roman" w:cs="Helvetica"/>
        </w:rPr>
      </w:pPr>
      <w:r w:rsidRPr="002E60E8">
        <w:rPr>
          <w:noProof/>
        </w:rPr>
        <w:drawing>
          <wp:inline distT="0" distB="0" distL="0" distR="0" wp14:anchorId="02E5B192" wp14:editId="37AFD8A3">
            <wp:extent cx="5943600" cy="18624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62455"/>
                    </a:xfrm>
                    <a:prstGeom prst="rect">
                      <a:avLst/>
                    </a:prstGeom>
                  </pic:spPr>
                </pic:pic>
              </a:graphicData>
            </a:graphic>
          </wp:inline>
        </w:drawing>
      </w:r>
    </w:p>
    <w:p w14:paraId="69712C22" w14:textId="154583B7" w:rsidR="00184A5F" w:rsidRPr="002E60E8" w:rsidRDefault="00184A5F" w:rsidP="00EE65DA">
      <w:pPr>
        <w:pStyle w:val="ListParagraph"/>
        <w:numPr>
          <w:ilvl w:val="0"/>
          <w:numId w:val="8"/>
        </w:numPr>
        <w:shd w:val="clear" w:color="auto" w:fill="FFFFFF"/>
        <w:spacing w:after="0" w:line="240" w:lineRule="auto"/>
        <w:rPr>
          <w:rFonts w:eastAsia="Times New Roman" w:cs="Helvetica"/>
        </w:rPr>
      </w:pPr>
      <w:r w:rsidRPr="002E60E8">
        <w:rPr>
          <w:rFonts w:eastAsia="Times New Roman" w:cs="Helvetica"/>
        </w:rPr>
        <w:t>Annotate the method with @Loggable so that myAdvice will be applied.</w:t>
      </w:r>
    </w:p>
    <w:p w14:paraId="26DAB503" w14:textId="5536CE1F" w:rsidR="00184A5F" w:rsidRPr="002E60E8" w:rsidRDefault="004A370F" w:rsidP="00EE65DA">
      <w:pPr>
        <w:pStyle w:val="ListParagraph"/>
        <w:shd w:val="clear" w:color="auto" w:fill="FFFFFF"/>
        <w:spacing w:after="0" w:line="240" w:lineRule="auto"/>
        <w:ind w:left="360"/>
        <w:rPr>
          <w:rFonts w:eastAsia="Times New Roman" w:cs="Helvetica"/>
        </w:rPr>
      </w:pPr>
      <w:r w:rsidRPr="002E60E8">
        <w:rPr>
          <w:noProof/>
        </w:rPr>
        <w:drawing>
          <wp:inline distT="0" distB="0" distL="0" distR="0" wp14:anchorId="02A5C0AE" wp14:editId="2BDD9214">
            <wp:extent cx="29718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1800" cy="742950"/>
                    </a:xfrm>
                    <a:prstGeom prst="rect">
                      <a:avLst/>
                    </a:prstGeom>
                  </pic:spPr>
                </pic:pic>
              </a:graphicData>
            </a:graphic>
          </wp:inline>
        </w:drawing>
      </w:r>
    </w:p>
    <w:p w14:paraId="328E4D02" w14:textId="64B922C9" w:rsidR="008B6D50" w:rsidRPr="002E60E8" w:rsidRDefault="008B6D50" w:rsidP="00EE65DA">
      <w:pPr>
        <w:pStyle w:val="ListParagraph"/>
        <w:shd w:val="clear" w:color="auto" w:fill="FFFFFF"/>
        <w:spacing w:after="0" w:line="240" w:lineRule="auto"/>
        <w:ind w:left="360"/>
        <w:rPr>
          <w:rFonts w:eastAsia="Times New Roman" w:cs="Helvetica"/>
        </w:rPr>
      </w:pPr>
      <w:r w:rsidRPr="002E60E8">
        <w:rPr>
          <w:rFonts w:eastAsia="Times New Roman" w:cs="Helvetica"/>
        </w:rPr>
        <w:t>When this method is called then “Executing customized method!!” will be printed.</w:t>
      </w:r>
    </w:p>
    <w:p w14:paraId="2D785EEC" w14:textId="7DDE5EC5" w:rsidR="00C965C8" w:rsidRPr="002E60E8" w:rsidRDefault="00C965C8" w:rsidP="00EE65DA">
      <w:pPr>
        <w:pStyle w:val="ListParagraph"/>
        <w:shd w:val="clear" w:color="auto" w:fill="FFFFFF"/>
        <w:spacing w:after="0" w:line="240" w:lineRule="auto"/>
        <w:ind w:left="360"/>
        <w:rPr>
          <w:rFonts w:eastAsia="Times New Roman" w:cs="Helvetica"/>
        </w:rPr>
      </w:pPr>
    </w:p>
    <w:p w14:paraId="1E085DE2" w14:textId="71E72F2E" w:rsidR="005A13B3" w:rsidRDefault="005A13B3" w:rsidP="00EE65DA">
      <w:pPr>
        <w:pStyle w:val="Heading1"/>
        <w:shd w:val="clear" w:color="auto" w:fill="FFFFFF"/>
        <w:spacing w:before="0"/>
        <w:rPr>
          <w:rFonts w:asciiTheme="minorHAnsi" w:hAnsiTheme="minorHAnsi" w:cs="Segoe UI"/>
          <w:b/>
          <w:color w:val="000000"/>
          <w:sz w:val="22"/>
          <w:szCs w:val="22"/>
        </w:rPr>
      </w:pPr>
      <w:r w:rsidRPr="003A6004">
        <w:rPr>
          <w:rFonts w:asciiTheme="minorHAnsi" w:hAnsiTheme="minorHAnsi" w:cs="Segoe UI"/>
          <w:b/>
          <w:color w:val="000000"/>
          <w:sz w:val="22"/>
          <w:szCs w:val="22"/>
          <w:highlight w:val="yellow"/>
        </w:rPr>
        <w:t xml:space="preserve">Spring </w:t>
      </w:r>
      <w:r w:rsidR="003A6004">
        <w:rPr>
          <w:rFonts w:asciiTheme="minorHAnsi" w:hAnsiTheme="minorHAnsi" w:cs="Segoe UI"/>
          <w:b/>
          <w:color w:val="000000"/>
          <w:sz w:val="22"/>
          <w:szCs w:val="22"/>
          <w:highlight w:val="yellow"/>
        </w:rPr>
        <w:t>AOP</w:t>
      </w:r>
      <w:r w:rsidRPr="003A6004">
        <w:rPr>
          <w:rFonts w:asciiTheme="minorHAnsi" w:hAnsiTheme="minorHAnsi" w:cs="Segoe UI"/>
          <w:b/>
          <w:color w:val="000000"/>
          <w:sz w:val="22"/>
          <w:szCs w:val="22"/>
          <w:highlight w:val="yellow"/>
        </w:rPr>
        <w:t xml:space="preserve"> </w:t>
      </w:r>
      <w:r w:rsidR="003A6004" w:rsidRPr="003A6004">
        <w:rPr>
          <w:rFonts w:asciiTheme="minorHAnsi" w:hAnsiTheme="minorHAnsi" w:cs="Segoe UI"/>
          <w:b/>
          <w:color w:val="000000"/>
          <w:sz w:val="22"/>
          <w:szCs w:val="22"/>
          <w:highlight w:val="yellow"/>
        </w:rPr>
        <w:t>AspectJ</w:t>
      </w:r>
      <w:r w:rsidRPr="003A6004">
        <w:rPr>
          <w:rFonts w:asciiTheme="minorHAnsi" w:hAnsiTheme="minorHAnsi" w:cs="Segoe UI"/>
          <w:b/>
          <w:color w:val="000000"/>
          <w:sz w:val="22"/>
          <w:szCs w:val="22"/>
          <w:highlight w:val="yellow"/>
        </w:rPr>
        <w:t xml:space="preserve"> pointcut expression examples</w:t>
      </w:r>
    </w:p>
    <w:p w14:paraId="2DC43AED" w14:textId="1E71E2BD" w:rsidR="001D4271" w:rsidRPr="002A3488" w:rsidRDefault="001D4271" w:rsidP="00EE65DA">
      <w:pPr>
        <w:pStyle w:val="Heading4"/>
        <w:numPr>
          <w:ilvl w:val="0"/>
          <w:numId w:val="11"/>
        </w:numPr>
        <w:shd w:val="clear" w:color="auto" w:fill="FFFFFF"/>
        <w:spacing w:before="0"/>
        <w:rPr>
          <w:rFonts w:asciiTheme="minorHAnsi" w:hAnsiTheme="minorHAnsi" w:cs="Segoe UI"/>
          <w:b/>
          <w:i w:val="0"/>
          <w:color w:val="000000"/>
          <w:sz w:val="20"/>
          <w:szCs w:val="20"/>
        </w:rPr>
      </w:pPr>
      <w:r w:rsidRPr="002A3488">
        <w:rPr>
          <w:rFonts w:asciiTheme="minorHAnsi" w:hAnsiTheme="minorHAnsi" w:cs="Segoe UI"/>
          <w:b/>
          <w:i w:val="0"/>
          <w:color w:val="000000"/>
          <w:sz w:val="20"/>
          <w:szCs w:val="20"/>
        </w:rPr>
        <w:t>Match all methods within a class in another package</w:t>
      </w:r>
    </w:p>
    <w:p w14:paraId="0BB35013" w14:textId="6EBAE4DC" w:rsidR="005A13B3" w:rsidRPr="002A3488" w:rsidRDefault="00BB1802" w:rsidP="00EE65DA">
      <w:pPr>
        <w:shd w:val="clear" w:color="auto" w:fill="FFFFFF"/>
        <w:spacing w:after="0" w:line="240" w:lineRule="auto"/>
        <w:rPr>
          <w:rFonts w:cs="Consolas"/>
          <w:color w:val="000000"/>
          <w:shd w:val="clear" w:color="auto" w:fill="F7F7F7"/>
        </w:rPr>
      </w:pPr>
      <w:r w:rsidRPr="002A3488">
        <w:rPr>
          <w:rFonts w:cs="Consolas"/>
          <w:color w:val="000000"/>
          <w:shd w:val="clear" w:color="auto" w:fill="F7F7F7"/>
        </w:rPr>
        <w:t>execution</w:t>
      </w:r>
      <w:r w:rsidR="00F4055D" w:rsidRPr="002A3488">
        <w:rPr>
          <w:rFonts w:cs="Consolas"/>
          <w:color w:val="000000"/>
          <w:shd w:val="clear" w:color="auto" w:fill="F7F7F7"/>
        </w:rPr>
        <w:t xml:space="preserve"> </w:t>
      </w:r>
      <w:r w:rsidRPr="002A3488">
        <w:rPr>
          <w:rFonts w:cs="Consolas"/>
          <w:color w:val="000000"/>
          <w:shd w:val="clear" w:color="auto" w:fill="F7F7F7"/>
        </w:rPr>
        <w:t xml:space="preserve">(* </w:t>
      </w:r>
      <w:proofErr w:type="gramStart"/>
      <w:r w:rsidRPr="002A3488">
        <w:rPr>
          <w:rFonts w:cs="Consolas"/>
          <w:color w:val="000000"/>
          <w:shd w:val="clear" w:color="auto" w:fill="F7F7F7"/>
        </w:rPr>
        <w:t>com.howtodoinjava</w:t>
      </w:r>
      <w:proofErr w:type="gramEnd"/>
      <w:r w:rsidRPr="002A3488">
        <w:rPr>
          <w:rFonts w:cs="Consolas"/>
          <w:color w:val="000000"/>
          <w:shd w:val="clear" w:color="auto" w:fill="F7F7F7"/>
        </w:rPr>
        <w:t>.EmployeeManager.*(..))</w:t>
      </w:r>
    </w:p>
    <w:p w14:paraId="06D899F5" w14:textId="13543E26" w:rsidR="00B05645" w:rsidRDefault="007214CA" w:rsidP="00EE65DA">
      <w:pPr>
        <w:shd w:val="clear" w:color="auto" w:fill="FFFFFF"/>
        <w:spacing w:after="0" w:line="240" w:lineRule="auto"/>
        <w:rPr>
          <w:rFonts w:cs="Segoe UI"/>
          <w:color w:val="000000"/>
          <w:shd w:val="clear" w:color="auto" w:fill="FFFFFF"/>
        </w:rPr>
      </w:pPr>
      <w:r w:rsidRPr="002A3488">
        <w:rPr>
          <w:rFonts w:cs="Segoe UI"/>
          <w:color w:val="000000"/>
          <w:shd w:val="clear" w:color="auto" w:fill="FFFFFF"/>
        </w:rPr>
        <w:t>T</w:t>
      </w:r>
      <w:r w:rsidR="00B05645" w:rsidRPr="002A3488">
        <w:rPr>
          <w:rFonts w:cs="Segoe UI"/>
          <w:color w:val="000000"/>
          <w:shd w:val="clear" w:color="auto" w:fill="FFFFFF"/>
        </w:rPr>
        <w:t xml:space="preserve">he </w:t>
      </w:r>
      <w:r w:rsidRPr="002A3488">
        <w:rPr>
          <w:rFonts w:cs="Segoe UI"/>
          <w:color w:val="000000"/>
          <w:shd w:val="clear" w:color="auto" w:fill="FFFFFF"/>
        </w:rPr>
        <w:t xml:space="preserve">above </w:t>
      </w:r>
      <w:r w:rsidR="00B05645" w:rsidRPr="002A3488">
        <w:rPr>
          <w:rFonts w:cs="Segoe UI"/>
          <w:color w:val="000000"/>
          <w:shd w:val="clear" w:color="auto" w:fill="FFFFFF"/>
        </w:rPr>
        <w:t xml:space="preserve">pointcut expression matches </w:t>
      </w:r>
      <w:r w:rsidR="00865956" w:rsidRPr="002A3488">
        <w:rPr>
          <w:rFonts w:cs="Segoe UI"/>
          <w:color w:val="000000"/>
          <w:shd w:val="clear" w:color="auto" w:fill="FFFFFF"/>
        </w:rPr>
        <w:t>all</w:t>
      </w:r>
      <w:r w:rsidR="00B05645" w:rsidRPr="002A3488">
        <w:rPr>
          <w:rFonts w:cs="Segoe UI"/>
          <w:color w:val="000000"/>
          <w:shd w:val="clear" w:color="auto" w:fill="FFFFFF"/>
        </w:rPr>
        <w:t xml:space="preserve"> the methods declared in the </w:t>
      </w:r>
      <w:r w:rsidR="00B05645" w:rsidRPr="002A3488">
        <w:rPr>
          <w:rStyle w:val="HTMLCode"/>
          <w:rFonts w:asciiTheme="minorHAnsi" w:eastAsiaTheme="minorHAnsi" w:hAnsiTheme="minorHAnsi" w:cs="Consolas"/>
          <w:color w:val="FF0779"/>
          <w:sz w:val="22"/>
          <w:szCs w:val="22"/>
          <w:shd w:val="clear" w:color="auto" w:fill="FFFFFF"/>
        </w:rPr>
        <w:t>EmployeeManager</w:t>
      </w:r>
      <w:r w:rsidR="00B05645" w:rsidRPr="002A3488">
        <w:rPr>
          <w:rFonts w:cs="Segoe UI"/>
          <w:color w:val="000000"/>
          <w:shd w:val="clear" w:color="auto" w:fill="FFFFFF"/>
        </w:rPr>
        <w:t> interface. The preceding wildcard matches methods with any modifier (public, protected, and private) and any return type. The two dots in the argument list match any number of arguments.</w:t>
      </w:r>
    </w:p>
    <w:p w14:paraId="21E0EE94" w14:textId="77777777" w:rsidR="002A3488" w:rsidRPr="002A3488" w:rsidRDefault="002A3488" w:rsidP="00EE65DA">
      <w:pPr>
        <w:shd w:val="clear" w:color="auto" w:fill="FFFFFF"/>
        <w:spacing w:after="0" w:line="240" w:lineRule="auto"/>
        <w:rPr>
          <w:rFonts w:cs="Segoe UI"/>
          <w:color w:val="000000"/>
          <w:shd w:val="clear" w:color="auto" w:fill="FFFFFF"/>
        </w:rPr>
      </w:pPr>
    </w:p>
    <w:p w14:paraId="028601C1" w14:textId="6A5929BE" w:rsidR="00034D4C" w:rsidRPr="002A3488" w:rsidRDefault="00034D4C" w:rsidP="00EE65DA">
      <w:pPr>
        <w:pStyle w:val="Heading4"/>
        <w:numPr>
          <w:ilvl w:val="0"/>
          <w:numId w:val="11"/>
        </w:numPr>
        <w:shd w:val="clear" w:color="auto" w:fill="FFFFFF"/>
        <w:spacing w:before="0"/>
        <w:rPr>
          <w:rFonts w:asciiTheme="minorHAnsi" w:hAnsiTheme="minorHAnsi" w:cs="Segoe UI"/>
          <w:b/>
          <w:i w:val="0"/>
          <w:color w:val="000000"/>
          <w:sz w:val="20"/>
          <w:szCs w:val="20"/>
        </w:rPr>
      </w:pPr>
      <w:r w:rsidRPr="002A3488">
        <w:rPr>
          <w:rFonts w:asciiTheme="minorHAnsi" w:hAnsiTheme="minorHAnsi" w:cs="Segoe UI"/>
          <w:b/>
          <w:i w:val="0"/>
          <w:color w:val="000000"/>
          <w:sz w:val="20"/>
          <w:szCs w:val="20"/>
        </w:rPr>
        <w:t>Match all methods within a class within same package</w:t>
      </w:r>
    </w:p>
    <w:p w14:paraId="79A33CE1" w14:textId="6D6E869D" w:rsidR="000010DF" w:rsidRDefault="002A3488" w:rsidP="00EE65DA">
      <w:pPr>
        <w:spacing w:after="0"/>
        <w:rPr>
          <w:rFonts w:cs="Consolas"/>
          <w:color w:val="000000"/>
          <w:shd w:val="clear" w:color="auto" w:fill="F7F7F7"/>
        </w:rPr>
      </w:pPr>
      <w:r w:rsidRPr="002A3488">
        <w:rPr>
          <w:rFonts w:cs="Consolas"/>
          <w:color w:val="000000"/>
          <w:shd w:val="clear" w:color="auto" w:fill="F7F7F7"/>
        </w:rPr>
        <w:t>execution (</w:t>
      </w:r>
      <w:r w:rsidR="000010DF" w:rsidRPr="002A3488">
        <w:rPr>
          <w:rFonts w:cs="Consolas"/>
          <w:color w:val="000000"/>
          <w:shd w:val="clear" w:color="auto" w:fill="F7F7F7"/>
        </w:rPr>
        <w:t xml:space="preserve">* </w:t>
      </w:r>
      <w:proofErr w:type="gramStart"/>
      <w:r w:rsidR="000010DF" w:rsidRPr="002A3488">
        <w:rPr>
          <w:rFonts w:cs="Consolas"/>
          <w:color w:val="000000"/>
          <w:shd w:val="clear" w:color="auto" w:fill="F7F7F7"/>
        </w:rPr>
        <w:t>EmployeeManager.*</w:t>
      </w:r>
      <w:proofErr w:type="gramEnd"/>
      <w:r w:rsidR="000010DF" w:rsidRPr="002A3488">
        <w:rPr>
          <w:rFonts w:cs="Consolas"/>
          <w:color w:val="000000"/>
          <w:shd w:val="clear" w:color="auto" w:fill="F7F7F7"/>
        </w:rPr>
        <w:t>(..))</w:t>
      </w:r>
    </w:p>
    <w:p w14:paraId="63F3A398" w14:textId="77777777" w:rsidR="002A3488" w:rsidRPr="002A3488" w:rsidRDefault="002A3488" w:rsidP="00EE65DA">
      <w:pPr>
        <w:spacing w:after="0"/>
        <w:rPr>
          <w:rFonts w:cs="Consolas"/>
          <w:color w:val="000000"/>
          <w:shd w:val="clear" w:color="auto" w:fill="F7F7F7"/>
        </w:rPr>
      </w:pPr>
    </w:p>
    <w:p w14:paraId="51334135" w14:textId="18772B32" w:rsidR="00717806" w:rsidRPr="002A3488" w:rsidRDefault="00717806" w:rsidP="00EE65DA">
      <w:pPr>
        <w:pStyle w:val="ListParagraph"/>
        <w:numPr>
          <w:ilvl w:val="0"/>
          <w:numId w:val="11"/>
        </w:numPr>
        <w:spacing w:after="0"/>
        <w:rPr>
          <w:b/>
        </w:rPr>
      </w:pPr>
      <w:r w:rsidRPr="002A3488">
        <w:rPr>
          <w:b/>
        </w:rPr>
        <w:t>Match all public methods in EmployeeManager</w:t>
      </w:r>
    </w:p>
    <w:p w14:paraId="2EC0DCC8" w14:textId="442F2FFE" w:rsidR="004F367A" w:rsidRDefault="00BB3A13" w:rsidP="00EE65DA">
      <w:pPr>
        <w:spacing w:after="0"/>
        <w:rPr>
          <w:rStyle w:val="HTMLCode"/>
          <w:rFonts w:asciiTheme="minorHAnsi" w:eastAsiaTheme="minorHAnsi" w:hAnsiTheme="minorHAnsi"/>
          <w:color w:val="000000"/>
          <w:sz w:val="22"/>
          <w:szCs w:val="22"/>
        </w:rPr>
      </w:pPr>
      <w:r w:rsidRPr="002A3488">
        <w:rPr>
          <w:rStyle w:val="HTMLCode"/>
          <w:rFonts w:asciiTheme="minorHAnsi" w:eastAsiaTheme="minorHAnsi" w:hAnsiTheme="minorHAnsi"/>
          <w:color w:val="000000"/>
          <w:sz w:val="22"/>
          <w:szCs w:val="22"/>
        </w:rPr>
        <w:t>execution</w:t>
      </w:r>
      <w:r w:rsidR="002A3488">
        <w:rPr>
          <w:rStyle w:val="HTMLCode"/>
          <w:rFonts w:asciiTheme="minorHAnsi" w:eastAsiaTheme="minorHAnsi" w:hAnsiTheme="minorHAnsi"/>
          <w:color w:val="000000"/>
          <w:sz w:val="22"/>
          <w:szCs w:val="22"/>
        </w:rPr>
        <w:t xml:space="preserve"> </w:t>
      </w:r>
      <w:r w:rsidRPr="002A3488">
        <w:rPr>
          <w:rStyle w:val="HTMLCode"/>
          <w:rFonts w:asciiTheme="minorHAnsi" w:eastAsiaTheme="minorHAnsi" w:hAnsiTheme="minorHAnsi"/>
          <w:color w:val="000000"/>
          <w:sz w:val="22"/>
          <w:szCs w:val="22"/>
        </w:rPr>
        <w:t>(</w:t>
      </w:r>
      <w:r w:rsidRPr="002A3488">
        <w:rPr>
          <w:rStyle w:val="HTMLCode"/>
          <w:rFonts w:asciiTheme="minorHAnsi" w:eastAsiaTheme="minorHAnsi" w:hAnsiTheme="minorHAnsi"/>
          <w:sz w:val="22"/>
          <w:szCs w:val="22"/>
        </w:rPr>
        <w:t>public</w:t>
      </w:r>
      <w:r w:rsidRPr="002A3488">
        <w:rPr>
          <w:rFonts w:cs="Consolas"/>
          <w:color w:val="000000"/>
          <w:shd w:val="clear" w:color="auto" w:fill="F7F7F7"/>
        </w:rPr>
        <w:t> </w:t>
      </w:r>
      <w:r w:rsidRPr="002A3488">
        <w:rPr>
          <w:rStyle w:val="HTMLCode"/>
          <w:rFonts w:asciiTheme="minorHAnsi" w:eastAsiaTheme="minorHAnsi" w:hAnsiTheme="minorHAnsi"/>
          <w:color w:val="000000"/>
          <w:sz w:val="22"/>
          <w:szCs w:val="22"/>
        </w:rPr>
        <w:t xml:space="preserve">* </w:t>
      </w:r>
      <w:proofErr w:type="gramStart"/>
      <w:r w:rsidRPr="002A3488">
        <w:rPr>
          <w:rStyle w:val="HTMLCode"/>
          <w:rFonts w:asciiTheme="minorHAnsi" w:eastAsiaTheme="minorHAnsi" w:hAnsiTheme="minorHAnsi"/>
          <w:color w:val="000000"/>
          <w:sz w:val="22"/>
          <w:szCs w:val="22"/>
        </w:rPr>
        <w:t>EmployeeManager.*</w:t>
      </w:r>
      <w:proofErr w:type="gramEnd"/>
      <w:r w:rsidRPr="002A3488">
        <w:rPr>
          <w:rStyle w:val="HTMLCode"/>
          <w:rFonts w:asciiTheme="minorHAnsi" w:eastAsiaTheme="minorHAnsi" w:hAnsiTheme="minorHAnsi"/>
          <w:color w:val="000000"/>
          <w:sz w:val="22"/>
          <w:szCs w:val="22"/>
        </w:rPr>
        <w:t>(..))</w:t>
      </w:r>
    </w:p>
    <w:p w14:paraId="384360B7" w14:textId="77777777" w:rsidR="002A3488" w:rsidRPr="002A3488" w:rsidRDefault="002A3488" w:rsidP="00EE65DA">
      <w:pPr>
        <w:spacing w:after="0"/>
        <w:rPr>
          <w:rStyle w:val="HTMLCode"/>
          <w:rFonts w:asciiTheme="minorHAnsi" w:eastAsiaTheme="minorHAnsi" w:hAnsiTheme="minorHAnsi"/>
          <w:color w:val="000000"/>
          <w:sz w:val="22"/>
          <w:szCs w:val="22"/>
        </w:rPr>
      </w:pPr>
    </w:p>
    <w:p w14:paraId="41ECDC22" w14:textId="185761E4" w:rsidR="005F246C" w:rsidRPr="002A3488" w:rsidRDefault="005F246C" w:rsidP="00EE65DA">
      <w:pPr>
        <w:pStyle w:val="ListParagraph"/>
        <w:numPr>
          <w:ilvl w:val="0"/>
          <w:numId w:val="11"/>
        </w:numPr>
        <w:spacing w:after="0"/>
        <w:rPr>
          <w:b/>
        </w:rPr>
      </w:pPr>
      <w:r w:rsidRPr="002A3488">
        <w:rPr>
          <w:b/>
        </w:rPr>
        <w:t>Match all public methods in EmployeeManager with return type EmployeeDTO</w:t>
      </w:r>
    </w:p>
    <w:p w14:paraId="49C297AB" w14:textId="0EB23A04" w:rsidR="00034D4C" w:rsidRDefault="008401F7" w:rsidP="00EE65DA">
      <w:pPr>
        <w:shd w:val="clear" w:color="auto" w:fill="FFFFFF"/>
        <w:spacing w:after="0" w:line="240" w:lineRule="auto"/>
        <w:rPr>
          <w:rStyle w:val="HTMLCode"/>
          <w:rFonts w:asciiTheme="minorHAnsi" w:eastAsiaTheme="minorHAnsi" w:hAnsiTheme="minorHAnsi"/>
          <w:color w:val="000000"/>
          <w:sz w:val="22"/>
          <w:szCs w:val="22"/>
        </w:rPr>
      </w:pPr>
      <w:r w:rsidRPr="002A3488">
        <w:rPr>
          <w:rStyle w:val="HTMLCode"/>
          <w:rFonts w:asciiTheme="minorHAnsi" w:eastAsiaTheme="minorHAnsi" w:hAnsiTheme="minorHAnsi"/>
          <w:color w:val="000000"/>
          <w:sz w:val="22"/>
          <w:szCs w:val="22"/>
        </w:rPr>
        <w:t>execution</w:t>
      </w:r>
      <w:r w:rsidR="002A3488">
        <w:rPr>
          <w:rStyle w:val="HTMLCode"/>
          <w:rFonts w:asciiTheme="minorHAnsi" w:eastAsiaTheme="minorHAnsi" w:hAnsiTheme="minorHAnsi"/>
          <w:color w:val="000000"/>
          <w:sz w:val="22"/>
          <w:szCs w:val="22"/>
        </w:rPr>
        <w:t xml:space="preserve"> </w:t>
      </w:r>
      <w:r w:rsidRPr="002A3488">
        <w:rPr>
          <w:rStyle w:val="HTMLCode"/>
          <w:rFonts w:asciiTheme="minorHAnsi" w:eastAsiaTheme="minorHAnsi" w:hAnsiTheme="minorHAnsi"/>
          <w:color w:val="000000"/>
          <w:sz w:val="22"/>
          <w:szCs w:val="22"/>
        </w:rPr>
        <w:t>(</w:t>
      </w:r>
      <w:r w:rsidRPr="002A3488">
        <w:rPr>
          <w:rStyle w:val="HTMLCode"/>
          <w:rFonts w:asciiTheme="minorHAnsi" w:eastAsiaTheme="minorHAnsi" w:hAnsiTheme="minorHAnsi"/>
          <w:sz w:val="22"/>
          <w:szCs w:val="22"/>
        </w:rPr>
        <w:t>public</w:t>
      </w:r>
      <w:r w:rsidRPr="002A3488">
        <w:rPr>
          <w:rFonts w:cs="Consolas"/>
          <w:color w:val="000000"/>
          <w:shd w:val="clear" w:color="auto" w:fill="F7F7F7"/>
        </w:rPr>
        <w:t> </w:t>
      </w:r>
      <w:r w:rsidRPr="002A3488">
        <w:rPr>
          <w:rStyle w:val="HTMLCode"/>
          <w:rFonts w:asciiTheme="minorHAnsi" w:eastAsiaTheme="minorHAnsi" w:hAnsiTheme="minorHAnsi"/>
          <w:color w:val="000000"/>
          <w:sz w:val="22"/>
          <w:szCs w:val="22"/>
        </w:rPr>
        <w:t xml:space="preserve">EmployeeDTO </w:t>
      </w:r>
      <w:proofErr w:type="gramStart"/>
      <w:r w:rsidRPr="002A3488">
        <w:rPr>
          <w:rStyle w:val="HTMLCode"/>
          <w:rFonts w:asciiTheme="minorHAnsi" w:eastAsiaTheme="minorHAnsi" w:hAnsiTheme="minorHAnsi"/>
          <w:color w:val="000000"/>
          <w:sz w:val="22"/>
          <w:szCs w:val="22"/>
        </w:rPr>
        <w:t>EmployeeManager.*</w:t>
      </w:r>
      <w:proofErr w:type="gramEnd"/>
      <w:r w:rsidRPr="002A3488">
        <w:rPr>
          <w:rStyle w:val="HTMLCode"/>
          <w:rFonts w:asciiTheme="minorHAnsi" w:eastAsiaTheme="minorHAnsi" w:hAnsiTheme="minorHAnsi"/>
          <w:color w:val="000000"/>
          <w:sz w:val="22"/>
          <w:szCs w:val="22"/>
        </w:rPr>
        <w:t>(..))</w:t>
      </w:r>
    </w:p>
    <w:p w14:paraId="28CC6FA4" w14:textId="77777777" w:rsidR="002A3488" w:rsidRPr="002A3488" w:rsidRDefault="002A3488" w:rsidP="00EE65DA">
      <w:pPr>
        <w:shd w:val="clear" w:color="auto" w:fill="FFFFFF"/>
        <w:spacing w:after="0" w:line="240" w:lineRule="auto"/>
        <w:rPr>
          <w:rStyle w:val="HTMLCode"/>
          <w:rFonts w:asciiTheme="minorHAnsi" w:eastAsiaTheme="minorHAnsi" w:hAnsiTheme="minorHAnsi"/>
          <w:color w:val="000000"/>
          <w:sz w:val="22"/>
          <w:szCs w:val="22"/>
        </w:rPr>
      </w:pPr>
    </w:p>
    <w:p w14:paraId="6F3484F5" w14:textId="2EBE8BC7" w:rsidR="00C33B13" w:rsidRPr="002A3488" w:rsidRDefault="00C33B13" w:rsidP="00EE65DA">
      <w:pPr>
        <w:pStyle w:val="ListParagraph"/>
        <w:numPr>
          <w:ilvl w:val="0"/>
          <w:numId w:val="11"/>
        </w:numPr>
        <w:shd w:val="clear" w:color="auto" w:fill="FFFFFF"/>
        <w:spacing w:after="0" w:line="240" w:lineRule="auto"/>
        <w:rPr>
          <w:rFonts w:eastAsia="Times New Roman" w:cs="Helvetica"/>
          <w:b/>
        </w:rPr>
      </w:pPr>
      <w:r w:rsidRPr="002A3488">
        <w:rPr>
          <w:rFonts w:eastAsia="Times New Roman" w:cs="Helvetica"/>
          <w:b/>
        </w:rPr>
        <w:t>Match all public methods in EmployeeManager with return type EmployeeDTO and first parameter as EmployeeDTO</w:t>
      </w:r>
    </w:p>
    <w:p w14:paraId="5F050F08" w14:textId="1FC9617E" w:rsidR="007E6A06" w:rsidRPr="002A3488" w:rsidRDefault="007E6A06" w:rsidP="00EE65DA">
      <w:pPr>
        <w:shd w:val="clear" w:color="auto" w:fill="FFFFFF"/>
        <w:spacing w:after="0" w:line="240" w:lineRule="auto"/>
        <w:rPr>
          <w:rStyle w:val="HTMLCode"/>
          <w:rFonts w:asciiTheme="minorHAnsi" w:eastAsiaTheme="minorHAnsi" w:hAnsiTheme="minorHAnsi"/>
          <w:color w:val="000000"/>
          <w:sz w:val="22"/>
          <w:szCs w:val="22"/>
        </w:rPr>
      </w:pPr>
      <w:r w:rsidRPr="002A3488">
        <w:rPr>
          <w:rStyle w:val="HTMLCode"/>
          <w:rFonts w:asciiTheme="minorHAnsi" w:eastAsiaTheme="minorHAnsi" w:hAnsiTheme="minorHAnsi"/>
          <w:color w:val="000000"/>
          <w:sz w:val="22"/>
          <w:szCs w:val="22"/>
        </w:rPr>
        <w:t>execution</w:t>
      </w:r>
      <w:r w:rsidR="006A6562">
        <w:rPr>
          <w:rStyle w:val="HTMLCode"/>
          <w:rFonts w:asciiTheme="minorHAnsi" w:eastAsiaTheme="minorHAnsi" w:hAnsiTheme="minorHAnsi"/>
          <w:color w:val="000000"/>
          <w:sz w:val="22"/>
          <w:szCs w:val="22"/>
        </w:rPr>
        <w:t xml:space="preserve"> </w:t>
      </w:r>
      <w:r w:rsidRPr="002A3488">
        <w:rPr>
          <w:rStyle w:val="HTMLCode"/>
          <w:rFonts w:asciiTheme="minorHAnsi" w:eastAsiaTheme="minorHAnsi" w:hAnsiTheme="minorHAnsi"/>
          <w:color w:val="000000"/>
          <w:sz w:val="22"/>
          <w:szCs w:val="22"/>
        </w:rPr>
        <w:t>(</w:t>
      </w:r>
      <w:r w:rsidRPr="002A3488">
        <w:rPr>
          <w:rStyle w:val="HTMLCode"/>
          <w:rFonts w:asciiTheme="minorHAnsi" w:eastAsiaTheme="minorHAnsi" w:hAnsiTheme="minorHAnsi"/>
          <w:sz w:val="22"/>
          <w:szCs w:val="22"/>
        </w:rPr>
        <w:t>public</w:t>
      </w:r>
      <w:r w:rsidRPr="002A3488">
        <w:rPr>
          <w:rFonts w:cs="Consolas"/>
          <w:color w:val="000000"/>
          <w:shd w:val="clear" w:color="auto" w:fill="F7F7F7"/>
        </w:rPr>
        <w:t> </w:t>
      </w:r>
      <w:r w:rsidRPr="002A3488">
        <w:rPr>
          <w:rStyle w:val="HTMLCode"/>
          <w:rFonts w:asciiTheme="minorHAnsi" w:eastAsiaTheme="minorHAnsi" w:hAnsiTheme="minorHAnsi"/>
          <w:color w:val="000000"/>
          <w:sz w:val="22"/>
          <w:szCs w:val="22"/>
        </w:rPr>
        <w:t xml:space="preserve">EmployeeDTO </w:t>
      </w:r>
      <w:proofErr w:type="gramStart"/>
      <w:r w:rsidRPr="002A3488">
        <w:rPr>
          <w:rStyle w:val="HTMLCode"/>
          <w:rFonts w:asciiTheme="minorHAnsi" w:eastAsiaTheme="minorHAnsi" w:hAnsiTheme="minorHAnsi"/>
          <w:color w:val="000000"/>
          <w:sz w:val="22"/>
          <w:szCs w:val="22"/>
        </w:rPr>
        <w:t>EmployeeManager.*</w:t>
      </w:r>
      <w:proofErr w:type="gramEnd"/>
      <w:r w:rsidRPr="002A3488">
        <w:rPr>
          <w:rStyle w:val="HTMLCode"/>
          <w:rFonts w:asciiTheme="minorHAnsi" w:eastAsiaTheme="minorHAnsi" w:hAnsiTheme="minorHAnsi"/>
          <w:color w:val="000000"/>
          <w:sz w:val="22"/>
          <w:szCs w:val="22"/>
        </w:rPr>
        <w:t>(EmployeeDTO, ..))</w:t>
      </w:r>
    </w:p>
    <w:p w14:paraId="0B8E3417" w14:textId="6970FF0A" w:rsidR="004E0CA8" w:rsidRPr="002A3488" w:rsidRDefault="004E0CA8" w:rsidP="00EE65DA">
      <w:pPr>
        <w:shd w:val="clear" w:color="auto" w:fill="FFFFFF"/>
        <w:spacing w:after="0" w:line="240" w:lineRule="auto"/>
        <w:rPr>
          <w:rStyle w:val="HTMLCode"/>
          <w:rFonts w:asciiTheme="minorHAnsi" w:eastAsiaTheme="minorHAnsi" w:hAnsiTheme="minorHAnsi"/>
          <w:color w:val="000000"/>
          <w:sz w:val="22"/>
          <w:szCs w:val="22"/>
        </w:rPr>
      </w:pPr>
    </w:p>
    <w:p w14:paraId="2385B8C6" w14:textId="6ADB9A18" w:rsidR="004E0CA8" w:rsidRPr="002A3488" w:rsidRDefault="004E0CA8" w:rsidP="00EE65DA">
      <w:pPr>
        <w:pStyle w:val="Heading4"/>
        <w:numPr>
          <w:ilvl w:val="0"/>
          <w:numId w:val="11"/>
        </w:numPr>
        <w:shd w:val="clear" w:color="auto" w:fill="FFFFFF"/>
        <w:spacing w:before="0"/>
        <w:rPr>
          <w:rFonts w:asciiTheme="minorHAnsi" w:hAnsiTheme="minorHAnsi" w:cs="Segoe UI"/>
          <w:b/>
          <w:i w:val="0"/>
          <w:color w:val="000000"/>
        </w:rPr>
      </w:pPr>
      <w:r w:rsidRPr="002A3488">
        <w:rPr>
          <w:rFonts w:asciiTheme="minorHAnsi" w:hAnsiTheme="minorHAnsi" w:cs="Segoe UI"/>
          <w:b/>
          <w:i w:val="0"/>
          <w:color w:val="000000"/>
        </w:rPr>
        <w:t xml:space="preserve">Match all methods defined in classes inside package </w:t>
      </w:r>
      <w:proofErr w:type="gramStart"/>
      <w:r w:rsidRPr="002A3488">
        <w:rPr>
          <w:rFonts w:asciiTheme="minorHAnsi" w:hAnsiTheme="minorHAnsi" w:cs="Segoe UI"/>
          <w:b/>
          <w:i w:val="0"/>
          <w:color w:val="000000"/>
        </w:rPr>
        <w:t>com.howtodoinjava</w:t>
      </w:r>
      <w:proofErr w:type="gramEnd"/>
    </w:p>
    <w:p w14:paraId="05B373EC" w14:textId="77BD075F" w:rsidR="00080A68" w:rsidRPr="002A3488" w:rsidRDefault="00080A68" w:rsidP="00EE65DA">
      <w:pPr>
        <w:spacing w:after="0"/>
        <w:rPr>
          <w:rFonts w:cs="Consolas"/>
          <w:color w:val="000000"/>
          <w:shd w:val="clear" w:color="auto" w:fill="F7F7F7"/>
        </w:rPr>
      </w:pPr>
      <w:r w:rsidRPr="002A3488">
        <w:rPr>
          <w:rFonts w:cs="Consolas"/>
          <w:color w:val="000000"/>
          <w:shd w:val="clear" w:color="auto" w:fill="F7F7F7"/>
        </w:rPr>
        <w:t>within(</w:t>
      </w:r>
      <w:proofErr w:type="gramStart"/>
      <w:r w:rsidRPr="002A3488">
        <w:rPr>
          <w:rFonts w:cs="Consolas"/>
          <w:color w:val="000000"/>
          <w:shd w:val="clear" w:color="auto" w:fill="F7F7F7"/>
        </w:rPr>
        <w:t>com.howtodoinjava</w:t>
      </w:r>
      <w:proofErr w:type="gramEnd"/>
      <w:r w:rsidRPr="002A3488">
        <w:rPr>
          <w:rFonts w:cs="Consolas"/>
          <w:color w:val="000000"/>
          <w:shd w:val="clear" w:color="auto" w:fill="F7F7F7"/>
        </w:rPr>
        <w:t>.*)</w:t>
      </w:r>
    </w:p>
    <w:p w14:paraId="6780007E" w14:textId="69C60844" w:rsidR="001A4637" w:rsidRPr="002A3488" w:rsidRDefault="001A4637" w:rsidP="00EE65DA">
      <w:pPr>
        <w:pStyle w:val="Heading4"/>
        <w:numPr>
          <w:ilvl w:val="0"/>
          <w:numId w:val="11"/>
        </w:numPr>
        <w:shd w:val="clear" w:color="auto" w:fill="FFFFFF"/>
        <w:spacing w:before="0"/>
        <w:rPr>
          <w:rFonts w:asciiTheme="minorHAnsi" w:hAnsiTheme="minorHAnsi" w:cs="Segoe UI"/>
          <w:b/>
          <w:i w:val="0"/>
          <w:color w:val="000000"/>
        </w:rPr>
      </w:pPr>
      <w:r w:rsidRPr="002A3488">
        <w:rPr>
          <w:rFonts w:asciiTheme="minorHAnsi" w:hAnsiTheme="minorHAnsi" w:cs="Segoe UI"/>
          <w:b/>
          <w:i w:val="0"/>
          <w:color w:val="000000"/>
        </w:rPr>
        <w:t xml:space="preserve">Match all methods defined in classes inside package </w:t>
      </w:r>
      <w:proofErr w:type="gramStart"/>
      <w:r w:rsidRPr="002A3488">
        <w:rPr>
          <w:rFonts w:asciiTheme="minorHAnsi" w:hAnsiTheme="minorHAnsi" w:cs="Segoe UI"/>
          <w:b/>
          <w:i w:val="0"/>
          <w:color w:val="000000"/>
        </w:rPr>
        <w:t>com.howtodoinjava</w:t>
      </w:r>
      <w:proofErr w:type="gramEnd"/>
      <w:r w:rsidRPr="002A3488">
        <w:rPr>
          <w:rFonts w:asciiTheme="minorHAnsi" w:hAnsiTheme="minorHAnsi" w:cs="Segoe UI"/>
          <w:b/>
          <w:i w:val="0"/>
          <w:color w:val="000000"/>
        </w:rPr>
        <w:t xml:space="preserve"> and classes inside all sub-packages as well</w:t>
      </w:r>
    </w:p>
    <w:p w14:paraId="6961A1AF" w14:textId="77777777" w:rsidR="00C76806" w:rsidRPr="002A3488" w:rsidRDefault="00C76806" w:rsidP="00EE65DA">
      <w:pPr>
        <w:pStyle w:val="ListParagraph"/>
        <w:shd w:val="clear" w:color="auto" w:fill="FFFFFF"/>
        <w:spacing w:after="0" w:line="240" w:lineRule="auto"/>
        <w:ind w:left="360"/>
        <w:rPr>
          <w:rFonts w:eastAsia="Times New Roman" w:cs="Segoe UI"/>
          <w:color w:val="000000"/>
        </w:rPr>
      </w:pPr>
      <w:r w:rsidRPr="002A3488">
        <w:rPr>
          <w:rFonts w:eastAsia="Times New Roman" w:cs="Segoe UI"/>
          <w:color w:val="000000"/>
        </w:rPr>
        <w:t>sub-packages use two dots.</w:t>
      </w:r>
    </w:p>
    <w:tbl>
      <w:tblPr>
        <w:tblW w:w="15660" w:type="dxa"/>
        <w:tblCellMar>
          <w:left w:w="0" w:type="dxa"/>
          <w:right w:w="0" w:type="dxa"/>
        </w:tblCellMar>
        <w:tblLook w:val="04A0" w:firstRow="1" w:lastRow="0" w:firstColumn="1" w:lastColumn="0" w:noHBand="0" w:noVBand="1"/>
      </w:tblPr>
      <w:tblGrid>
        <w:gridCol w:w="15660"/>
      </w:tblGrid>
      <w:tr w:rsidR="00C76806" w:rsidRPr="00C76806" w14:paraId="364E9C8D" w14:textId="77777777" w:rsidTr="00C76806">
        <w:tc>
          <w:tcPr>
            <w:tcW w:w="15630" w:type="dxa"/>
            <w:vAlign w:val="center"/>
            <w:hideMark/>
          </w:tcPr>
          <w:p w14:paraId="618494D5" w14:textId="6C7CB59E" w:rsidR="00C76806" w:rsidRPr="00C76806" w:rsidRDefault="005A04AC" w:rsidP="00EE65DA">
            <w:pPr>
              <w:spacing w:after="0" w:line="240" w:lineRule="auto"/>
              <w:divId w:val="2130081081"/>
              <w:rPr>
                <w:rFonts w:eastAsia="Times New Roman" w:cs="Times New Roman"/>
              </w:rPr>
            </w:pPr>
            <w:r>
              <w:rPr>
                <w:rFonts w:eastAsia="Times New Roman" w:cs="Courier New"/>
              </w:rPr>
              <w:t xml:space="preserve">        </w:t>
            </w:r>
            <w:r w:rsidR="00C76806" w:rsidRPr="002A3488">
              <w:rPr>
                <w:rFonts w:eastAsia="Times New Roman" w:cs="Courier New"/>
              </w:rPr>
              <w:t>within(</w:t>
            </w:r>
            <w:proofErr w:type="gramStart"/>
            <w:r w:rsidR="00C76806" w:rsidRPr="002A3488">
              <w:rPr>
                <w:rFonts w:eastAsia="Times New Roman" w:cs="Courier New"/>
              </w:rPr>
              <w:t>com.howtodoinjava..</w:t>
            </w:r>
            <w:proofErr w:type="gramEnd"/>
            <w:r w:rsidR="00C76806" w:rsidRPr="002A3488">
              <w:rPr>
                <w:rFonts w:eastAsia="Times New Roman" w:cs="Courier New"/>
              </w:rPr>
              <w:t>*)</w:t>
            </w:r>
          </w:p>
        </w:tc>
      </w:tr>
    </w:tbl>
    <w:p w14:paraId="2EF514AD" w14:textId="05E27554" w:rsidR="004E0CA8" w:rsidRDefault="004E0CA8" w:rsidP="00E5107E">
      <w:pPr>
        <w:shd w:val="clear" w:color="auto" w:fill="FFFFFF"/>
        <w:spacing w:after="0" w:line="240" w:lineRule="auto"/>
        <w:rPr>
          <w:rFonts w:eastAsia="Times New Roman" w:cs="Helvetica"/>
        </w:rPr>
      </w:pPr>
    </w:p>
    <w:p w14:paraId="4F9ECD47" w14:textId="77777777" w:rsidR="00B42FD4" w:rsidRPr="001168D2" w:rsidRDefault="00B42FD4" w:rsidP="00B42FD4">
      <w:pPr>
        <w:pStyle w:val="Heading1"/>
        <w:rPr>
          <w:rFonts w:asciiTheme="minorHAnsi" w:hAnsiTheme="minorHAnsi" w:cs="Arial"/>
          <w:b/>
          <w:color w:val="000000"/>
          <w:sz w:val="22"/>
          <w:szCs w:val="22"/>
        </w:rPr>
      </w:pPr>
      <w:r w:rsidRPr="001168D2">
        <w:rPr>
          <w:rFonts w:asciiTheme="minorHAnsi" w:hAnsiTheme="minorHAnsi" w:cs="Arial"/>
          <w:b/>
          <w:color w:val="000000"/>
          <w:sz w:val="22"/>
          <w:szCs w:val="22"/>
        </w:rPr>
        <w:lastRenderedPageBreak/>
        <w:t>Spring - Declarative Transaction Management with @Transactional Annotation</w:t>
      </w:r>
    </w:p>
    <w:p w14:paraId="5BBBD3D5" w14:textId="6C1C2D4A" w:rsidR="00B42FD4" w:rsidRPr="002A3488" w:rsidRDefault="00624BFA" w:rsidP="00E5107E">
      <w:pPr>
        <w:shd w:val="clear" w:color="auto" w:fill="FFFFFF"/>
        <w:spacing w:after="0" w:line="240" w:lineRule="auto"/>
        <w:rPr>
          <w:rFonts w:eastAsia="Times New Roman" w:cs="Helvetica"/>
        </w:rPr>
      </w:pPr>
      <w:r>
        <w:rPr>
          <w:rStyle w:val="HTMLCode"/>
          <w:rFonts w:eastAsiaTheme="minorHAnsi"/>
          <w:color w:val="333333"/>
          <w:sz w:val="25"/>
          <w:szCs w:val="25"/>
          <w:shd w:val="clear" w:color="auto" w:fill="F5F5F4"/>
        </w:rPr>
        <w:t>@Transactional</w:t>
      </w:r>
      <w:r>
        <w:rPr>
          <w:rFonts w:ascii="Verdana" w:hAnsi="Verdana"/>
          <w:color w:val="333333"/>
        </w:rPr>
        <w:t xml:space="preserve"> provides annotation-based declarative transaction support which is </w:t>
      </w:r>
      <w:proofErr w:type="gramStart"/>
      <w:r>
        <w:rPr>
          <w:rFonts w:ascii="Verdana" w:hAnsi="Verdana"/>
          <w:color w:val="333333"/>
        </w:rPr>
        <w:t>similar to</w:t>
      </w:r>
      <w:proofErr w:type="gramEnd"/>
      <w:r>
        <w:rPr>
          <w:rFonts w:ascii="Verdana" w:hAnsi="Verdana"/>
          <w:color w:val="333333"/>
        </w:rPr>
        <w:t xml:space="preserve"> EJB container-managed transaction. With this annotation, we can specify transaction behavior to individual methods without coupling business logic with transaction code.</w:t>
      </w:r>
      <w:bookmarkStart w:id="0" w:name="_GoBack"/>
      <w:bookmarkEnd w:id="0"/>
    </w:p>
    <w:sectPr w:rsidR="00B42FD4" w:rsidRPr="002A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CC"/>
    <w:family w:val="swiss"/>
    <w:pitch w:val="variable"/>
    <w:sig w:usb0="E0002AFF" w:usb1="00007843" w:usb2="00000001"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4518"/>
    <w:multiLevelType w:val="multilevel"/>
    <w:tmpl w:val="D36EC7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6D1588"/>
    <w:multiLevelType w:val="hybridMultilevel"/>
    <w:tmpl w:val="81DC53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142A52"/>
    <w:multiLevelType w:val="hybridMultilevel"/>
    <w:tmpl w:val="30522D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017882"/>
    <w:multiLevelType w:val="multilevel"/>
    <w:tmpl w:val="ACC0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34631"/>
    <w:multiLevelType w:val="multilevel"/>
    <w:tmpl w:val="2C9241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14171EB"/>
    <w:multiLevelType w:val="multilevel"/>
    <w:tmpl w:val="291C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63F94"/>
    <w:multiLevelType w:val="hybridMultilevel"/>
    <w:tmpl w:val="A308DD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13F0A"/>
    <w:multiLevelType w:val="hybridMultilevel"/>
    <w:tmpl w:val="B40E1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BD4908"/>
    <w:multiLevelType w:val="multilevel"/>
    <w:tmpl w:val="195E8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4C7A5D"/>
    <w:multiLevelType w:val="multilevel"/>
    <w:tmpl w:val="382A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0D12CD"/>
    <w:multiLevelType w:val="multilevel"/>
    <w:tmpl w:val="D8B6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9"/>
  </w:num>
  <w:num w:numId="5">
    <w:abstractNumId w:val="10"/>
  </w:num>
  <w:num w:numId="6">
    <w:abstractNumId w:val="8"/>
  </w:num>
  <w:num w:numId="7">
    <w:abstractNumId w:val="3"/>
  </w:num>
  <w:num w:numId="8">
    <w:abstractNumId w:val="7"/>
  </w:num>
  <w:num w:numId="9">
    <w:abstractNumId w:val="1"/>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C6"/>
    <w:rsid w:val="000010DF"/>
    <w:rsid w:val="00034D4C"/>
    <w:rsid w:val="000510D5"/>
    <w:rsid w:val="00060F4D"/>
    <w:rsid w:val="00061733"/>
    <w:rsid w:val="00080A68"/>
    <w:rsid w:val="00087FAA"/>
    <w:rsid w:val="00092CAF"/>
    <w:rsid w:val="00101D90"/>
    <w:rsid w:val="00104E91"/>
    <w:rsid w:val="00111427"/>
    <w:rsid w:val="001168D2"/>
    <w:rsid w:val="00132345"/>
    <w:rsid w:val="00157AEA"/>
    <w:rsid w:val="001632EB"/>
    <w:rsid w:val="00183264"/>
    <w:rsid w:val="00184A5F"/>
    <w:rsid w:val="0019130C"/>
    <w:rsid w:val="001A4637"/>
    <w:rsid w:val="001D4271"/>
    <w:rsid w:val="00213ED5"/>
    <w:rsid w:val="002A28AD"/>
    <w:rsid w:val="002A3488"/>
    <w:rsid w:val="002E2177"/>
    <w:rsid w:val="002E3886"/>
    <w:rsid w:val="002E60E8"/>
    <w:rsid w:val="00320B32"/>
    <w:rsid w:val="0033377F"/>
    <w:rsid w:val="003A47DE"/>
    <w:rsid w:val="003A6004"/>
    <w:rsid w:val="003E3D0E"/>
    <w:rsid w:val="003E4F8F"/>
    <w:rsid w:val="00426E07"/>
    <w:rsid w:val="00433F4D"/>
    <w:rsid w:val="00454ED3"/>
    <w:rsid w:val="004A370F"/>
    <w:rsid w:val="004E0CA8"/>
    <w:rsid w:val="004F367A"/>
    <w:rsid w:val="004F5CBA"/>
    <w:rsid w:val="005017E3"/>
    <w:rsid w:val="005422A9"/>
    <w:rsid w:val="00574054"/>
    <w:rsid w:val="00594F95"/>
    <w:rsid w:val="005A04AC"/>
    <w:rsid w:val="005A13B3"/>
    <w:rsid w:val="005A23C8"/>
    <w:rsid w:val="005A74B9"/>
    <w:rsid w:val="005B3E78"/>
    <w:rsid w:val="005E530F"/>
    <w:rsid w:val="005F246C"/>
    <w:rsid w:val="005F47DD"/>
    <w:rsid w:val="00602F28"/>
    <w:rsid w:val="00615C8E"/>
    <w:rsid w:val="006236C4"/>
    <w:rsid w:val="00624BFA"/>
    <w:rsid w:val="00642B7D"/>
    <w:rsid w:val="00643A69"/>
    <w:rsid w:val="006677A4"/>
    <w:rsid w:val="00684991"/>
    <w:rsid w:val="006A6562"/>
    <w:rsid w:val="006B41C4"/>
    <w:rsid w:val="006D5753"/>
    <w:rsid w:val="00705FC6"/>
    <w:rsid w:val="00717806"/>
    <w:rsid w:val="007214CA"/>
    <w:rsid w:val="00721DCA"/>
    <w:rsid w:val="0078446E"/>
    <w:rsid w:val="007B467E"/>
    <w:rsid w:val="007B50B8"/>
    <w:rsid w:val="007C7FE8"/>
    <w:rsid w:val="007D7FE8"/>
    <w:rsid w:val="007E6A06"/>
    <w:rsid w:val="00821892"/>
    <w:rsid w:val="008401F7"/>
    <w:rsid w:val="00861B30"/>
    <w:rsid w:val="00865956"/>
    <w:rsid w:val="008942DB"/>
    <w:rsid w:val="008B6D50"/>
    <w:rsid w:val="00907B72"/>
    <w:rsid w:val="00907D49"/>
    <w:rsid w:val="0091741C"/>
    <w:rsid w:val="0098179A"/>
    <w:rsid w:val="009D2AE7"/>
    <w:rsid w:val="00A40C31"/>
    <w:rsid w:val="00AD7BFE"/>
    <w:rsid w:val="00AF1213"/>
    <w:rsid w:val="00B05645"/>
    <w:rsid w:val="00B2012D"/>
    <w:rsid w:val="00B22FB6"/>
    <w:rsid w:val="00B3599D"/>
    <w:rsid w:val="00B42FD4"/>
    <w:rsid w:val="00B729C9"/>
    <w:rsid w:val="00B75ED2"/>
    <w:rsid w:val="00BB1802"/>
    <w:rsid w:val="00BB3A13"/>
    <w:rsid w:val="00BD1812"/>
    <w:rsid w:val="00BE7EC9"/>
    <w:rsid w:val="00C2790E"/>
    <w:rsid w:val="00C33B13"/>
    <w:rsid w:val="00C47AC1"/>
    <w:rsid w:val="00C61CBD"/>
    <w:rsid w:val="00C76806"/>
    <w:rsid w:val="00C965C8"/>
    <w:rsid w:val="00D545F9"/>
    <w:rsid w:val="00D65E2C"/>
    <w:rsid w:val="00DB6D0A"/>
    <w:rsid w:val="00DE233A"/>
    <w:rsid w:val="00DF5636"/>
    <w:rsid w:val="00E5107E"/>
    <w:rsid w:val="00E630A4"/>
    <w:rsid w:val="00EA68F0"/>
    <w:rsid w:val="00EC1138"/>
    <w:rsid w:val="00EE51BD"/>
    <w:rsid w:val="00EE65DA"/>
    <w:rsid w:val="00EF5374"/>
    <w:rsid w:val="00F22ED5"/>
    <w:rsid w:val="00F4055D"/>
    <w:rsid w:val="00F4350A"/>
    <w:rsid w:val="00F50B1B"/>
    <w:rsid w:val="00F81070"/>
    <w:rsid w:val="00FA3B5C"/>
    <w:rsid w:val="00FB7F79"/>
    <w:rsid w:val="00FE2AD7"/>
    <w:rsid w:val="00FE2E78"/>
    <w:rsid w:val="00FF39E2"/>
    <w:rsid w:val="00FF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D84C"/>
  <w15:chartTrackingRefBased/>
  <w15:docId w15:val="{CF02BEA2-47E2-49F1-A56B-7E61D79A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3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3E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14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44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ED5"/>
    <w:rPr>
      <w:rFonts w:ascii="Times New Roman" w:eastAsia="Times New Roman" w:hAnsi="Times New Roman" w:cs="Times New Roman"/>
      <w:b/>
      <w:bCs/>
      <w:sz w:val="36"/>
      <w:szCs w:val="36"/>
    </w:rPr>
  </w:style>
  <w:style w:type="paragraph" w:styleId="NormalWeb">
    <w:name w:val="Normal (Web)"/>
    <w:basedOn w:val="Normal"/>
    <w:uiPriority w:val="99"/>
    <w:unhideWhenUsed/>
    <w:rsid w:val="00213E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1733"/>
    <w:rPr>
      <w:b/>
      <w:bCs/>
    </w:rPr>
  </w:style>
  <w:style w:type="character" w:customStyle="1" w:styleId="Heading4Char">
    <w:name w:val="Heading 4 Char"/>
    <w:basedOn w:val="DefaultParagraphFont"/>
    <w:link w:val="Heading4"/>
    <w:uiPriority w:val="9"/>
    <w:semiHidden/>
    <w:rsid w:val="0078446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11142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B7F79"/>
    <w:pPr>
      <w:ind w:left="720"/>
      <w:contextualSpacing/>
    </w:pPr>
  </w:style>
  <w:style w:type="character" w:styleId="Hyperlink">
    <w:name w:val="Hyperlink"/>
    <w:basedOn w:val="DefaultParagraphFont"/>
    <w:uiPriority w:val="99"/>
    <w:semiHidden/>
    <w:unhideWhenUsed/>
    <w:rsid w:val="00EA68F0"/>
    <w:rPr>
      <w:color w:val="0000FF"/>
      <w:u w:val="single"/>
    </w:rPr>
  </w:style>
  <w:style w:type="character" w:styleId="HTMLCode">
    <w:name w:val="HTML Code"/>
    <w:basedOn w:val="DefaultParagraphFont"/>
    <w:uiPriority w:val="99"/>
    <w:semiHidden/>
    <w:unhideWhenUsed/>
    <w:rsid w:val="00AD7BFE"/>
    <w:rPr>
      <w:rFonts w:ascii="Courier New" w:eastAsia="Times New Roman" w:hAnsi="Courier New" w:cs="Courier New"/>
      <w:sz w:val="20"/>
      <w:szCs w:val="20"/>
    </w:rPr>
  </w:style>
  <w:style w:type="character" w:styleId="Emphasis">
    <w:name w:val="Emphasis"/>
    <w:basedOn w:val="DefaultParagraphFont"/>
    <w:uiPriority w:val="20"/>
    <w:qFormat/>
    <w:rsid w:val="003E4F8F"/>
    <w:rPr>
      <w:i/>
      <w:iCs/>
    </w:rPr>
  </w:style>
  <w:style w:type="character" w:customStyle="1" w:styleId="Heading1Char">
    <w:name w:val="Heading 1 Char"/>
    <w:basedOn w:val="DefaultParagraphFont"/>
    <w:link w:val="Heading1"/>
    <w:uiPriority w:val="9"/>
    <w:rsid w:val="005A13B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A60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8466">
      <w:bodyDiv w:val="1"/>
      <w:marLeft w:val="0"/>
      <w:marRight w:val="0"/>
      <w:marTop w:val="0"/>
      <w:marBottom w:val="0"/>
      <w:divBdr>
        <w:top w:val="none" w:sz="0" w:space="0" w:color="auto"/>
        <w:left w:val="none" w:sz="0" w:space="0" w:color="auto"/>
        <w:bottom w:val="none" w:sz="0" w:space="0" w:color="auto"/>
        <w:right w:val="none" w:sz="0" w:space="0" w:color="auto"/>
      </w:divBdr>
    </w:div>
    <w:div w:id="241643594">
      <w:bodyDiv w:val="1"/>
      <w:marLeft w:val="0"/>
      <w:marRight w:val="0"/>
      <w:marTop w:val="0"/>
      <w:marBottom w:val="0"/>
      <w:divBdr>
        <w:top w:val="none" w:sz="0" w:space="0" w:color="auto"/>
        <w:left w:val="none" w:sz="0" w:space="0" w:color="auto"/>
        <w:bottom w:val="none" w:sz="0" w:space="0" w:color="auto"/>
        <w:right w:val="none" w:sz="0" w:space="0" w:color="auto"/>
      </w:divBdr>
    </w:div>
    <w:div w:id="258953945">
      <w:bodyDiv w:val="1"/>
      <w:marLeft w:val="0"/>
      <w:marRight w:val="0"/>
      <w:marTop w:val="0"/>
      <w:marBottom w:val="0"/>
      <w:divBdr>
        <w:top w:val="none" w:sz="0" w:space="0" w:color="auto"/>
        <w:left w:val="none" w:sz="0" w:space="0" w:color="auto"/>
        <w:bottom w:val="none" w:sz="0" w:space="0" w:color="auto"/>
        <w:right w:val="none" w:sz="0" w:space="0" w:color="auto"/>
      </w:divBdr>
    </w:div>
    <w:div w:id="322439291">
      <w:bodyDiv w:val="1"/>
      <w:marLeft w:val="0"/>
      <w:marRight w:val="0"/>
      <w:marTop w:val="0"/>
      <w:marBottom w:val="0"/>
      <w:divBdr>
        <w:top w:val="none" w:sz="0" w:space="0" w:color="auto"/>
        <w:left w:val="none" w:sz="0" w:space="0" w:color="auto"/>
        <w:bottom w:val="none" w:sz="0" w:space="0" w:color="auto"/>
        <w:right w:val="none" w:sz="0" w:space="0" w:color="auto"/>
      </w:divBdr>
    </w:div>
    <w:div w:id="334843956">
      <w:bodyDiv w:val="1"/>
      <w:marLeft w:val="0"/>
      <w:marRight w:val="0"/>
      <w:marTop w:val="0"/>
      <w:marBottom w:val="0"/>
      <w:divBdr>
        <w:top w:val="none" w:sz="0" w:space="0" w:color="auto"/>
        <w:left w:val="none" w:sz="0" w:space="0" w:color="auto"/>
        <w:bottom w:val="none" w:sz="0" w:space="0" w:color="auto"/>
        <w:right w:val="none" w:sz="0" w:space="0" w:color="auto"/>
      </w:divBdr>
    </w:div>
    <w:div w:id="605964340">
      <w:bodyDiv w:val="1"/>
      <w:marLeft w:val="0"/>
      <w:marRight w:val="0"/>
      <w:marTop w:val="0"/>
      <w:marBottom w:val="0"/>
      <w:divBdr>
        <w:top w:val="none" w:sz="0" w:space="0" w:color="auto"/>
        <w:left w:val="none" w:sz="0" w:space="0" w:color="auto"/>
        <w:bottom w:val="none" w:sz="0" w:space="0" w:color="auto"/>
        <w:right w:val="none" w:sz="0" w:space="0" w:color="auto"/>
      </w:divBdr>
    </w:div>
    <w:div w:id="714232378">
      <w:bodyDiv w:val="1"/>
      <w:marLeft w:val="0"/>
      <w:marRight w:val="0"/>
      <w:marTop w:val="0"/>
      <w:marBottom w:val="0"/>
      <w:divBdr>
        <w:top w:val="none" w:sz="0" w:space="0" w:color="auto"/>
        <w:left w:val="none" w:sz="0" w:space="0" w:color="auto"/>
        <w:bottom w:val="none" w:sz="0" w:space="0" w:color="auto"/>
        <w:right w:val="none" w:sz="0" w:space="0" w:color="auto"/>
      </w:divBdr>
    </w:div>
    <w:div w:id="753672082">
      <w:bodyDiv w:val="1"/>
      <w:marLeft w:val="0"/>
      <w:marRight w:val="0"/>
      <w:marTop w:val="0"/>
      <w:marBottom w:val="0"/>
      <w:divBdr>
        <w:top w:val="none" w:sz="0" w:space="0" w:color="auto"/>
        <w:left w:val="none" w:sz="0" w:space="0" w:color="auto"/>
        <w:bottom w:val="none" w:sz="0" w:space="0" w:color="auto"/>
        <w:right w:val="none" w:sz="0" w:space="0" w:color="auto"/>
      </w:divBdr>
    </w:div>
    <w:div w:id="784227414">
      <w:bodyDiv w:val="1"/>
      <w:marLeft w:val="0"/>
      <w:marRight w:val="0"/>
      <w:marTop w:val="0"/>
      <w:marBottom w:val="0"/>
      <w:divBdr>
        <w:top w:val="none" w:sz="0" w:space="0" w:color="auto"/>
        <w:left w:val="none" w:sz="0" w:space="0" w:color="auto"/>
        <w:bottom w:val="none" w:sz="0" w:space="0" w:color="auto"/>
        <w:right w:val="none" w:sz="0" w:space="0" w:color="auto"/>
      </w:divBdr>
    </w:div>
    <w:div w:id="819074367">
      <w:bodyDiv w:val="1"/>
      <w:marLeft w:val="0"/>
      <w:marRight w:val="0"/>
      <w:marTop w:val="0"/>
      <w:marBottom w:val="0"/>
      <w:divBdr>
        <w:top w:val="none" w:sz="0" w:space="0" w:color="auto"/>
        <w:left w:val="none" w:sz="0" w:space="0" w:color="auto"/>
        <w:bottom w:val="none" w:sz="0" w:space="0" w:color="auto"/>
        <w:right w:val="none" w:sz="0" w:space="0" w:color="auto"/>
      </w:divBdr>
    </w:div>
    <w:div w:id="836727105">
      <w:bodyDiv w:val="1"/>
      <w:marLeft w:val="0"/>
      <w:marRight w:val="0"/>
      <w:marTop w:val="0"/>
      <w:marBottom w:val="0"/>
      <w:divBdr>
        <w:top w:val="none" w:sz="0" w:space="0" w:color="auto"/>
        <w:left w:val="none" w:sz="0" w:space="0" w:color="auto"/>
        <w:bottom w:val="none" w:sz="0" w:space="0" w:color="auto"/>
        <w:right w:val="none" w:sz="0" w:space="0" w:color="auto"/>
      </w:divBdr>
    </w:div>
    <w:div w:id="840435001">
      <w:bodyDiv w:val="1"/>
      <w:marLeft w:val="0"/>
      <w:marRight w:val="0"/>
      <w:marTop w:val="0"/>
      <w:marBottom w:val="0"/>
      <w:divBdr>
        <w:top w:val="none" w:sz="0" w:space="0" w:color="auto"/>
        <w:left w:val="none" w:sz="0" w:space="0" w:color="auto"/>
        <w:bottom w:val="none" w:sz="0" w:space="0" w:color="auto"/>
        <w:right w:val="none" w:sz="0" w:space="0" w:color="auto"/>
      </w:divBdr>
    </w:div>
    <w:div w:id="852382963">
      <w:bodyDiv w:val="1"/>
      <w:marLeft w:val="0"/>
      <w:marRight w:val="0"/>
      <w:marTop w:val="0"/>
      <w:marBottom w:val="0"/>
      <w:divBdr>
        <w:top w:val="none" w:sz="0" w:space="0" w:color="auto"/>
        <w:left w:val="none" w:sz="0" w:space="0" w:color="auto"/>
        <w:bottom w:val="none" w:sz="0" w:space="0" w:color="auto"/>
        <w:right w:val="none" w:sz="0" w:space="0" w:color="auto"/>
      </w:divBdr>
    </w:div>
    <w:div w:id="866984896">
      <w:bodyDiv w:val="1"/>
      <w:marLeft w:val="0"/>
      <w:marRight w:val="0"/>
      <w:marTop w:val="0"/>
      <w:marBottom w:val="0"/>
      <w:divBdr>
        <w:top w:val="none" w:sz="0" w:space="0" w:color="auto"/>
        <w:left w:val="none" w:sz="0" w:space="0" w:color="auto"/>
        <w:bottom w:val="none" w:sz="0" w:space="0" w:color="auto"/>
        <w:right w:val="none" w:sz="0" w:space="0" w:color="auto"/>
      </w:divBdr>
    </w:div>
    <w:div w:id="899946774">
      <w:bodyDiv w:val="1"/>
      <w:marLeft w:val="0"/>
      <w:marRight w:val="0"/>
      <w:marTop w:val="0"/>
      <w:marBottom w:val="0"/>
      <w:divBdr>
        <w:top w:val="none" w:sz="0" w:space="0" w:color="auto"/>
        <w:left w:val="none" w:sz="0" w:space="0" w:color="auto"/>
        <w:bottom w:val="none" w:sz="0" w:space="0" w:color="auto"/>
        <w:right w:val="none" w:sz="0" w:space="0" w:color="auto"/>
      </w:divBdr>
    </w:div>
    <w:div w:id="1000279060">
      <w:bodyDiv w:val="1"/>
      <w:marLeft w:val="0"/>
      <w:marRight w:val="0"/>
      <w:marTop w:val="0"/>
      <w:marBottom w:val="0"/>
      <w:divBdr>
        <w:top w:val="none" w:sz="0" w:space="0" w:color="auto"/>
        <w:left w:val="none" w:sz="0" w:space="0" w:color="auto"/>
        <w:bottom w:val="none" w:sz="0" w:space="0" w:color="auto"/>
        <w:right w:val="none" w:sz="0" w:space="0" w:color="auto"/>
      </w:divBdr>
    </w:div>
    <w:div w:id="1237786726">
      <w:bodyDiv w:val="1"/>
      <w:marLeft w:val="0"/>
      <w:marRight w:val="0"/>
      <w:marTop w:val="0"/>
      <w:marBottom w:val="0"/>
      <w:divBdr>
        <w:top w:val="none" w:sz="0" w:space="0" w:color="auto"/>
        <w:left w:val="none" w:sz="0" w:space="0" w:color="auto"/>
        <w:bottom w:val="none" w:sz="0" w:space="0" w:color="auto"/>
        <w:right w:val="none" w:sz="0" w:space="0" w:color="auto"/>
      </w:divBdr>
    </w:div>
    <w:div w:id="1279142766">
      <w:bodyDiv w:val="1"/>
      <w:marLeft w:val="0"/>
      <w:marRight w:val="0"/>
      <w:marTop w:val="0"/>
      <w:marBottom w:val="0"/>
      <w:divBdr>
        <w:top w:val="none" w:sz="0" w:space="0" w:color="auto"/>
        <w:left w:val="none" w:sz="0" w:space="0" w:color="auto"/>
        <w:bottom w:val="none" w:sz="0" w:space="0" w:color="auto"/>
        <w:right w:val="none" w:sz="0" w:space="0" w:color="auto"/>
      </w:divBdr>
    </w:div>
    <w:div w:id="1351301315">
      <w:bodyDiv w:val="1"/>
      <w:marLeft w:val="0"/>
      <w:marRight w:val="0"/>
      <w:marTop w:val="0"/>
      <w:marBottom w:val="0"/>
      <w:divBdr>
        <w:top w:val="none" w:sz="0" w:space="0" w:color="auto"/>
        <w:left w:val="none" w:sz="0" w:space="0" w:color="auto"/>
        <w:bottom w:val="none" w:sz="0" w:space="0" w:color="auto"/>
        <w:right w:val="none" w:sz="0" w:space="0" w:color="auto"/>
      </w:divBdr>
    </w:div>
    <w:div w:id="1403257979">
      <w:bodyDiv w:val="1"/>
      <w:marLeft w:val="0"/>
      <w:marRight w:val="0"/>
      <w:marTop w:val="0"/>
      <w:marBottom w:val="0"/>
      <w:divBdr>
        <w:top w:val="none" w:sz="0" w:space="0" w:color="auto"/>
        <w:left w:val="none" w:sz="0" w:space="0" w:color="auto"/>
        <w:bottom w:val="none" w:sz="0" w:space="0" w:color="auto"/>
        <w:right w:val="none" w:sz="0" w:space="0" w:color="auto"/>
      </w:divBdr>
    </w:div>
    <w:div w:id="1423406639">
      <w:bodyDiv w:val="1"/>
      <w:marLeft w:val="0"/>
      <w:marRight w:val="0"/>
      <w:marTop w:val="0"/>
      <w:marBottom w:val="0"/>
      <w:divBdr>
        <w:top w:val="none" w:sz="0" w:space="0" w:color="auto"/>
        <w:left w:val="none" w:sz="0" w:space="0" w:color="auto"/>
        <w:bottom w:val="none" w:sz="0" w:space="0" w:color="auto"/>
        <w:right w:val="none" w:sz="0" w:space="0" w:color="auto"/>
      </w:divBdr>
    </w:div>
    <w:div w:id="1474298750">
      <w:bodyDiv w:val="1"/>
      <w:marLeft w:val="0"/>
      <w:marRight w:val="0"/>
      <w:marTop w:val="0"/>
      <w:marBottom w:val="0"/>
      <w:divBdr>
        <w:top w:val="none" w:sz="0" w:space="0" w:color="auto"/>
        <w:left w:val="none" w:sz="0" w:space="0" w:color="auto"/>
        <w:bottom w:val="none" w:sz="0" w:space="0" w:color="auto"/>
        <w:right w:val="none" w:sz="0" w:space="0" w:color="auto"/>
      </w:divBdr>
    </w:div>
    <w:div w:id="1565919029">
      <w:bodyDiv w:val="1"/>
      <w:marLeft w:val="0"/>
      <w:marRight w:val="0"/>
      <w:marTop w:val="0"/>
      <w:marBottom w:val="0"/>
      <w:divBdr>
        <w:top w:val="none" w:sz="0" w:space="0" w:color="auto"/>
        <w:left w:val="none" w:sz="0" w:space="0" w:color="auto"/>
        <w:bottom w:val="none" w:sz="0" w:space="0" w:color="auto"/>
        <w:right w:val="none" w:sz="0" w:space="0" w:color="auto"/>
      </w:divBdr>
    </w:div>
    <w:div w:id="1705785431">
      <w:bodyDiv w:val="1"/>
      <w:marLeft w:val="0"/>
      <w:marRight w:val="0"/>
      <w:marTop w:val="0"/>
      <w:marBottom w:val="0"/>
      <w:divBdr>
        <w:top w:val="none" w:sz="0" w:space="0" w:color="auto"/>
        <w:left w:val="none" w:sz="0" w:space="0" w:color="auto"/>
        <w:bottom w:val="none" w:sz="0" w:space="0" w:color="auto"/>
        <w:right w:val="none" w:sz="0" w:space="0" w:color="auto"/>
      </w:divBdr>
    </w:div>
    <w:div w:id="1731265392">
      <w:bodyDiv w:val="1"/>
      <w:marLeft w:val="0"/>
      <w:marRight w:val="0"/>
      <w:marTop w:val="0"/>
      <w:marBottom w:val="0"/>
      <w:divBdr>
        <w:top w:val="none" w:sz="0" w:space="0" w:color="auto"/>
        <w:left w:val="none" w:sz="0" w:space="0" w:color="auto"/>
        <w:bottom w:val="none" w:sz="0" w:space="0" w:color="auto"/>
        <w:right w:val="none" w:sz="0" w:space="0" w:color="auto"/>
      </w:divBdr>
    </w:div>
    <w:div w:id="1801798710">
      <w:bodyDiv w:val="1"/>
      <w:marLeft w:val="0"/>
      <w:marRight w:val="0"/>
      <w:marTop w:val="0"/>
      <w:marBottom w:val="0"/>
      <w:divBdr>
        <w:top w:val="none" w:sz="0" w:space="0" w:color="auto"/>
        <w:left w:val="none" w:sz="0" w:space="0" w:color="auto"/>
        <w:bottom w:val="none" w:sz="0" w:space="0" w:color="auto"/>
        <w:right w:val="none" w:sz="0" w:space="0" w:color="auto"/>
      </w:divBdr>
      <w:divsChild>
        <w:div w:id="1242714154">
          <w:marLeft w:val="0"/>
          <w:marRight w:val="0"/>
          <w:marTop w:val="0"/>
          <w:marBottom w:val="0"/>
          <w:divBdr>
            <w:top w:val="none" w:sz="0" w:space="0" w:color="auto"/>
            <w:left w:val="none" w:sz="0" w:space="0" w:color="auto"/>
            <w:bottom w:val="none" w:sz="0" w:space="0" w:color="auto"/>
            <w:right w:val="none" w:sz="0" w:space="0" w:color="auto"/>
          </w:divBdr>
          <w:divsChild>
            <w:div w:id="1400519603">
              <w:marLeft w:val="0"/>
              <w:marRight w:val="0"/>
              <w:marTop w:val="0"/>
              <w:marBottom w:val="0"/>
              <w:divBdr>
                <w:top w:val="none" w:sz="0" w:space="0" w:color="auto"/>
                <w:left w:val="none" w:sz="0" w:space="0" w:color="auto"/>
                <w:bottom w:val="none" w:sz="0" w:space="0" w:color="auto"/>
                <w:right w:val="none" w:sz="0" w:space="0" w:color="auto"/>
              </w:divBdr>
              <w:divsChild>
                <w:div w:id="847406710">
                  <w:marLeft w:val="0"/>
                  <w:marRight w:val="0"/>
                  <w:marTop w:val="0"/>
                  <w:marBottom w:val="0"/>
                  <w:divBdr>
                    <w:top w:val="none" w:sz="0" w:space="0" w:color="auto"/>
                    <w:left w:val="none" w:sz="0" w:space="0" w:color="auto"/>
                    <w:bottom w:val="none" w:sz="0" w:space="0" w:color="auto"/>
                    <w:right w:val="none" w:sz="0" w:space="0" w:color="auto"/>
                  </w:divBdr>
                  <w:divsChild>
                    <w:div w:id="2130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85617">
      <w:bodyDiv w:val="1"/>
      <w:marLeft w:val="0"/>
      <w:marRight w:val="0"/>
      <w:marTop w:val="0"/>
      <w:marBottom w:val="0"/>
      <w:divBdr>
        <w:top w:val="none" w:sz="0" w:space="0" w:color="auto"/>
        <w:left w:val="none" w:sz="0" w:space="0" w:color="auto"/>
        <w:bottom w:val="none" w:sz="0" w:space="0" w:color="auto"/>
        <w:right w:val="none" w:sz="0" w:space="0" w:color="auto"/>
      </w:divBdr>
    </w:div>
    <w:div w:id="1838956256">
      <w:bodyDiv w:val="1"/>
      <w:marLeft w:val="0"/>
      <w:marRight w:val="0"/>
      <w:marTop w:val="0"/>
      <w:marBottom w:val="0"/>
      <w:divBdr>
        <w:top w:val="none" w:sz="0" w:space="0" w:color="auto"/>
        <w:left w:val="none" w:sz="0" w:space="0" w:color="auto"/>
        <w:bottom w:val="none" w:sz="0" w:space="0" w:color="auto"/>
        <w:right w:val="none" w:sz="0" w:space="0" w:color="auto"/>
      </w:divBdr>
    </w:div>
    <w:div w:id="1937983862">
      <w:bodyDiv w:val="1"/>
      <w:marLeft w:val="0"/>
      <w:marRight w:val="0"/>
      <w:marTop w:val="0"/>
      <w:marBottom w:val="0"/>
      <w:divBdr>
        <w:top w:val="none" w:sz="0" w:space="0" w:color="auto"/>
        <w:left w:val="none" w:sz="0" w:space="0" w:color="auto"/>
        <w:bottom w:val="none" w:sz="0" w:space="0" w:color="auto"/>
        <w:right w:val="none" w:sz="0" w:space="0" w:color="auto"/>
      </w:divBdr>
    </w:div>
    <w:div w:id="2016564769">
      <w:bodyDiv w:val="1"/>
      <w:marLeft w:val="0"/>
      <w:marRight w:val="0"/>
      <w:marTop w:val="0"/>
      <w:marBottom w:val="0"/>
      <w:divBdr>
        <w:top w:val="none" w:sz="0" w:space="0" w:color="auto"/>
        <w:left w:val="none" w:sz="0" w:space="0" w:color="auto"/>
        <w:bottom w:val="none" w:sz="0" w:space="0" w:color="auto"/>
        <w:right w:val="none" w:sz="0" w:space="0" w:color="auto"/>
      </w:divBdr>
    </w:div>
    <w:div w:id="2086411915">
      <w:bodyDiv w:val="1"/>
      <w:marLeft w:val="0"/>
      <w:marRight w:val="0"/>
      <w:marTop w:val="0"/>
      <w:marBottom w:val="0"/>
      <w:divBdr>
        <w:top w:val="none" w:sz="0" w:space="0" w:color="auto"/>
        <w:left w:val="none" w:sz="0" w:space="0" w:color="auto"/>
        <w:bottom w:val="none" w:sz="0" w:space="0" w:color="auto"/>
        <w:right w:val="none" w:sz="0" w:space="0" w:color="auto"/>
      </w:divBdr>
    </w:div>
    <w:div w:id="214619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s://www.journaldev.com/1663/java-generics-example-method-class-interface"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eclipse.org/aspectj/"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8</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Bishwajit Patel</dc:creator>
  <cp:keywords/>
  <dc:description/>
  <cp:lastModifiedBy>Bishwajit Patel</cp:lastModifiedBy>
  <cp:revision>117</cp:revision>
  <dcterms:created xsi:type="dcterms:W3CDTF">2018-11-14T05:46:00Z</dcterms:created>
  <dcterms:modified xsi:type="dcterms:W3CDTF">2018-11-14T12:53:00Z</dcterms:modified>
</cp:coreProperties>
</file>