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b8vl9relg2z" w:id="0"/>
      <w:bookmarkEnd w:id="0"/>
      <w:r w:rsidDel="00000000" w:rsidR="00000000" w:rsidRPr="00000000">
        <w:rPr>
          <w:rtl w:val="0"/>
        </w:rPr>
        <w:t xml:space="preserve">CLAUDE.md — Qick Ponto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o50qxaao9ngf" w:id="1"/>
      <w:bookmarkEnd w:id="1"/>
      <w:r w:rsidDel="00000000" w:rsidR="00000000" w:rsidRPr="00000000">
        <w:rPr>
          <w:rtl w:val="0"/>
        </w:rPr>
        <w:t xml:space="preserve">Sistema de Ponto Eletrônico para Call Center | REP-P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vhn14w1cddoj" w:id="2"/>
      <w:bookmarkEnd w:id="2"/>
      <w:r w:rsidDel="00000000" w:rsidR="00000000" w:rsidRPr="00000000">
        <w:rPr>
          <w:rtl w:val="0"/>
        </w:rPr>
        <w:t xml:space="preserve">Versão 1.1 | Desenvolvido por Qick.ai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Sobre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Este é o documento único de regras de negócio do Qick Ponto. Contém </w:t>
      </w:r>
      <w:r w:rsidDel="00000000" w:rsidR="00000000" w:rsidRPr="00000000">
        <w:rPr>
          <w:b w:val="1"/>
          <w:bCs w:val="1"/>
          <w:rtl w:val="0"/>
        </w:rPr>
        <w:t xml:space="preserve">apenas regras de negócio e especificações regulatórias</w:t>
      </w:r>
      <w:r w:rsidDel="00000000" w:rsidR="00000000" w:rsidRPr="00000000">
        <w:rPr>
          <w:rtl w:val="0"/>
        </w:rPr>
        <w:t xml:space="preserve"> — não contém decisões de implementação, stack, schema de banco ou padrões de código. Essas decisões vivem no CLAUDE.md raiz (padrão da empresa).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Qick Ponto — REP-P (Registrador Eletrônico de Ponto via Programa) registrado no INPI pela Qick.ai.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SaaS multi-tenant. Cada cliente é um tenant isolado por CNPJ.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Desenvolvedora:</w:t>
      </w:r>
      <w:r w:rsidDel="00000000" w:rsidR="00000000" w:rsidRPr="00000000">
        <w:rPr>
          <w:rtl w:val="0"/>
        </w:rPr>
        <w:t xml:space="preserve"> Qick.ai assina digitalmente todos os arquivos fiscais (AFD/AEJ) e comprovantes com certificado ICP-Brasil próprio.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 piloto:</w:t>
      </w:r>
      <w:r w:rsidDel="00000000" w:rsidR="00000000" w:rsidRPr="00000000">
        <w:rPr>
          <w:rtl w:val="0"/>
        </w:rPr>
        <w:t xml:space="preserve"> Pessoalize — usa o produto como qualquer outro call center. </w:t>
      </w:r>
      <w:r w:rsidDel="00000000" w:rsidR="00000000" w:rsidRPr="00000000">
        <w:rPr>
          <w:b w:val="1"/>
          <w:bCs w:val="1"/>
          <w:rtl w:val="0"/>
        </w:rPr>
        <w:t xml:space="preserve">Escopo regulatório:</w:t>
      </w:r>
      <w:r w:rsidDel="00000000" w:rsidR="00000000" w:rsidRPr="00000000">
        <w:rPr>
          <w:rtl w:val="0"/>
        </w:rPr>
        <w:t xml:space="preserve"> CLT, Portaria MTP 671/2021, NR-17 Anexo II, LGPD. </w:t>
      </w:r>
      <w:r w:rsidDel="00000000" w:rsidR="00000000" w:rsidRPr="00000000">
        <w:rPr>
          <w:b w:val="1"/>
          <w:bCs w:val="1"/>
          <w:rtl w:val="0"/>
        </w:rPr>
        <w:t xml:space="preserve">Produto agnóstico de ACT:</w:t>
      </w:r>
      <w:r w:rsidDel="00000000" w:rsidR="00000000" w:rsidRPr="00000000">
        <w:rPr>
          <w:rtl w:val="0"/>
        </w:rPr>
        <w:t xml:space="preserve"> opera pela lei federal como padrão, com módulo de exceções parametrizável por convenção coletiva.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tmv3xg8tfv1" w:id="3"/>
      <w:bookmarkEnd w:id="3"/>
      <w:r w:rsidDel="00000000" w:rsidR="00000000" w:rsidRPr="00000000">
        <w:rPr>
          <w:rtl w:val="0"/>
        </w:rPr>
        <w:t xml:space="preserve">ÍNDICE DE MÓDULOS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&amp; Escalas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mestre: tenants, colaboradores, jornadas, escalas, feriados, ACT, permissões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Marcação de Ponto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Captura de marcações brutas, onboarding LGPD, comprovantes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Pausas NR-17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Controle das quatro categorias de pausa de teleatendimento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Apuração &amp; Tratamento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Transformação de marcações em jornada apurada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 de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Saldo, HE programada, compensação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Fechamento &amp; Espelho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Fechamento de período, conta-corrente, assinatura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Geração AFD/AEJ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Arquivos fiscais conforme Portaria 671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PSLZ 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Eventos de folha via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 de Exceções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Ajustes individuais e em lote, log imutável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 &amp; Relatórios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Dashboards, alertas automáticos, relatórios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ynu5tvqsjmny" w:id="4"/>
      <w:bookmarkEnd w:id="4"/>
      <w:r w:rsidDel="00000000" w:rsidR="00000000" w:rsidRPr="00000000">
        <w:rPr>
          <w:rtl w:val="0"/>
        </w:rPr>
        <w:t xml:space="preserve">DECISÕES DE PRODUTO (registro das definições tomadas)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Qick.ai é a entidade desenvolvedora e registrante do REP-P no INPI.</w:t>
      </w:r>
      <w:r w:rsidDel="00000000" w:rsidR="00000000" w:rsidRPr="00000000">
        <w:rPr>
          <w:rtl w:val="0"/>
        </w:rPr>
        <w:t xml:space="preserve"> A Pessoalize e demais call centers são clientes (tenants).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 multi-tenant SaaS</w:t>
      </w:r>
      <w:r w:rsidDel="00000000" w:rsidR="00000000" w:rsidRPr="00000000">
        <w:rPr>
          <w:rtl w:val="0"/>
        </w:rPr>
        <w:t xml:space="preserve"> — cada cliente tem CNPJ isolado, AFD por CNPJ, dados nunca cruzam entre tenants.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Agnóstico de ACT</w:t>
      </w:r>
      <w:r w:rsidDel="00000000" w:rsidR="00000000" w:rsidRPr="00000000">
        <w:rPr>
          <w:rtl w:val="0"/>
        </w:rPr>
        <w:t xml:space="preserve"> — o sistema opera pela lei federal por padrão. Exceções autorizadas por convenção coletiva são parametrizáveis no Módulo de Exceções ACT (M1.6), com alerta de vencimento. Validações da NR-17 (pausas) nunca podem ser flexibilizadas por ACT.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Aceite do Aviso de Tratamento de Dados no onboarding</w:t>
      </w:r>
      <w:r w:rsidDel="00000000" w:rsidR="00000000" w:rsidRPr="00000000">
        <w:rPr>
          <w:rtl w:val="0"/>
        </w:rPr>
        <w:t xml:space="preserve"> — antes da primeira marcação, o colaborador visualiza o aviso de tratamento de dados e dá aceite eletrônico.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hard das pausas NR-17</w:t>
      </w:r>
      <w:r w:rsidDel="00000000" w:rsidR="00000000" w:rsidRPr="00000000">
        <w:rPr>
          <w:rtl w:val="0"/>
        </w:rPr>
        <w:t xml:space="preserve"> — o sistema não permite cadastrar jornada com pausa fora da janela legal. Sem override, sem exceção.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Marcação nunca é bloqueada</w:t>
      </w:r>
      <w:r w:rsidDel="00000000" w:rsidR="00000000" w:rsidRPr="00000000">
        <w:rPr>
          <w:rtl w:val="0"/>
        </w:rPr>
        <w:t xml:space="preserve"> — toda marcação vai para o AFD (Portaria 671). Janela configurável + alerta ao supervisor para marcações fora do horário.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Marcação sequencial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não existe marcação duplicada. A cada batida, o sistema preenche o próximo evento esperado da jornada (Entrada → 1ª Pausa NR-17 → Intervalo → 2ª Pausa NR-17 → Saída). O colaborador nunca informa qual evento está marcando — o sistema sinaliza para ele pela posição na sequência.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Desligamento via evento</w:t>
      </w:r>
      <w:r w:rsidDel="00000000" w:rsidR="00000000" w:rsidRPr="00000000">
        <w:rPr>
          <w:rtl w:val="0"/>
        </w:rPr>
        <w:t xml:space="preserve"> — o PSLZ Pay (ou sistema de RH do cliente) publica o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colaborador.desligado</w:t>
      </w:r>
      <w:r w:rsidDel="00000000" w:rsidR="00000000" w:rsidRPr="00000000">
        <w:rPr>
          <w:rtl w:val="0"/>
        </w:rPr>
        <w:t xml:space="preserve">; o ponto reage, não orquestra o fluxo de desligamento.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z0lq6mk7jmj8" w:id="5"/>
      <w:bookmarkEnd w:id="5"/>
      <w:r w:rsidDel="00000000" w:rsidR="00000000" w:rsidRPr="00000000">
        <w:rPr>
          <w:rtl w:val="0"/>
        </w:rPr>
        <w:t xml:space="preserve">GLOSSÁRIO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 cliente que contrata o Qick Ponto. Identificada por CNPJ.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Empregado registrado no tenant.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Configuração de horário contratual do colaborador.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Distribuição da jornada nos dias do calendário.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bruto de ponto. Imutável. Gera NSR.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Sequencial de Registro. Identificador único e imutável de cada marcação.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 Fonte de Dados. Arquivo fiscal por CNPJ com marcações brutas.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 Eletrônico de Jornada. Arquivo fiscal com jornada apurada.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Comprovante de Registro de Ponto do Trabalhador.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 de Tratamento de Registro de Ponto.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Pausa 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Pausa obrigatória da NR-17 Anexo II. Remunerada e computada na jornada.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Janela de Pausa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Período em que a pausa pode ser concedida (nunca nos primeiros nem últimos 60 min).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ACT/CCT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Acordo ou Convenção Coletiva de Trabalho.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 de Impacto à Proteção de Dados (artefato interno do DPO, Art. 38 LGPD — não assinado por colaborador).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Aviso de Tratamento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de transparência (Art. 9 LGPD) apresentado ao colaborador no onboarding para aceite.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Armazenamento de Registro de Ponto.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mnk33hlbqaez" w:id="6"/>
      <w:bookmarkEnd w:id="6"/>
      <w:r w:rsidDel="00000000" w:rsidR="00000000" w:rsidRPr="00000000">
        <w:rPr>
          <w:rtl w:val="0"/>
        </w:rPr>
        <w:t xml:space="preserve">M1 — CADASTRO E ESCALAS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orlr9kpjm11k" w:id="7"/>
      <w:bookmarkEnd w:id="7"/>
      <w:r w:rsidDel="00000000" w:rsidR="00000000" w:rsidRPr="00000000">
        <w:rPr>
          <w:rtl w:val="0"/>
        </w:rPr>
        <w:t xml:space="preserve">1.1 Tenant (empresa cliente)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 tenant é identificado por um ou mais CNPJs.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Um grupo econômico pode ter múltiplos CNPJs ativos. Cada CNPJ gera AFD separado.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tenant configura: razão social, CNPJs de estabelecimento, UF de cada estabelecimento, fuso horário por estabelecimento.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UF do estabelecimento determina o calendário de feriados aplicável (1.5).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lq23db2wguv7" w:id="8"/>
      <w:bookmarkEnd w:id="8"/>
      <w:r w:rsidDel="00000000" w:rsidR="00000000" w:rsidRPr="00000000">
        <w:rPr>
          <w:rtl w:val="0"/>
        </w:rPr>
        <w:t xml:space="preserve">1.2 Colaborador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Campos obrigatórios para ativação: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Nome completo (sem caracteres especiais — impacto em eSocial)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CPF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PIS/NIT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Matrícula interna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CNPJ do estabelecimento de lotação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Regime trabalhista (CLT / Aprendiz / Estágio / PJ — PJ não gera ponto legal)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Tipo de jornada (vínculo com 1.3)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de admissão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Centro de custo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Operação/cliente (referência para relatórios de BPO)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Campos opcionais: email corporativo, WhatsApp (para alertas).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Colaborador só pode bater ponto após concluir o onboarding (aceite do Aviso de Tratamento de Dados — ver M2.1).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Colaborador PJ não aparece em ponto legal, banco de horas ou geração de AFD/AEJ.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Histórico de alterações de jornada é auditável (data de vigência, jornada anterior, usuário).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Ao receber o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colaborador.desligado</w:t>
      </w:r>
      <w:r w:rsidDel="00000000" w:rsidR="00000000" w:rsidRPr="00000000">
        <w:rPr>
          <w:rtl w:val="0"/>
        </w:rPr>
        <w:t xml:space="preserve"> (M2.9), o sistema: trava marcações a partir de desligamento+1, gera o espelho final, mantém leitura por 15 dias ou até assinatura da rescisão.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488qz47vn6xd" w:id="9"/>
      <w:bookmarkEnd w:id="9"/>
      <w:r w:rsidDel="00000000" w:rsidR="00000000" w:rsidRPr="00000000">
        <w:rPr>
          <w:rtl w:val="0"/>
        </w:rPr>
        <w:t xml:space="preserve">1.3 Jornadas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ea4rfghshbij" w:id="10"/>
      <w:bookmarkEnd w:id="10"/>
      <w:r w:rsidDel="00000000" w:rsidR="00000000" w:rsidRPr="00000000">
        <w:rPr>
          <w:rtl w:val="0"/>
        </w:rPr>
        <w:t xml:space="preserve">1.3.1 Tipos suportados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Horas/dia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Horas/semana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 ACT?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 no cadastro?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Padrão CLT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center NR-17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center NR-17 compensado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7h12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 (Art. 59-A)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 — exige "Ciente"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 (Art. 59-A)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 — exige "Ciente"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— "Ciente" obrigatório:</w:t>
      </w:r>
      <w:r w:rsidDel="00000000" w:rsidR="00000000" w:rsidRPr="00000000">
        <w:rPr>
          <w:rtl w:val="0"/>
        </w:rPr>
        <w:t xml:space="preserve"> Jornadas 12/36, 24/48 e qualquer jornada acima de 8h/dia exibem o texto do Art. 59-A da Reforma Trabalhista e exigem marcação de "Ciente das obrigações legais" antes de salvar. Sem o "Ciente", o botão salvar não ativa. Aceite registrado com timestamp e usuário.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f6anpfhxz9n6" w:id="11"/>
      <w:bookmarkEnd w:id="11"/>
      <w:r w:rsidDel="00000000" w:rsidR="00000000" w:rsidRPr="00000000">
        <w:rPr>
          <w:rtl w:val="0"/>
        </w:rPr>
        <w:t xml:space="preserve">1.3.2 Configuração de jornada — campos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Horário de início e fim, dias da semana aplicáveis, válido para feriado (sim/não), horário de sábado e domingo se diferentes, tolerâncias (1.3.3), pausas (1.3.4), intervalo mínimo entre jornadas (padrão 11h).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lmyrerf10tgz" w:id="12"/>
      <w:bookmarkEnd w:id="12"/>
      <w:r w:rsidDel="00000000" w:rsidR="00000000" w:rsidRPr="00000000">
        <w:rPr>
          <w:rtl w:val="0"/>
        </w:rPr>
        <w:t xml:space="preserve">1.3.3 Tolerâncias configuráveis por jornada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Cada campo é independente. Opções: 5 / 10 / 15 min / Personalizado.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 legal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Atraso na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Atraso na volta do intervalo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Antecipação na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Antecipação no início do intervalo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Limite legal: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somatório das variações toleradas ≤ 10 min diários (Art. 58 §1º CLT). Ampliação só via Módulo de Exceções ACT (1.6). Sem ACT, aplica-se o padrão legal.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Janela de marcação (limite de jornada):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tenant configura uma janela por jornada (ex.: até 15 min antes do início).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Marcação dentro da janela: cômputo inicia no horário contratual.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Marcação fora da janela: registrada no AFD (Portaria 671 veda bloqueio), mas gera alerta ao supervisor e o tempo anterior ao início não é computado.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y9b2crlj7z5k" w:id="13"/>
      <w:bookmarkEnd w:id="13"/>
      <w:r w:rsidDel="00000000" w:rsidR="00000000" w:rsidRPr="00000000">
        <w:rPr>
          <w:rtl w:val="0"/>
        </w:rPr>
        <w:t xml:space="preserve">1.3.4 Pausas — regras por tipo de jornada</w:t>
      </w:r>
    </w:p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4tbiwufgfyzf" w:id="14"/>
      <w:bookmarkEnd w:id="14"/>
      <w:r w:rsidDel="00000000" w:rsidR="00000000" w:rsidRPr="00000000">
        <w:rPr>
          <w:rtl w:val="0"/>
        </w:rPr>
        <w:t xml:space="preserve">Jornada NR-17 (call center 6h ou 7h12) — validação HARD no cadastro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não permite salvar</w:t>
      </w:r>
      <w:r w:rsidDel="00000000" w:rsidR="00000000" w:rsidRPr="00000000">
        <w:rPr>
          <w:rtl w:val="0"/>
        </w:rPr>
        <w:t xml:space="preserve"> configuração que viole a NR-17 Anexo II. Sem override.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Pausas de descanso (2× 10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 pausas para jornada acima de 4h; 1 pausa para jornada de até 4h (troca automática).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Duração mínima: 10 min contínuos cada. Não aceita menos.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Janela: nunca nos primeiros 60 min nem nos últimos 60 min da jornada.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Validação: campos de horário desabilitados fora da janela. Sistema exibe a faixa permitida em tempo real com base no horário de início/fim configurados.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Exemplo: jornada 08:00–14:00 → janela permitida 09:00–13:00. Fora disso, formulário bloqueia.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Remuneradas e computadas dentro das 6h.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Intervalo de refeição: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Duração mínima: 20 min. Não aceita menos.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Cômputo na jornada — parâmetro configurável, default = NÃO computa.</w:t>
      </w:r>
      <w:r w:rsidDel="00000000" w:rsidR="00000000" w:rsidRPr="00000000">
        <w:rPr>
          <w:rtl w:val="0"/>
        </w:rPr>
        <w:t xml:space="preserve"> O intervalo de repouso/alimentação é regido pelo Art. 71 §2º da CLT, e a posição dominante do TST é que ele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integra a duração do trabalho (diferente das duas pausas de 10 min, que integram). O motor de apuração (M4) NÃO deve computar os 20 min dentro das 6h por padrão. Há jurisprudência minoritária pelo cômputo — por isso o parâmetro existe — mas o default seguro é não computar. </w:t>
      </w:r>
      <w:r w:rsidDel="00000000" w:rsidR="00000000" w:rsidRPr="00000000">
        <w:rPr>
          <w:b w:val="1"/>
          <w:bCs w:val="1"/>
          <w:rtl w:val="0"/>
        </w:rPr>
        <w:t xml:space="preserve">Validar com jurídico antes do go-live.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Pausa fisiológica:</w:t>
      </w:r>
      <w:r w:rsidDel="00000000" w:rsidR="00000000" w:rsidRPr="00000000">
        <w:rPr>
          <w:rtl w:val="0"/>
        </w:rPr>
        <w:t xml:space="preserve"> ad hoc, sem horário fixo. Nunca penalizada (item 6.7). Computada na jornada.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Pausa por ocorrência crítica (item 6.4.5, versão 2023):</w:t>
      </w:r>
      <w:r w:rsidDel="00000000" w:rsidR="00000000" w:rsidRPr="00000000">
        <w:rPr>
          <w:rtl w:val="0"/>
        </w:rPr>
        <w:t xml:space="preserve"> acionada pelo supervisor após atendimento com ameaça/abuso/agressão. Remunerada e computada. Duração definida pelo supervisor.</w:t>
      </w:r>
    </w:p>
    <w:p w:rsidR="00000000" w:rsidDel="00000000" w:rsidP="00000000" w:rsidRDefault="00000000" w:rsidRPr="00000000" w14:paraId="000000D0">
      <w:pPr>
        <w:pStyle w:val="Heading4"/>
        <w:rPr/>
      </w:pPr>
      <w:bookmarkStart w:colFirst="0" w:colLast="0" w:name="_zdiqygmsrkcf" w:id="15"/>
      <w:bookmarkEnd w:id="15"/>
      <w:r w:rsidDel="00000000" w:rsidR="00000000" w:rsidRPr="00000000">
        <w:rPr>
          <w:rtl w:val="0"/>
        </w:rPr>
        <w:t xml:space="preserve">Jornada padrão CLT (8h)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Intervalo de refeição: mínimo 1h, máximo 2h (Art. 71). Não computado na jornada.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Até 6 intervalos adicionais configuráveis, sem restrição de janela legal.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7wy1r4x0iyqw" w:id="16"/>
      <w:bookmarkEnd w:id="16"/>
      <w:r w:rsidDel="00000000" w:rsidR="00000000" w:rsidRPr="00000000">
        <w:rPr>
          <w:rtl w:val="0"/>
        </w:rPr>
        <w:t xml:space="preserve">Regra geral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Até 6 intervalos configuráveis além do principal. Cada um com nome, referência de início (X min após entrada ou horário fixo), duração. Pausas NR-17 têm validação hard; demais são livres.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dx9xsu2gtoia" w:id="17"/>
      <w:bookmarkEnd w:id="17"/>
      <w:r w:rsidDel="00000000" w:rsidR="00000000" w:rsidRPr="00000000">
        <w:rPr>
          <w:rtl w:val="0"/>
        </w:rPr>
        <w:t xml:space="preserve">1.4 Escalas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Distribuição da jornada nos dias do calendário.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Pode referenciar uma jornada única ou jornadas diferentes por dia da semana.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Visualização em calendário (semana e mês).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Troca de folga: colaborador solicita troca; sistema exibe quem folga no dia desejado; outro se candidata; gestor aprova; ambas as trocas vão para o histórico.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mh15rwzdb4vu" w:id="18"/>
      <w:bookmarkEnd w:id="18"/>
      <w:r w:rsidDel="00000000" w:rsidR="00000000" w:rsidRPr="00000000">
        <w:rPr>
          <w:rtl w:val="0"/>
        </w:rPr>
        <w:t xml:space="preserve">1.5 Feriados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Nacionais: mantidos pelo sistema (Qick.ai).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Estaduais: por UF, aplicados automaticamente conforme estabelecimento.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Municipais e facultativos: cadastráveis pelo tenant, com período (suporta múltiplos dias).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Jornada define se é válida para feriado. Trabalho em feriado não-válido → hora extra em feriado.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qkjlxi7fl8ws" w:id="19"/>
      <w:bookmarkEnd w:id="19"/>
      <w:r w:rsidDel="00000000" w:rsidR="00000000" w:rsidRPr="00000000">
        <w:rPr>
          <w:rtl w:val="0"/>
        </w:rPr>
        <w:t xml:space="preserve">1.6 Módulo de Exceções ACT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Tenant cadastra o ACT vigente: sindicato, data início, data fim, UF.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Alerta ao administrador 30 dias antes do vencimento.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vencido sem renovação → exceções desativadas automaticamente, volta ao padrão legal, alerta no dia do vencimento.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Exceções parametrizáveis: tolerância ampliada, periodicidade de fechamento, banco de horas de 12 meses, comprovante eletrônico.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Sistema registra qual ACT estava vigente em cada período (auditável).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alterável por ACT:</w:t>
      </w:r>
      <w:r w:rsidDel="00000000" w:rsidR="00000000" w:rsidRPr="00000000">
        <w:rPr>
          <w:rtl w:val="0"/>
        </w:rPr>
        <w:t xml:space="preserve"> duração mínima de pausas NR-17, janela de pausa NR-17, jornada máxima de 6h de teleatendimento. Permanecem bloqueados.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olh2lnwikp60" w:id="20"/>
      <w:bookmarkEnd w:id="20"/>
      <w:r w:rsidDel="00000000" w:rsidR="00000000" w:rsidRPr="00000000">
        <w:rPr>
          <w:rtl w:val="0"/>
        </w:rPr>
        <w:t xml:space="preserve">1.7 Hierarquia e permissões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pode fazer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tenant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Tudo no tenant, incluindo jornadas, ACT e configurações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 equipe, aprova ajustes, lança/aprova HE, folga, férias, concede pausa 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RH/DP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Fechamento, homologação de espelho, relatórios fiscais, gestão de atestados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Marcação, solicitação de ajuste, visualização do próprio espelho, compensação, assinatura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Somente leitura de todos os relatórios e arquivos fiscais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vp94nifbg6pz" w:id="21"/>
      <w:bookmarkEnd w:id="21"/>
      <w:r w:rsidDel="00000000" w:rsidR="00000000" w:rsidRPr="00000000">
        <w:rPr>
          <w:rtl w:val="0"/>
        </w:rPr>
        <w:t xml:space="preserve">M2 — MARCAÇÃO DE PONTO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photo0rbyfeq" w:id="22"/>
      <w:bookmarkEnd w:id="22"/>
      <w:r w:rsidDel="00000000" w:rsidR="00000000" w:rsidRPr="00000000">
        <w:rPr>
          <w:rtl w:val="0"/>
        </w:rPr>
        <w:t xml:space="preserve">2.1 Onboarding do colaborador (pré-requisito para qualquer marcação)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Antes da primeira marcação, o colaborador obrigatoriamente: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Acessa o sistema com credenciais fornecidas pelo RH do tenant.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Visualiza o </w:t>
      </w:r>
      <w:r w:rsidDel="00000000" w:rsidR="00000000" w:rsidRPr="00000000">
        <w:rPr>
          <w:b w:val="1"/>
          <w:bCs w:val="1"/>
          <w:rtl w:val="0"/>
        </w:rPr>
        <w:t xml:space="preserve">Aviso de Tratamento de Dados</w:t>
      </w:r>
      <w:r w:rsidDel="00000000" w:rsidR="00000000" w:rsidRPr="00000000">
        <w:rPr>
          <w:rtl w:val="0"/>
        </w:rPr>
        <w:t xml:space="preserve"> (transparência, Art. 9 LGPD) contendo: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Dados coletados (marcação, imagem facial, localização se aplicável)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Finalidade: obrigação legal (Art. 74 CLT) e controle de jornada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Base legal: Art. 11, I LGPD (consentimento para biometria) + Art. 11, II "a" (obrigação legal)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Prazo de retenção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Direitos LGPD (acesso, correção, portabilidade)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Alternativa ao reconhecimento facial: PIN + foto simples (sem template biométrico armazenado). </w:t>
      </w:r>
      <w:r w:rsidDel="00000000" w:rsidR="00000000" w:rsidRPr="00000000">
        <w:rPr>
          <w:b w:val="1"/>
          <w:bCs w:val="1"/>
          <w:rtl w:val="0"/>
        </w:rPr>
        <w:t xml:space="preserve">Esta alternativa deve ser genuinamente equivalente e sem fricção</w:t>
      </w:r>
      <w:r w:rsidDel="00000000" w:rsidR="00000000" w:rsidRPr="00000000">
        <w:rPr>
          <w:rtl w:val="0"/>
        </w:rPr>
        <w:t xml:space="preserve"> — mesmo número de passos, mesma velocidade, sem qualquer caráter punitivo. Em relação de emprego, uma alternativa pior descaracteriza o consentimento como "livre" perante a ANPD.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de instrumentos LGPD (não confundir):</w:t>
      </w:r>
      <w:r w:rsidDel="00000000" w:rsidR="00000000" w:rsidRPr="00000000">
        <w:rPr>
          <w:rtl w:val="0"/>
        </w:rPr>
        <w:t xml:space="preserve"> o que o colaborador visualiza e aceita aqui é o </w:t>
      </w:r>
      <w:r w:rsidDel="00000000" w:rsidR="00000000" w:rsidRPr="00000000">
        <w:rPr>
          <w:b w:val="1"/>
          <w:bCs w:val="1"/>
          <w:rtl w:val="0"/>
        </w:rPr>
        <w:t xml:space="preserve">Aviso de Tratamento de Dados</w:t>
      </w:r>
      <w:r w:rsidDel="00000000" w:rsidR="00000000" w:rsidRPr="00000000">
        <w:rPr>
          <w:rtl w:val="0"/>
        </w:rPr>
        <w:t xml:space="preserve"> (transparência). O </w:t>
      </w:r>
      <w:r w:rsidDel="00000000" w:rsidR="00000000" w:rsidRPr="00000000">
        <w:rPr>
          <w:b w:val="1"/>
          <w:bCs w:val="1"/>
          <w:rtl w:val="0"/>
        </w:rPr>
        <w:t xml:space="preserve">RIPD (Relatório de Impacto, Art. 38)</w:t>
      </w:r>
      <w:r w:rsidDel="00000000" w:rsidR="00000000" w:rsidRPr="00000000">
        <w:rPr>
          <w:rtl w:val="0"/>
        </w:rPr>
        <w:t xml:space="preserve"> é um artefato interno de avaliação de risco, produzido uma única vez pelo jurídico/DPO — não é assinado por colaborador e não faz parte deste fluxo de onboarding.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Marca "Li e concordo" e assina eletronicamente (timestamp e IP registrados).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Aceite armazenado no dossiê do colaborador, nunca deletável.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Só após o aceite o botão de marcação fica disponível.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2qvxzqo5scsw" w:id="23"/>
      <w:bookmarkEnd w:id="23"/>
      <w:r w:rsidDel="00000000" w:rsidR="00000000" w:rsidRPr="00000000">
        <w:rPr>
          <w:rtl w:val="0"/>
        </w:rPr>
        <w:t xml:space="preserve">2.2 Canais de marcação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Antifraude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Totem/tablet no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Reconhecimento facial + liveness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— operação presencial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Selfie + liveness check + geofencing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Secundário ou operações externas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 +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Contingência ou perfis sem biometria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Liveness check:</w:t>
      </w:r>
      <w:r w:rsidDel="00000000" w:rsidR="00000000" w:rsidRPr="00000000">
        <w:rPr>
          <w:rtl w:val="0"/>
        </w:rPr>
        <w:t xml:space="preserve"> não aceita foto estática. Exige prova de vida. Vale para todos os canais com facial.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Geofencing (app):</w:t>
      </w:r>
      <w:r w:rsidDel="00000000" w:rsidR="00000000" w:rsidRPr="00000000">
        <w:rPr>
          <w:rtl w:val="0"/>
        </w:rPr>
        <w:t xml:space="preserve"> tenant configura coordenadas e raio. Marcação fora do raio é registrada no AFD, classificada como "fora da área" e gera alerta. Não é bloqueada.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2jka954w3ocz" w:id="24"/>
      <w:bookmarkEnd w:id="24"/>
      <w:r w:rsidDel="00000000" w:rsidR="00000000" w:rsidRPr="00000000">
        <w:rPr>
          <w:rtl w:val="0"/>
        </w:rPr>
        <w:t xml:space="preserve">2.3 Tipos de marcação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Entrada; Saída/Retorno de intervalo de refeição; Saída/Retorno de pausa NR-17; Saída/Retorno de pausa fisiológica; Saída/Retorno de pausa por ocorrência crítica; Saída (fim de jornada); Entrada/Saída HE; Entrada/Saída compensação.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 sistema deduz o tipo da marcação pela posição na sequência da jornada (ver M2.7), exibindo ao colaborador o próximo evento esperado para confirmação. Pausa fisiológica e pausa por ocorrência crítica são acionadas explicitamente (a primeira pelo colaborador, a segunda pelo supervisor).</w:t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tfnnkqe6xp3s" w:id="25"/>
      <w:bookmarkEnd w:id="25"/>
      <w:r w:rsidDel="00000000" w:rsidR="00000000" w:rsidRPr="00000000">
        <w:rPr>
          <w:rtl w:val="0"/>
        </w:rPr>
        <w:t xml:space="preserve">2.4 Registro da marcação — dados obrigatórios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NSR (sequencial, imutável, por CNPJ); timestamp (data/hora com segundos, fuso do estabelecimento); CPF; CNPJ do estabelecimento; tipo de marcação; canal; hash SHA-256 (calculado no momento); evidência antifraude (imagem ou referência ao template); coordenadas quando disponível.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Imutabilidade:</w:t>
      </w:r>
      <w:r w:rsidDel="00000000" w:rsidR="00000000" w:rsidRPr="00000000">
        <w:rPr>
          <w:rtl w:val="0"/>
        </w:rPr>
        <w:t xml:space="preserve"> após gravada, não pode ser alterada. Correção é novo evento de ajuste (M9) referenciando o NSR original.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63g6qy4zzji2" w:id="26"/>
      <w:bookmarkEnd w:id="26"/>
      <w:r w:rsidDel="00000000" w:rsidR="00000000" w:rsidRPr="00000000">
        <w:rPr>
          <w:rtl w:val="0"/>
        </w:rPr>
        <w:t xml:space="preserve">2.5 Comprovante de registro de ponto (CRPT)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Emitido imediatamente após cada marcação. Detalhamento completo em M7.4. Formato PDF, assinatura PAdES com certificado ICP-Brasil da Qick.ai. Disponível ao colaborador por no mínimo 48h.</w:t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etpq3vngpxlq" w:id="27"/>
      <w:bookmarkEnd w:id="27"/>
      <w:r w:rsidDel="00000000" w:rsidR="00000000" w:rsidRPr="00000000">
        <w:rPr>
          <w:rtl w:val="0"/>
        </w:rPr>
        <w:t xml:space="preserve">2.6 Marcação fora da janela configurada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Sistema </w:t>
      </w:r>
      <w:r w:rsidDel="00000000" w:rsidR="00000000" w:rsidRPr="00000000">
        <w:rPr>
          <w:b w:val="1"/>
          <w:bCs w:val="1"/>
          <w:rtl w:val="0"/>
        </w:rPr>
        <w:t xml:space="preserve">sempre registra</w:t>
      </w:r>
      <w:r w:rsidDel="00000000" w:rsidR="00000000" w:rsidRPr="00000000">
        <w:rPr>
          <w:rtl w:val="0"/>
        </w:rPr>
        <w:t xml:space="preserve"> no AFD (Portaria 671 veda bloqueio).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Fora da janela: marcação registrada com timestamp real; cômputo inicia no horário contratual; tempo anterior classificado como "presente fora da jornada" (sem pagamento, sem HE).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Alerta ao supervisor com nome, horário da marcação, horário da jornada, diferença em minutos.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Supervisor pode abonar via M9. Sem abono, não computa.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ei4nli7dhc1g" w:id="28"/>
      <w:bookmarkEnd w:id="28"/>
      <w:r w:rsidDel="00000000" w:rsidR="00000000" w:rsidRPr="00000000">
        <w:rPr>
          <w:rtl w:val="0"/>
        </w:rPr>
        <w:t xml:space="preserve">2.7 Lógica sequencial de marcação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Não existe marcação duplicada. O sistema preenche o próximo evento esperado da jornada a cada batida, com base na configuração da jornada e nas marcações já registradas no dia.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Sequência padrão para jornada NR-17 (6h):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1ª marcação do dia  → Entrada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2ª marcação         → Saída 1ª Pausa NR-17    → Retorno 1ª Pausa NR-17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→ Saída Intervalo         → Retorno Intervalo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→ Saída 2ª Pausa NR-17     → Retorno 2ª Pausa NR-17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última marcação     → Saída (fim de jornada)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 colaborador </w:t>
      </w:r>
      <w:r w:rsidDel="00000000" w:rsidR="00000000" w:rsidRPr="00000000">
        <w:rPr>
          <w:b w:val="1"/>
          <w:bCs w:val="1"/>
          <w:rtl w:val="0"/>
        </w:rPr>
        <w:t xml:space="preserve">não informa</w:t>
      </w:r>
      <w:r w:rsidDel="00000000" w:rsidR="00000000" w:rsidRPr="00000000">
        <w:rPr>
          <w:rtl w:val="0"/>
        </w:rPr>
        <w:t xml:space="preserve"> qual evento está marcando — o sistema deduz pela posição na sequência e pela configuração da jornada (ordem e horário das pausas).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 a Entrada não foi marcada, a primeira batida do dia é sempre a Entrada.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Pausa fisiológica e pausa por ocorrência crítica são exceções à sequência: podem ocorrer a qualquer momento (a fisiológica é acionada pelo colaborador; a crítica pelo supervisor) e não alteram a ordem dos demais eventos.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 app/totem exibe ao colaborador qual é o próximo evento esperado antes de cada batida (ex.: "Próxima marcação: Saída para 1ª pausa"), para que ele confirme.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Marcações fora de ordem (ex.: tentar marcar saída sem ter marcado entrada) caem na fila de exceção (M9) para tratamento do supervisor — não são bloqueadas no AFD, mas são sinalizadas como inconsistência.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opta56nm1kd9" w:id="29"/>
      <w:bookmarkEnd w:id="29"/>
      <w:r w:rsidDel="00000000" w:rsidR="00000000" w:rsidRPr="00000000">
        <w:rPr>
          <w:rtl w:val="0"/>
        </w:rPr>
        <w:t xml:space="preserve">2.8 Hora extra programada — fluxo de aceite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Gestor programa a HE: colaborador, data, horário, tipo (HE paga ou banco).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Colaborador recebe notificação e aceita ou recusa.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Só após aceite o sistema habilita o tipo "Entrada HE" para aquele colaborador/data.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Colaborador sem HE programada e aceita não vê a opção "Entrada HE".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Gestor pode cancelar até o início previsto; se já aceito, sistema notifica o cancelamento.</w:t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qbzfvb457jlh" w:id="30"/>
      <w:bookmarkEnd w:id="30"/>
      <w:r w:rsidDel="00000000" w:rsidR="00000000" w:rsidRPr="00000000">
        <w:rPr>
          <w:rtl w:val="0"/>
        </w:rPr>
        <w:t xml:space="preserve">2.9 Evento de desligamento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Ao receber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colaborador.desligado</w:t>
      </w:r>
      <w:r w:rsidDel="00000000" w:rsidR="00000000" w:rsidRPr="00000000">
        <w:rPr>
          <w:rtl w:val="0"/>
        </w:rPr>
        <w:t xml:space="preserve"> (webhook do PSLZ Pay ou RH do cliente):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Payload: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"cpf": "...", "cnpj": "...", "data_desligamento": "YYYY-MM-DD"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Ações automáticas: trava marcações a partir de desligamento+1; cancela HEs futuras; gera espelho final e envia para assinatura; mantém leitura por 15 dias corridos ou até assinatura da rescisão; após o prazo, encerra acesso e dados ficam disponíveis só para RH/DP.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/>
      </w:pPr>
      <w:bookmarkStart w:colFirst="0" w:colLast="0" w:name="_ziav2gcazd6t" w:id="31"/>
      <w:bookmarkEnd w:id="31"/>
      <w:r w:rsidDel="00000000" w:rsidR="00000000" w:rsidRPr="00000000">
        <w:rPr>
          <w:rtl w:val="0"/>
        </w:rPr>
        <w:t xml:space="preserve">M3 — CONTROLE DE PAUSAS NR-17</w:t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iz6k7sa9b8pd" w:id="32"/>
      <w:bookmarkEnd w:id="32"/>
      <w:r w:rsidDel="00000000" w:rsidR="00000000" w:rsidRPr="00000000">
        <w:rPr>
          <w:rtl w:val="0"/>
        </w:rPr>
        <w:t xml:space="preserve">3.1 Premissa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 módulo controla pausas </w:t>
      </w:r>
      <w:r w:rsidDel="00000000" w:rsidR="00000000" w:rsidRPr="00000000">
        <w:rPr>
          <w:b w:val="1"/>
          <w:bCs w:val="1"/>
          <w:rtl w:val="0"/>
        </w:rPr>
        <w:t xml:space="preserve">legais</w:t>
      </w:r>
      <w:r w:rsidDel="00000000" w:rsidR="00000000" w:rsidRPr="00000000">
        <w:rPr>
          <w:rtl w:val="0"/>
        </w:rPr>
        <w:t xml:space="preserve"> (NR-17 Anexo II). Controle de aderência operacional (schedule adherence de WFM) é responsabilidade do sistema de workforce management do cliente — não do Qick Ponto. As camadas nunca se misturam.</w:t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h31kj1fl50i" w:id="33"/>
      <w:bookmarkEnd w:id="33"/>
      <w:r w:rsidDel="00000000" w:rsidR="00000000" w:rsidRPr="00000000">
        <w:rPr>
          <w:rtl w:val="0"/>
        </w:rPr>
        <w:t xml:space="preserve">3.2 As quatro categorias de pausa</w:t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b2x2rq6dv90h" w:id="34"/>
      <w:bookmarkEnd w:id="34"/>
      <w:r w:rsidDel="00000000" w:rsidR="00000000" w:rsidRPr="00000000">
        <w:rPr>
          <w:rtl w:val="0"/>
        </w:rPr>
        <w:t xml:space="preserve">3.2.1 Pausa de descanso NR-17 (obrigatória)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 pausas/jornada acima de 4h; 1 pausa/jornada de até 4h.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Mínimo 10 min contínuos cada. Janela: nunca nos primeiros nem nos últimos 60 min.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Remunerada e computada. Concessão é direito do colaborador — não requer aprovação.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Colaborador aciona pelo app/totem (Saída pausa NR-17) e registra retorno.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 retornar antes de 10 min: aviso "pausa mínima não atingida, pode ser contestada em fiscalização".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Controle de janela em tempo real:</w:t>
      </w:r>
      <w:r w:rsidDel="00000000" w:rsidR="00000000" w:rsidRPr="00000000">
        <w:rPr>
          <w:rtl w:val="0"/>
        </w:rPr>
        <w:t xml:space="preserve"> app exibe status (disponível/concedida/indisponível). Supervisor visualiza painel com pausas pendentes e alerta quando faltam 30 min para o fim da janela sem início da pausa. </w:t>
      </w:r>
      <w:r w:rsidDel="00000000" w:rsidR="00000000" w:rsidRPr="00000000">
        <w:rPr>
          <w:b w:val="1"/>
          <w:bCs w:val="1"/>
          <w:rtl w:val="0"/>
        </w:rPr>
        <w:t xml:space="preserve">Supervisor não aprova — só visualiza.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Se não concedida na janela:</w:t>
      </w:r>
      <w:r w:rsidDel="00000000" w:rsidR="00000000" w:rsidRPr="00000000">
        <w:rPr>
          <w:rtl w:val="0"/>
        </w:rPr>
        <w:t xml:space="preserve"> sistema registra "pausa NR-17 não concedida" no dia. Informação para RH (passivo potencial). Sistema não converte automaticamente em HE — decisão do RH com jurídico.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n9ffgv1kfkvx" w:id="35"/>
      <w:bookmarkEnd w:id="35"/>
      <w:r w:rsidDel="00000000" w:rsidR="00000000" w:rsidRPr="00000000">
        <w:rPr>
          <w:rtl w:val="0"/>
        </w:rPr>
        <w:t xml:space="preserve">3.2.2 Intervalo de refeição NR-17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Mínimo 20 min. </w:t>
      </w:r>
      <w:r w:rsidDel="00000000" w:rsidR="00000000" w:rsidRPr="00000000">
        <w:rPr>
          <w:b w:val="1"/>
          <w:bCs w:val="1"/>
          <w:rtl w:val="0"/>
        </w:rPr>
        <w:t xml:space="preserve">Cômputo na jornada: parâmetro configurável, default = NÃO computa</w:t>
      </w:r>
      <w:r w:rsidDel="00000000" w:rsidR="00000000" w:rsidRPr="00000000">
        <w:rPr>
          <w:rtl w:val="0"/>
        </w:rPr>
        <w:t xml:space="preserve"> (Art. 71 §2º CLT, posição dominante do TST). Diferente das duas pausas de 10 min, que integram a jornada. Registro por marcação. Retorno antes de 20 min gera aviso. Validar com jurídico.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ij6tgbtkod7l" w:id="36"/>
      <w:bookmarkEnd w:id="36"/>
      <w:r w:rsidDel="00000000" w:rsidR="00000000" w:rsidRPr="00000000">
        <w:rPr>
          <w:rtl w:val="0"/>
        </w:rPr>
        <w:t xml:space="preserve">3.2.3 Pausa fisiológica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 qualquer momento, sem restrição de horário ou quantidade. </w:t>
      </w:r>
      <w:r w:rsidDel="00000000" w:rsidR="00000000" w:rsidRPr="00000000">
        <w:rPr>
          <w:b w:val="1"/>
          <w:bCs w:val="1"/>
          <w:rtl w:val="0"/>
        </w:rPr>
        <w:t xml:space="preserve">Nunca penalizada, descontada ou registrada como atraso</w:t>
      </w:r>
      <w:r w:rsidDel="00000000" w:rsidR="00000000" w:rsidRPr="00000000">
        <w:rPr>
          <w:rtl w:val="0"/>
        </w:rPr>
        <w:t xml:space="preserve"> (item 6.7). Computada na jornada. Sistema não exibe ao supervisor a quantidade/duração individual — apenas status "em pausa fisiológica" enquanto fora. </w:t>
      </w:r>
      <w:r w:rsidDel="00000000" w:rsidR="00000000" w:rsidRPr="00000000">
        <w:rPr>
          <w:b w:val="1"/>
          <w:bCs w:val="1"/>
          <w:rtl w:val="0"/>
        </w:rPr>
        <w:t xml:space="preserve">Nenhuma configuração do tenant pode desativar ou penalizar.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3oofnning8k8" w:id="37"/>
      <w:bookmarkEnd w:id="37"/>
      <w:r w:rsidDel="00000000" w:rsidR="00000000" w:rsidRPr="00000000">
        <w:rPr>
          <w:rtl w:val="0"/>
        </w:rPr>
        <w:t xml:space="preserve">3.2.4 Pausa por ocorrência crítica (item 6.4.5, versão 2023)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Após atendimento com ameaça/abuso/agressão/situação desgastante. </w:t>
      </w:r>
      <w:r w:rsidDel="00000000" w:rsidR="00000000" w:rsidRPr="00000000">
        <w:rPr>
          <w:b w:val="1"/>
          <w:bCs w:val="1"/>
          <w:rtl w:val="0"/>
        </w:rPr>
        <w:t xml:space="preserve">Acionada pelo supervisor.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Fluxo: supervisor aciona → sistema notifica colaborador → colaborador registra saída → supervisor define duração estimada → colaborador registra retorno. Remunerada e computada. Sem duração máxima legal. Registra: horário da ocorrência, quem acionou, duração, observação do supervisor.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nty7i9iubb1k" w:id="38"/>
      <w:bookmarkEnd w:id="38"/>
      <w:r w:rsidDel="00000000" w:rsidR="00000000" w:rsidRPr="00000000">
        <w:rPr>
          <w:rtl w:val="0"/>
        </w:rPr>
        <w:t xml:space="preserve">3.3 Relatório diário de conformidade NR-17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Gerado automaticamente ao fim de cada jornada, por colaborador: pausas previstas vs. concedidas; horário de cada pausa; dentro da janela (sim/não); duração atingida (sim/não); intervalo de refeição e duração; pausas fisiológicas (quantidade, sem detalhe de duração por privacidade); pausas por ocorrência crítica (quantidade e duração); status geral (conforme/não conforme).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O consolidado por período (M10) agrega dias "não conforme" por colaborador e operação.</w:t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reavoyx4d0ww" w:id="39"/>
      <w:bookmarkEnd w:id="39"/>
      <w:r w:rsidDel="00000000" w:rsidR="00000000" w:rsidRPr="00000000">
        <w:rPr>
          <w:rtl w:val="0"/>
        </w:rPr>
        <w:t xml:space="preserve">3.4 Separação entre pausa legal e operacional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 sistema controla apenas pausas legais (3.2). Aderência operacional é do WFM do cliente. Se houver integração, o Qick Ponto pode receber eventos de aderência via API e exibi-los no painel do supervisor como informação complementar — sem afetar o registro legal, a apuração ou o AFD. As camadas são sempre separadas e auditáveis independentemente.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/>
      </w:pPr>
      <w:bookmarkStart w:colFirst="0" w:colLast="0" w:name="_vv3lyymmhra4" w:id="40"/>
      <w:bookmarkEnd w:id="40"/>
      <w:r w:rsidDel="00000000" w:rsidR="00000000" w:rsidRPr="00000000">
        <w:rPr>
          <w:rtl w:val="0"/>
        </w:rPr>
        <w:t xml:space="preserve">M4 — APURAÇÃO E TRATAMENTO DE JORNADA</w:t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ilfkylxflzqb" w:id="41"/>
      <w:bookmarkEnd w:id="41"/>
      <w:r w:rsidDel="00000000" w:rsidR="00000000" w:rsidRPr="00000000">
        <w:rPr>
          <w:rtl w:val="0"/>
        </w:rPr>
        <w:t xml:space="preserve">4.1 Objetivo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Transformar marcações brutas (base do AFD) em jornada apurada (base do AEJ), aplicando regras de negócio: tolerâncias, horas extras, adicional noturno, ausências, feriados.</w:t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pbfbmwwqbe7k" w:id="42"/>
      <w:bookmarkEnd w:id="42"/>
      <w:r w:rsidDel="00000000" w:rsidR="00000000" w:rsidRPr="00000000">
        <w:rPr>
          <w:rtl w:val="0"/>
        </w:rPr>
        <w:t xml:space="preserve">4.2 Tolerância de marcação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Tolerância de ±5 min por marcação, máximo 10 min/dia (Art. 58 §1º CLT).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Aplicada na apuração — </w:t>
      </w:r>
      <w:r w:rsidDel="00000000" w:rsidR="00000000" w:rsidRPr="00000000">
        <w:rPr>
          <w:b w:val="1"/>
          <w:bCs w:val="1"/>
          <w:rtl w:val="0"/>
        </w:rPr>
        <w:t xml:space="preserve">nunca nas marcações brutas</w:t>
      </w:r>
      <w:r w:rsidDel="00000000" w:rsidR="00000000" w:rsidRPr="00000000">
        <w:rPr>
          <w:rtl w:val="0"/>
        </w:rPr>
        <w:t xml:space="preserve">. O AFD registra o horário real; a tolerância é tratamento.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Quando o atraso excede a tolerância, conta-se o período integral, não apenas o excedente.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Tolerância configurável por jornada (1.3.3); ampliação só via ACT.</w:t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l21bbjke2jw4" w:id="43"/>
      <w:bookmarkEnd w:id="43"/>
      <w:r w:rsidDel="00000000" w:rsidR="00000000" w:rsidRPr="00000000">
        <w:rPr>
          <w:rtl w:val="0"/>
        </w:rPr>
        <w:t xml:space="preserve">4.3 Classificação automática de eventos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Para cada dia apurado, o sistema classifica: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extra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além da jornada contratual (para 6h: qualquer minuto além de 6h diárias ou 36h semanais)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Entrada após horário + tolerância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Saída antecipada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Saída antes do horário - tolerância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Ausência de marcação sem justificativa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Adicional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Trabalho a partir das 22h (fator hora reduzida 52'30" e adicional mínimo 20%)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Trabalho em feriado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Marcação em feriado não-válido para a jornada → adicional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  <w:t xml:space="preserve"> se não compensado com folga (alíquota maior que HE comum; configurável por ACT)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Descanso semanal remunerado, impactado por faltas na semana</w:t>
            </w:r>
          </w:p>
        </w:tc>
      </w:tr>
    </w:tbl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c401yc3tayay" w:id="44"/>
      <w:bookmarkEnd w:id="44"/>
      <w:r w:rsidDel="00000000" w:rsidR="00000000" w:rsidRPr="00000000">
        <w:rPr>
          <w:rtl w:val="0"/>
        </w:rPr>
        <w:t xml:space="preserve">4.4 Adicional noturno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Incide sobre trabalho entre 22h e 5h (Art. 73 CLT).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Hora noturna reduzida: 52 minutos e 30 segundos contam como 1 hora.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Adicional mínimo de 20% sobre a hora diurna (pode ser maior por ACT).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 sistema calcula automaticamente; o resultado vai para o evento de folha (M8).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 operações 24h (comuns em call center), o cálculo precisa atravessar a virada do dia corretamente.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1camximppfh4" w:id="45"/>
      <w:bookmarkEnd w:id="45"/>
      <w:r w:rsidDel="00000000" w:rsidR="00000000" w:rsidRPr="00000000">
        <w:rPr>
          <w:rtl w:val="0"/>
        </w:rPr>
        <w:t xml:space="preserve">4.4.1 Regra de virada de dia (jornadas 24h, 12/36 e turnos noturnos)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Sem regra escrita, o motor decide sozinho e erra. Definições obrigatórias: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qual dia pertence a jornada:</w:t>
      </w:r>
      <w:r w:rsidDel="00000000" w:rsidR="00000000" w:rsidRPr="00000000">
        <w:rPr>
          <w:rtl w:val="0"/>
        </w:rPr>
        <w:t xml:space="preserve"> a jornada inteira (e a HE dela decorrente) pertence ao </w:t>
      </w:r>
      <w:r w:rsidDel="00000000" w:rsidR="00000000" w:rsidRPr="00000000">
        <w:rPr>
          <w:b w:val="1"/>
          <w:bCs w:val="1"/>
          <w:rtl w:val="0"/>
        </w:rPr>
        <w:t xml:space="preserve">dia da marcação de entrada</w:t>
      </w:r>
      <w:r w:rsidDel="00000000" w:rsidR="00000000" w:rsidRPr="00000000">
        <w:rPr>
          <w:rtl w:val="0"/>
        </w:rPr>
        <w:t xml:space="preserve">, mesmo que termine no dia seguinte.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Divisão do adicional noturno:</w:t>
      </w:r>
      <w:r w:rsidDel="00000000" w:rsidR="00000000" w:rsidRPr="00000000">
        <w:rPr>
          <w:rtl w:val="0"/>
        </w:rPr>
        <w:t xml:space="preserve"> o adicional noturno incide hora a hora entre 22h e 5h, independentemente de a jornada pertencer ao dia anterior. Após as 5h, cessa o adicional.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DSR e feriado:</w:t>
      </w:r>
      <w:r w:rsidDel="00000000" w:rsidR="00000000" w:rsidRPr="00000000">
        <w:rPr>
          <w:rtl w:val="0"/>
        </w:rPr>
        <w:t xml:space="preserve"> quando a jornada atravessa a meia-noite, o DSR e o feriado são apurados pelo </w:t>
      </w:r>
      <w:r w:rsidDel="00000000" w:rsidR="00000000" w:rsidRPr="00000000">
        <w:rPr>
          <w:b w:val="1"/>
          <w:bCs w:val="1"/>
          <w:rtl w:val="0"/>
        </w:rPr>
        <w:t xml:space="preserve">dia de início</w:t>
      </w:r>
      <w:r w:rsidDel="00000000" w:rsidR="00000000" w:rsidRPr="00000000">
        <w:rPr>
          <w:rtl w:val="0"/>
        </w:rPr>
        <w:t xml:space="preserve"> da jornada — não se fraciona a jornada em dois dias para fins de DSR/feriado.</w:t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6q8hmym1nmvx" w:id="46"/>
      <w:bookmarkEnd w:id="46"/>
      <w:r w:rsidDel="00000000" w:rsidR="00000000" w:rsidRPr="00000000">
        <w:rPr>
          <w:rtl w:val="0"/>
        </w:rPr>
        <w:t xml:space="preserve">4.4.2 Alíquotas (resumo das que vão para a folha)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Alíquota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extra comum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+50% (mínimo)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Configurável por ACT para maior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extra em feriado não compensado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Maior que HE comum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Trabalho em DSR/domingo não compensado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Conforme entendimento dominante; configurável por 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Adicional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+20% (mínimo)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reduzida 52'30"; configurável por ACT</w:t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Todas as alíquotas são parâmetros configuráveis por tenant (default = mínimo legal). Quando há ACT cadastrado (M1.6) com alíquota maior, prevalece a do ACT.</w:t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gjunj4c7rg4i" w:id="47"/>
      <w:bookmarkEnd w:id="47"/>
      <w:r w:rsidDel="00000000" w:rsidR="00000000" w:rsidRPr="00000000">
        <w:rPr>
          <w:rtl w:val="0"/>
        </w:rPr>
        <w:t xml:space="preserve">4.5 Apuração diária e semanal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Apuração diária: classifica os eventos de cada dia.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Apuração semanal: captura distorções que se compensam na semana (ex.: um dia com saída antecipada e outro com HE que se anulam dentro do limite semanal).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 jornada 6h NR-17: o limite semanal de 36h é a referência crítica.</w:t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g5ot4d5oi2k4" w:id="48"/>
      <w:bookmarkEnd w:id="48"/>
      <w:r w:rsidDel="00000000" w:rsidR="00000000" w:rsidRPr="00000000">
        <w:rPr>
          <w:rtl w:val="0"/>
        </w:rPr>
        <w:t xml:space="preserve">4.6 Feriados multi-UF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 sistema puxa o calendário de feriados conforme a UF do estabelecimento de cada colaborador (crítico para BPO multi-estado: SC, SP, RS têm feriados estaduais distintos).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Feriado nacional aplica a todos; estadual conforme UF; municipal/facultativo conforme cadastro do tenant.</w:t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fdgww2qbbh" w:id="49"/>
      <w:bookmarkEnd w:id="49"/>
      <w:r w:rsidDel="00000000" w:rsidR="00000000" w:rsidRPr="00000000">
        <w:rPr>
          <w:rtl w:val="0"/>
        </w:rPr>
        <w:t xml:space="preserve">4.7 Ausências e afastamentos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Tipos de status de ponto (lista completa): Falta, Atestado, Afastamento INSS, Folga, Férias, DSR, Suspensão, Licença Maternidade, Licença Paternidade, Licença Não Remunerada, Licença Outras, Feriado, Compensado, A Compensar, Pausa NR-17, Pausa Fisiológica, Pausa Ocorrência Crítica.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Dias de afastamento (INSS, atestado, licença) não entram no cômputo de banco de horas.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Atestado parcial: colaborador trabalhou parte do dia e saiu (ex.: trabalhou até 11h, atestado cobre a tarde). O sistema trata o período coberto pelo atestado separadamente do período trabalhado.</w:t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6yvqtnr6vir4" w:id="50"/>
      <w:bookmarkEnd w:id="50"/>
      <w:r w:rsidDel="00000000" w:rsidR="00000000" w:rsidRPr="00000000">
        <w:rPr>
          <w:rtl w:val="0"/>
        </w:rPr>
        <w:t xml:space="preserve">4.8 Geração do AEJ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 apuração consolidada gera o AEJ (detalhamento técnico em M7.3), assinado digitalmente.</w:t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8ao5bbo5sjq3" w:id="51"/>
      <w:bookmarkEnd w:id="51"/>
      <w:r w:rsidDel="00000000" w:rsidR="00000000" w:rsidRPr="00000000">
        <w:rPr>
          <w:rtl w:val="0"/>
        </w:rPr>
        <w:t xml:space="preserve">4.9 Fila de exceções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Quando a apuração encontra marcação inconsistente (par quebrado, divergência acima do limite, gap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600" w:right="600" w:firstLine="0"/>
        <w:rPr/>
      </w:pPr>
      <w:r w:rsidDel="00000000" w:rsidR="00000000" w:rsidRPr="00000000">
        <w:rPr>
          <w:rtl w:val="0"/>
        </w:rPr>
        <w:t xml:space="preserve">15h sem registro), o caso vai para a fila de exceção do M9 — não é resolvido automaticamente.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/>
      </w:pPr>
      <w:bookmarkStart w:colFirst="0" w:colLast="0" w:name="_goyq2zilp7tf" w:id="52"/>
      <w:bookmarkEnd w:id="52"/>
      <w:r w:rsidDel="00000000" w:rsidR="00000000" w:rsidRPr="00000000">
        <w:rPr>
          <w:rtl w:val="0"/>
        </w:rPr>
        <w:t xml:space="preserve">M5 — BANCO DE HORAS</w:t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o2fb75n4sdup" w:id="53"/>
      <w:bookmarkEnd w:id="53"/>
      <w:r w:rsidDel="00000000" w:rsidR="00000000" w:rsidRPr="00000000">
        <w:rPr>
          <w:rtl w:val="0"/>
        </w:rPr>
        <w:t xml:space="preserve">5.1 Objetivo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Controlar saldo de horas por colaborador, garantindo compliance com prazos de compensação e alertando vencimentos.</w:t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a58rgbpf86zr" w:id="54"/>
      <w:bookmarkEnd w:id="54"/>
      <w:r w:rsidDel="00000000" w:rsidR="00000000" w:rsidRPr="00000000">
        <w:rPr>
          <w:rtl w:val="0"/>
        </w:rPr>
        <w:t xml:space="preserve">5.2 Modalidades e prazos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 de compensação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Acordo individual escrito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Até 6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Acordo individual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ACT/CCT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Até 12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Convenção coletiva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Compensação no 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Acordo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 modalidade aplicável é configurada por tenant. Sem ACT cadastrado, o padrão é acordo individual (6 meses).</w:t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ciobbznqqgyi" w:id="55"/>
      <w:bookmarkEnd w:id="55"/>
      <w:r w:rsidDel="00000000" w:rsidR="00000000" w:rsidRPr="00000000">
        <w:rPr>
          <w:rtl w:val="0"/>
        </w:rPr>
        <w:t xml:space="preserve">5.3 Saldo e visibilidade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Saldo em tempo real, visível para colaborador e supervisor.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Conceito de conta-corrente de horas: créditos (HE convertida em banco) e débitos (faltas, atrasos compensáveis, saídas antecipadas).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Relatório mensal de saldo por colaborador, exportável para o RH.</w:t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74616ww62xzj" w:id="56"/>
      <w:bookmarkEnd w:id="56"/>
      <w:r w:rsidDel="00000000" w:rsidR="00000000" w:rsidRPr="00000000">
        <w:rPr>
          <w:rtl w:val="0"/>
        </w:rPr>
        <w:t xml:space="preserve">5.4 Limites legais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Máximo 2 horas extras por dia.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Máximo 10 horas de jornada diária total.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 call center 6h: qualquer minuto além de 6h diárias é hora extra; banco de horas só compensa com acordo formal.</w:t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8jmnd0s2xgar" w:id="57"/>
      <w:bookmarkEnd w:id="57"/>
      <w:r w:rsidDel="00000000" w:rsidR="00000000" w:rsidRPr="00000000">
        <w:rPr>
          <w:rtl w:val="0"/>
        </w:rPr>
        <w:t xml:space="preserve">5.5 Alertas de vencimento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Alerta automático quando saldo positivo se aproxima do vencimento sem compensação ou pagamento.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Saldo positivo não compensado no prazo → geração automática de pendência de pagamento para o M8, marcada com a alíquota aplicável (mínimo +50%, ou conforme M4.4.2/ACT). O ponto envia as horas e a alíquota; o cálculo do valor em R$ é feito pelo PSLZ Pay.</w:t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ci3mx27kwyk7" w:id="58"/>
      <w:bookmarkEnd w:id="58"/>
      <w:r w:rsidDel="00000000" w:rsidR="00000000" w:rsidRPr="00000000">
        <w:rPr>
          <w:rtl w:val="0"/>
        </w:rPr>
        <w:t xml:space="preserve">5.6 HE programada com aceite do colaborador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(Fluxo operacional detalhado em M2.8.) O gestor programa; o colaborador aceita; só então a marcação de HE é habilitada. A HE pode ir para pagamento ou para banco de horas, conforme definido na programação.</w:t>
      </w:r>
    </w:p>
    <w:p w:rsidR="00000000" w:rsidDel="00000000" w:rsidP="00000000" w:rsidRDefault="00000000" w:rsidRPr="00000000" w14:paraId="000001D5">
      <w:pPr>
        <w:pStyle w:val="Heading2"/>
        <w:rPr/>
      </w:pPr>
      <w:bookmarkStart w:colFirst="0" w:colLast="0" w:name="_a7ojgh8gdcys" w:id="59"/>
      <w:bookmarkEnd w:id="59"/>
      <w:r w:rsidDel="00000000" w:rsidR="00000000" w:rsidRPr="00000000">
        <w:rPr>
          <w:rtl w:val="0"/>
        </w:rPr>
        <w:t xml:space="preserve">5.7 Compensação de falta futura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Fluxo completo: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Colaborador precisa faltar em data futura (ex.: consulta médica dia 20).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Solicita compensação, indicando a data da falta e os dias em que trabalhará a mais.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Respeitando o limite de 2h extras/dia, distribui as horas em vários dias.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Dias sem escala (ex.: sábado para quem não trabalha sábado) podem receber mais de 2h, pois o limite de HE é diário e referente à jornada do dia.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Vai para aprovação do gestor: pode aprovar, reprovar ou alterar dias/horários.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Aprovado, inicia a compensação.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não compensar tudo: a parte não compensada vira falta proporcional; horas a mais viram horas excedentes.</w:t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d2bhf48gzeh" w:id="60"/>
      <w:bookmarkEnd w:id="60"/>
      <w:r w:rsidDel="00000000" w:rsidR="00000000" w:rsidRPr="00000000">
        <w:rPr>
          <w:rtl w:val="0"/>
        </w:rPr>
        <w:t xml:space="preserve">5.8 Aprovações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Compensação de banco de horas requer aprovação do gestor imediato + ciência do colaborador.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rPr/>
      </w:pPr>
      <w:bookmarkStart w:colFirst="0" w:colLast="0" w:name="_9rj6zhyf46yf" w:id="61"/>
      <w:bookmarkEnd w:id="61"/>
      <w:r w:rsidDel="00000000" w:rsidR="00000000" w:rsidRPr="00000000">
        <w:rPr>
          <w:rtl w:val="0"/>
        </w:rPr>
        <w:t xml:space="preserve">M6 — FECHAMENTO E ESPELHO DE PONTO</w:t>
      </w:r>
    </w:p>
    <w:p w:rsidR="00000000" w:rsidDel="00000000" w:rsidP="00000000" w:rsidRDefault="00000000" w:rsidRPr="00000000" w14:paraId="000001E4">
      <w:pPr>
        <w:pStyle w:val="Heading2"/>
        <w:rPr/>
      </w:pPr>
      <w:bookmarkStart w:colFirst="0" w:colLast="0" w:name="_yvivi8u33v2t" w:id="62"/>
      <w:bookmarkEnd w:id="62"/>
      <w:r w:rsidDel="00000000" w:rsidR="00000000" w:rsidRPr="00000000">
        <w:rPr>
          <w:rtl w:val="0"/>
        </w:rPr>
        <w:t xml:space="preserve">6.1 Objetivo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Fechar o período de apuração, gerar o espelho para assinatura e consolidar eventos para a folha.</w:t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kfr7q88a8e3t" w:id="63"/>
      <w:bookmarkEnd w:id="63"/>
      <w:r w:rsidDel="00000000" w:rsidR="00000000" w:rsidRPr="00000000">
        <w:rPr>
          <w:rtl w:val="0"/>
        </w:rPr>
        <w:t xml:space="preserve">6.2 Período de apuração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Configurável por tenant: quinzenal (comum em BPO, alinhado ao adiantamento) ou mensal.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Antes do fechamento: janela de X dias para colaboradores solicitarem ajustes (M9) e gestores aprovarem.</w:t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jwiixhwsn6n5" w:id="64"/>
      <w:bookmarkEnd w:id="64"/>
      <w:r w:rsidDel="00000000" w:rsidR="00000000" w:rsidRPr="00000000">
        <w:rPr>
          <w:rtl w:val="0"/>
        </w:rPr>
        <w:t xml:space="preserve">6.3 Conta-corrente do colaborador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Decisão de produto:</w:t>
      </w:r>
      <w:r w:rsidDel="00000000" w:rsidR="00000000" w:rsidRPr="00000000">
        <w:rPr>
          <w:rtl w:val="0"/>
        </w:rPr>
        <w:t xml:space="preserve"> o Qick Ponto NÃO conhece salário nem valor-hora. A conta-corrente exibe apenas </w:t>
      </w:r>
      <w:r w:rsidDel="00000000" w:rsidR="00000000" w:rsidRPr="00000000">
        <w:rPr>
          <w:b w:val="1"/>
          <w:bCs w:val="1"/>
          <w:rtl w:val="0"/>
        </w:rPr>
        <w:t xml:space="preserve">dias e horas</w:t>
      </w:r>
      <w:r w:rsidDel="00000000" w:rsidR="00000000" w:rsidRPr="00000000">
        <w:rPr>
          <w:rtl w:val="0"/>
        </w:rPr>
        <w:t xml:space="preserve"> — o valor em R$ é responsabilidade exclusiva do PSLZ Pay. Isso mantém o ponto sem dependência de dado salarial e respeita a fronteira de escopo (salário fica no PSLZ RH/Pay).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 conta-corrente no espelho do colaborador exibe, em dias/horas: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Presença: +1 dia de crédito por dia trabalhado.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Falta: -1 dia de débito + impacto no DSR da semana (em dias).</w:t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Saldo de banco de horas: em horas (M5).</w:t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Horas extras, atrasos, saídas antecipadas: em horas/minutos.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O colaborador vê o impacto em dias e horas em tempo real. Quando o PSLZ Pay processa a folha, ele converte esses dias/horas em R$ usando o salário que só ele conhece. O ponto envia ao Pay os eventos em dias/horas (M8); a monetização acontece no Pay.</w:t>
      </w:r>
    </w:p>
    <w:p w:rsidR="00000000" w:rsidDel="00000000" w:rsidP="00000000" w:rsidRDefault="00000000" w:rsidRPr="00000000" w14:paraId="000001F4">
      <w:pPr>
        <w:pStyle w:val="Heading2"/>
        <w:rPr/>
      </w:pPr>
      <w:bookmarkStart w:colFirst="0" w:colLast="0" w:name="_g592uv6x33k" w:id="65"/>
      <w:bookmarkEnd w:id="65"/>
      <w:r w:rsidDel="00000000" w:rsidR="00000000" w:rsidRPr="00000000">
        <w:rPr>
          <w:rtl w:val="0"/>
        </w:rPr>
        <w:t xml:space="preserve">6.4 Espelho de ponto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Documento PDF com todos os registros do período (conteúdo mínimo em M7.5).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Assinado eletronicamente pelo colaborador (ou recusa formal registrada).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Colaborador que não assina em X dias: sistema registra "notificado e não manifestado" com evidência das tentativas de notificação.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Após fechamento e assinatura (ou registro de não manifestação): registros imutáveis para fins fiscais.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Qualquer alteração posterior abre novo evento auditável (M9).</w:t>
      </w:r>
    </w:p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sdxnxrvjrq00" w:id="66"/>
      <w:bookmarkEnd w:id="66"/>
      <w:r w:rsidDel="00000000" w:rsidR="00000000" w:rsidRPr="00000000">
        <w:rPr>
          <w:rtl w:val="0"/>
        </w:rPr>
        <w:t xml:space="preserve">6.5 Consolidação para a folha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Após o fechamento, os eventos consolidados (HE, adicional noturno, faltas, DSR, banco de horas negativo) são enviados ao PSLZ Pay (M8).</w:t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hgxzpcw341ud" w:id="67"/>
      <w:bookmarkEnd w:id="67"/>
      <w:r w:rsidDel="00000000" w:rsidR="00000000" w:rsidRPr="00000000">
        <w:rPr>
          <w:rtl w:val="0"/>
        </w:rPr>
        <w:t xml:space="preserve">6.6 Aprovações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Gestor imediato aprova o fechamento. RH/DP homologa. Colaborador assina o espelho.</w:t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gls9mvz3e9cr" w:id="68"/>
      <w:bookmarkEnd w:id="68"/>
      <w:r w:rsidDel="00000000" w:rsidR="00000000" w:rsidRPr="00000000">
        <w:rPr>
          <w:rtl w:val="0"/>
        </w:rPr>
        <w:t xml:space="preserve">6.7 Conformidade (Súmula 338 TST)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O espelho deve registrar variações reais de horário — espelho "britânico" (horários idênticos todos os dias) é inválido como prova. O sistema registra os horários reais das marcações, nunca padronizados.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rPr/>
      </w:pPr>
      <w:bookmarkStart w:colFirst="0" w:colLast="0" w:name="_tbpslp6w0en3" w:id="69"/>
      <w:bookmarkEnd w:id="69"/>
      <w:r w:rsidDel="00000000" w:rsidR="00000000" w:rsidRPr="00000000">
        <w:rPr>
          <w:rtl w:val="0"/>
        </w:rPr>
        <w:t xml:space="preserve">M7 — GERAÇÃO AFD E AEJ (Especificação Técnica Completa)</w:t>
      </w:r>
    </w:p>
    <w:p w:rsidR="00000000" w:rsidDel="00000000" w:rsidP="00000000" w:rsidRDefault="00000000" w:rsidRPr="00000000" w14:paraId="000002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AVISO OBRIGATÓRIO AO IMPLEMENTADOR — LER ANTES DE CODAR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NÃO IMPLEMENTAR OS OFFSETS, TAMANHOS, LITERAIS E O CRC-16 A PARTIR DESTE DOCUMENTO.</w:t>
      </w:r>
      <w:r w:rsidDel="00000000" w:rsidR="00000000" w:rsidRPr="00000000">
        <w:rPr>
          <w:rtl w:val="0"/>
        </w:rPr>
        <w:t xml:space="preserve"> As tabelas de bytes, nomes de campo, posições, o literal da linha de assinatura e a variante do CRC-16 abaixo são </w:t>
      </w:r>
      <w:r w:rsidDel="00000000" w:rsidR="00000000" w:rsidRPr="00000000">
        <w:rPr>
          <w:b w:val="1"/>
          <w:bCs w:val="1"/>
          <w:rtl w:val="0"/>
        </w:rPr>
        <w:t xml:space="preserve">referência de negócio, não fonte normativa</w:t>
      </w:r>
      <w:r w:rsidDel="00000000" w:rsidR="00000000" w:rsidRPr="00000000">
        <w:rPr>
          <w:rtl w:val="0"/>
        </w:rPr>
        <w:t xml:space="preserve">. Podem conter imprecisões e variam entre versões do leiaute.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fonte da verdade são os Anexos V (AFD) e VI (AEJ) da Portaria 671 publicados no gov.br.</w:t>
      </w:r>
      <w:r w:rsidDel="00000000" w:rsidR="00000000" w:rsidRPr="00000000">
        <w:rPr>
          <w:rtl w:val="0"/>
        </w:rPr>
        <w:t xml:space="preserve"> Antes de gerar qualquer arquivo de produção: (1) baixar os Anexos oficiais vigentes; (2) implementar os layouts a partir deles; (3) validar o CRC-16 com vetor de teste oficial; (4) confirmar o literal da linha de assinatura e a estrutura do trailer. Este documento serve para entender O QUE o sistema precisa fazer e POR QUÊ — não para copiar os bytes.</w:t>
      </w:r>
    </w:p>
    <w:p w:rsidR="00000000" w:rsidDel="00000000" w:rsidP="00000000" w:rsidRDefault="00000000" w:rsidRPr="00000000" w14:paraId="00000208">
      <w:pPr>
        <w:pStyle w:val="Heading2"/>
        <w:rPr/>
      </w:pPr>
      <w:bookmarkStart w:colFirst="0" w:colLast="0" w:name="_tmuqr7cqbcey" w:id="70"/>
      <w:bookmarkEnd w:id="70"/>
      <w:r w:rsidDel="00000000" w:rsidR="00000000" w:rsidRPr="00000000">
        <w:rPr>
          <w:rtl w:val="0"/>
        </w:rPr>
        <w:t xml:space="preserve">7.1 CONTEXTO E RESPONSABILIDADES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1ia2cwpophtz" w:id="71"/>
      <w:bookmarkEnd w:id="71"/>
      <w:r w:rsidDel="00000000" w:rsidR="00000000" w:rsidRPr="00000000">
        <w:rPr>
          <w:rtl w:val="0"/>
        </w:rPr>
        <w:t xml:space="preserve">7.1.1 Quem gera o quê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Gerado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REP-P (o próprio Qick Ponto)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Qick.ai — certificado ICP-Brasil (CAdES, arquivo .p7s destacado)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 de Tratamento de Ponto (PTRP — também o Qick Ponto)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Qick.ai ou empregador — certificado ICP-Brasil (CAdES, arquivo .p7s destacado)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Comprovante de Ponto (PDF)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REP-P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Qick.ai — certificado ICP-Brasil (PAdES, embutido no PDF)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Espelho de Ponto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 de Tratamento de Ponto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Colaborador (assinatura eletrônica no sistema)</w:t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crítica (FAQ MTE, questão 38):</w:t>
      </w:r>
      <w:r w:rsidDel="00000000" w:rsidR="00000000" w:rsidRPr="00000000">
        <w:rPr>
          <w:rtl w:val="0"/>
        </w:rPr>
        <w:t xml:space="preserve"> O AFD para efeitos fiscais e legais é gerado exclusivamente pelo REP-P. O Programa de Tratamento de Ponto gera o AEJ e o Espelho. O mesmo sistema (Qick Ponto) desempenha ambos os papéis — mas os arquivos são gerados por rotinas distintas e assinados separadamente.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crítica (FAQ MTE, questão 44):</w:t>
      </w:r>
      <w:r w:rsidDel="00000000" w:rsidR="00000000" w:rsidRPr="00000000">
        <w:rPr>
          <w:rtl w:val="0"/>
        </w:rPr>
        <w:t xml:space="preserve"> Como a Qick.ai é ao mesmo tempo desenvolvedora e usuária do sistema quando a Pessoalize usa o produto, os comprovantes de registro de ponto devem ser assinados com o certificado digital do CNPJ da Qick.ai (desenvolvedora), não do CNPJ da empresa cliente (tenant).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cr9elo6co6c7" w:id="72"/>
      <w:bookmarkEnd w:id="72"/>
      <w:r w:rsidDel="00000000" w:rsidR="00000000" w:rsidRPr="00000000">
        <w:rPr>
          <w:rtl w:val="0"/>
        </w:rPr>
        <w:t xml:space="preserve">7.1.2 Isolamento por tenant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Cada CNPJ de estabelecimento do tenant gera seu próprio AFD separado.</w:t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Um grupo econômico com 3 CNPJs gera 3 AFDs distintos.</w:t>
      </w:r>
    </w:p>
    <w:p w:rsidR="00000000" w:rsidDel="00000000" w:rsidP="00000000" w:rsidRDefault="00000000" w:rsidRPr="00000000" w14:paraId="000002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nome do arquivo segue o padrão obrigatório da Portaria 671 (ver 7.2.9).</w:t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Nunca agregar marcações de CNPJs diferentes em um único AFD.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beqgs04f9f55" w:id="73"/>
      <w:bookmarkEnd w:id="73"/>
      <w:r w:rsidDel="00000000" w:rsidR="00000000" w:rsidRPr="00000000">
        <w:rPr>
          <w:rtl w:val="0"/>
        </w:rPr>
        <w:t xml:space="preserve">7.1.3 Disponibilidade para fiscalização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sistema deve ser capaz de gerar o AFD de qualquer período dos últimos 5 anos em até 2 dias úteis a partir da solicitação (art. 85 da Portaria 671).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Os arquivos AFD e AEJ gerados ficam disponíveis para download pelo RH/DP do tenant a qualquer momento via painel.</w:t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sistema mantém log de cada geração: quem solicitou, quando, período, CNPJ.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/>
      </w:pPr>
      <w:bookmarkStart w:colFirst="0" w:colLast="0" w:name="_q5a6ximj7dzf" w:id="74"/>
      <w:bookmarkEnd w:id="74"/>
      <w:r w:rsidDel="00000000" w:rsidR="00000000" w:rsidRPr="00000000">
        <w:rPr>
          <w:rtl w:val="0"/>
        </w:rPr>
        <w:t xml:space="preserve">7.2 AFD — ARQUIVO FONTE DE DADOS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6l7k7tkadxm6" w:id="75"/>
      <w:bookmarkEnd w:id="75"/>
      <w:r w:rsidDel="00000000" w:rsidR="00000000" w:rsidRPr="00000000">
        <w:rPr>
          <w:rtl w:val="0"/>
        </w:rPr>
        <w:t xml:space="preserve">7.2.1 Características gerais do arquivo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plano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Encoding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 8859-1 (Latin-1) — NÃO UTF-8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Terminador de linha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Caracteres 13 (CR) e 10 (LF) da tabela ASCII — nesta ordem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Pelo NSR (Número Sequencial de Registro), crescente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Linhas em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Proibido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Alinhamento de campos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Preenchimento iniciando pela esquerda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Posições não utilizadas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Preencher com espaço (ASCII 32)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CRC para tipos 1–5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CRC-16 (Cyclic Redundancy Check) — 4 caracteres hexadecimais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 para tipo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SHA-256 — campo nº 8 do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Assinatura do 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CAdES (CMS Advanced Electronic Signature) — arquivo .p7s destacado (detached)</w:t>
            </w:r>
          </w:p>
        </w:tc>
      </w:tr>
    </w:tbl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9ek0ey59uhlk" w:id="76"/>
      <w:bookmarkEnd w:id="76"/>
      <w:r w:rsidDel="00000000" w:rsidR="00000000" w:rsidRPr="00000000">
        <w:rPr>
          <w:rtl w:val="0"/>
        </w:rPr>
        <w:t xml:space="preserve">7.2.2 Formato de data e hora (tipo DH)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Formato: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AAAA-MM-ddThh:mm:00ZZZZZ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 com 4 dígitos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Mês (01–12)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 do mês (01–31)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Literal fixo "T"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(00–23)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Minutos (00–59)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Segundos — fixo sempre "00"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ZZZZZ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Fuso horário: 1º dígito = sinal (+ ou -), 4 dígitos seguintes = hora e minuto do fuso</w:t>
            </w:r>
          </w:p>
        </w:tc>
      </w:tr>
    </w:tbl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2021-04-27T16:44:00-0300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Todos os timestamps são armazenados internamente em UTC. Na geração do AFD, o sistema converte para o fuso horário do estabelecimento do CNPJ correspondente. O campo ZZZZZ reflete o fuso do estabelecimento, não UTC.</w:t>
      </w:r>
    </w:p>
    <w:p w:rsidR="00000000" w:rsidDel="00000000" w:rsidP="00000000" w:rsidRDefault="00000000" w:rsidRPr="00000000" w14:paraId="00000259">
      <w:pPr>
        <w:pStyle w:val="Heading3"/>
        <w:rPr/>
      </w:pPr>
      <w:bookmarkStart w:colFirst="0" w:colLast="0" w:name="_20t6rzdals2v" w:id="77"/>
      <w:bookmarkEnd w:id="77"/>
      <w:r w:rsidDel="00000000" w:rsidR="00000000" w:rsidRPr="00000000">
        <w:rPr>
          <w:rtl w:val="0"/>
        </w:rPr>
        <w:t xml:space="preserve">7.2.3 NSR — Número Sequencial de Registro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9 dígitos numéricos, com zeros à esquerda.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Sequencial por CNPJ de estabelecimento — nunca global.</w:t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Inicia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000000001</w:t>
      </w:r>
      <w:r w:rsidDel="00000000" w:rsidR="00000000" w:rsidRPr="00000000">
        <w:rPr>
          <w:rtl w:val="0"/>
        </w:rPr>
        <w:t xml:space="preserve"> e incrementa a cada registro gravado no AFD.</w:t>
      </w:r>
    </w:p>
    <w:p w:rsidR="00000000" w:rsidDel="00000000" w:rsidP="00000000" w:rsidRDefault="00000000" w:rsidRPr="00000000" w14:paraId="000002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Imutável:</w:t>
      </w:r>
      <w:r w:rsidDel="00000000" w:rsidR="00000000" w:rsidRPr="00000000">
        <w:rPr>
          <w:rtl w:val="0"/>
        </w:rPr>
        <w:t xml:space="preserve"> uma vez atribuído, o NSR não pode ser reutilizado ou alterado.</w:t>
      </w:r>
    </w:p>
    <w:p w:rsidR="00000000" w:rsidDel="00000000" w:rsidP="00000000" w:rsidRDefault="00000000" w:rsidRPr="00000000" w14:paraId="000002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cabeçalho (tipo 1) tem NSR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000000000</w:t>
      </w:r>
      <w:r w:rsidDel="00000000" w:rsidR="00000000" w:rsidRPr="00000000">
        <w:rPr>
          <w:rtl w:val="0"/>
        </w:rPr>
        <w:t xml:space="preserve"> (fixo).</w:t>
      </w:r>
    </w:p>
    <w:p w:rsidR="00000000" w:rsidDel="00000000" w:rsidP="00000000" w:rsidRDefault="00000000" w:rsidRPr="00000000" w14:paraId="000002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sequência do NSR deve ser contínua — sem gaps.</w:t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uno64w6zlgmr" w:id="78"/>
      <w:bookmarkEnd w:id="78"/>
      <w:r w:rsidDel="00000000" w:rsidR="00000000" w:rsidRPr="00000000">
        <w:rPr>
          <w:rtl w:val="0"/>
        </w:rPr>
        <w:t xml:space="preserve">7.2.4 CRC-16</w:t>
      </w:r>
    </w:p>
    <w:p w:rsidR="00000000" w:rsidDel="00000000" w:rsidP="00000000" w:rsidRDefault="00000000" w:rsidRPr="00000000" w14:paraId="000002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Algoritmo: CRC-16 conforme variante exata especificada no Anexo V da Portaria 671.</w:t>
      </w:r>
    </w:p>
    <w:p w:rsidR="00000000" w:rsidDel="00000000" w:rsidP="00000000" w:rsidRDefault="00000000" w:rsidRPr="00000000" w14:paraId="000002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chutar parâmetros.</w:t>
      </w:r>
      <w:r w:rsidDel="00000000" w:rsidR="00000000" w:rsidRPr="00000000">
        <w:rPr>
          <w:rtl w:val="0"/>
        </w:rPr>
        <w:t xml:space="preserve"> A variante (polinômio, valor inicial, reflexão de entrada/saída, XOR final) tem que ser extraída do Anexo V oficial antes de codar. Um único parâmetro errado invalida TODOS os registros na fiscalização.</w:t>
      </w:r>
    </w:p>
    <w:p w:rsidR="00000000" w:rsidDel="00000000" w:rsidP="00000000" w:rsidRDefault="00000000" w:rsidRPr="00000000" w14:paraId="000002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Pré-requisito de implementação:</w:t>
      </w:r>
      <w:r w:rsidDel="00000000" w:rsidR="00000000" w:rsidRPr="00000000">
        <w:rPr>
          <w:rtl w:val="0"/>
        </w:rPr>
        <w:t xml:space="preserve"> obter do Anexo V oficial um vetor de teste conhecido (um registro de exemplo com seu CRC-16 esperado) e usá-lo como caso de teste para validar a implementação antes de gerar qualquer AFD de produção.</w:t>
      </w:r>
    </w:p>
    <w:p w:rsidR="00000000" w:rsidDel="00000000" w:rsidP="00000000" w:rsidRDefault="00000000" w:rsidRPr="00000000" w14:paraId="000002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Calculado sobre todos os campos do registro exceto o próprio campo CRC.</w:t>
      </w:r>
    </w:p>
    <w:p w:rsidR="00000000" w:rsidDel="00000000" w:rsidP="00000000" w:rsidRDefault="00000000" w:rsidRPr="00000000" w14:paraId="000002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Representado em 4 caracteres hexadecimais maiúsculos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2189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Sem prefixo "0x".</w:t>
      </w:r>
    </w:p>
    <w:p w:rsidR="00000000" w:rsidDel="00000000" w:rsidP="00000000" w:rsidRDefault="00000000" w:rsidRPr="00000000" w14:paraId="000002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Aplica-se aos registros dos tipos 1, 2, 3, 4, 5 e 6.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6cj35t5fd0jd" w:id="79"/>
      <w:bookmarkEnd w:id="79"/>
      <w:r w:rsidDel="00000000" w:rsidR="00000000" w:rsidRPr="00000000">
        <w:rPr>
          <w:rtl w:val="0"/>
        </w:rPr>
        <w:t xml:space="preserve">7.2.5 Registro Tipo 1 — Cabeçalho (obrigatório, primeiro registro)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001–009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000000000</w:t>
            </w:r>
            <w:r w:rsidDel="00000000" w:rsidR="00000000" w:rsidRPr="00000000">
              <w:rPr>
                <w:rtl w:val="0"/>
              </w:rPr>
              <w:t xml:space="preserve"> (fixo — NSR do cabeçalho)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010–010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(tipo do registro)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011–011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identificador do empregador: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= CNPJ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= CPF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012–025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CNPJ ou CPF do empregador (sem pontuação)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026–039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CNO ou CAEPF quando existir; senão, espaços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040–189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Razão social ou nome do empregador (preenchido à esquerda, espaços à direita)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190–206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REP-P: número de registro no INPI</w:t>
            </w:r>
            <w:r w:rsidDel="00000000" w:rsidR="00000000" w:rsidRPr="00000000">
              <w:rPr>
                <w:rtl w:val="0"/>
              </w:rPr>
              <w:t xml:space="preserve"> (da Qick.ai)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207–216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inicial dos registros no arquivo (formato: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217–226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final dos registros no arquivo (formato: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227–250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 hora da geração do arquivo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251–253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Versão do leiaute: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  <w:t xml:space="preserve"> (fixo)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254–254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identificador do fabricante/desenvolvedor: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= CNPJ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= CPF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255–268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CNPJ ou CPF do fabricante/desenvolvedor (Qick.ai)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269–298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— para REP-P: espaços (campo obrigatório apenas para REP-C)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299–302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CRC-16 do registro</w:t>
            </w:r>
          </w:p>
        </w:tc>
      </w:tr>
    </w:tbl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b w:val="1"/>
          <w:bCs w:val="1"/>
          <w:rtl w:val="0"/>
        </w:rPr>
        <w:t xml:space="preserve">Tamanho total do registro tipo 1:</w:t>
      </w:r>
      <w:r w:rsidDel="00000000" w:rsidR="00000000" w:rsidRPr="00000000">
        <w:rPr>
          <w:rtl w:val="0"/>
        </w:rPr>
        <w:t xml:space="preserve"> 302 caracteres + CR + LF = 304 bytes.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vqlocejca6u5" w:id="80"/>
      <w:bookmarkEnd w:id="80"/>
      <w:r w:rsidDel="00000000" w:rsidR="00000000" w:rsidRPr="00000000">
        <w:rPr>
          <w:rtl w:val="0"/>
        </w:rPr>
        <w:t xml:space="preserve">7.2.6 Registro Tipo 2 — Inclusão ou alteração da identificação da empresa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Gerado sempre que o CNPJ ou razão social do tenant for cadastrado ou alterado no sistema.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001–009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010–010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(tipo do registro)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011–034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 hora da gravação do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035–048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CPF do responsável pela inclusão ou alteração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049–049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identificador do empregador: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= CNPJ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= CPF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050–063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CNPJ ou CPF do empregador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064–077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CNO ou CAEPF quando existir; senão, espaços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078–227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Razão social ou nome do empregador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228–327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de prestação de serviços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328–331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CRC-16 do registro</w:t>
            </w:r>
          </w:p>
        </w:tc>
      </w:tr>
    </w:tbl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Tamanho total do registro tipo 2:</w:t>
      </w:r>
      <w:r w:rsidDel="00000000" w:rsidR="00000000" w:rsidRPr="00000000">
        <w:rPr>
          <w:rtl w:val="0"/>
        </w:rPr>
        <w:t xml:space="preserve"> 331 caracteres + CR + LF = 333 bytes.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rPr/>
      </w:pPr>
      <w:bookmarkStart w:colFirst="0" w:colLast="0" w:name="_n6f5st4k0eae" w:id="81"/>
      <w:bookmarkEnd w:id="81"/>
      <w:r w:rsidDel="00000000" w:rsidR="00000000" w:rsidRPr="00000000">
        <w:rPr>
          <w:rtl w:val="0"/>
        </w:rPr>
        <w:t xml:space="preserve">7.2.7 Registro Tipo 5 — Inclusão, alteração ou exclusão de colaborador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Gerado quando um colaborador é cadastrado, alterado ou desligado no tenant.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001–009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010–010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(tipo do registro)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011–034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 hora da gravação do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035–035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operação: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 = inclusão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= alteração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= exclusão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036–047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CPF do colaborador (sem pontuação, 11 dígitos + 1 espaço à direita)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048–099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colaborador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100–103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Demais dados de identificação (uso interno do REP — pode ser espaços)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104–114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CPF do responsável pela alteração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115–118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CRC-16 do registro</w:t>
            </w:r>
          </w:p>
        </w:tc>
      </w:tr>
    </w:tbl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b w:val="1"/>
          <w:bCs w:val="1"/>
          <w:rtl w:val="0"/>
        </w:rPr>
        <w:t xml:space="preserve">Tamanho total do registro tipo 5:</w:t>
      </w:r>
      <w:r w:rsidDel="00000000" w:rsidR="00000000" w:rsidRPr="00000000">
        <w:rPr>
          <w:rtl w:val="0"/>
        </w:rPr>
        <w:t xml:space="preserve"> 118 caracteres + CR + LF = 120 bytes.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pllhh8t1aam8" w:id="82"/>
      <w:bookmarkEnd w:id="82"/>
      <w:r w:rsidDel="00000000" w:rsidR="00000000" w:rsidRPr="00000000">
        <w:rPr>
          <w:rtl w:val="0"/>
        </w:rPr>
        <w:t xml:space="preserve">7.2.8 Registro Tipo 6 — Eventos sensíveis do REP-P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Obrigatório para os eventos de disponibilidade e indisponibilidade de serviço (específicos do REP-P).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001–009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010–010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 (tipo do registro)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011–034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 hora da gravação do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035–036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evento (ver tabela abaixo)</w:t>
            </w:r>
          </w:p>
        </w:tc>
      </w:tr>
    </w:tbl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bCs w:val="1"/>
          <w:rtl w:val="0"/>
        </w:rPr>
        <w:t xml:space="preserve">Tipos de evento aplicáveis ao REP-P: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Retorno de energia (REP-P)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Disponibilidade de serviço (REP-P) — sistema voltou ao 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Indisponibilidade de serviço (REP-P) — sistema saiu do ar</w:t>
            </w:r>
          </w:p>
        </w:tc>
      </w:tr>
    </w:tbl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O sistema deve gerar automaticamente registro tipo 6 com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</w:t>
      </w:r>
      <w:r w:rsidDel="00000000" w:rsidR="00000000" w:rsidRPr="00000000">
        <w:rPr>
          <w:rtl w:val="0"/>
        </w:rPr>
        <w:t xml:space="preserve"> sempre que voltar ao ar após uma indisponibilidade, e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</w:t>
      </w:r>
      <w:r w:rsidDel="00000000" w:rsidR="00000000" w:rsidRPr="00000000">
        <w:rPr>
          <w:rtl w:val="0"/>
        </w:rPr>
        <w:t xml:space="preserve"> quando detectar interrupção do serviço. Esses registros integram o AFD e permitem ao fiscal verificar períodos de downtime.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rPr/>
      </w:pPr>
      <w:bookmarkStart w:colFirst="0" w:colLast="0" w:name="_wjj1qk7mjvbd" w:id="83"/>
      <w:bookmarkEnd w:id="83"/>
      <w:r w:rsidDel="00000000" w:rsidR="00000000" w:rsidRPr="00000000">
        <w:rPr>
          <w:rtl w:val="0"/>
        </w:rPr>
        <w:t xml:space="preserve">7.2.9 Registro Tipo 7 — Marcação de ponto para REP-P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b w:val="1"/>
          <w:bCs w:val="1"/>
          <w:rtl w:val="0"/>
        </w:rPr>
        <w:t xml:space="preserve">Este é o registro mais crítico do sistema. Cada marcação de ponto gera um registro tipo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001–009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010–010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 (tipo do registro)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011–034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 hora 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marcação</w:t>
            </w:r>
            <w:r w:rsidDel="00000000" w:rsidR="00000000" w:rsidRPr="00000000">
              <w:rPr>
                <w:rtl w:val="0"/>
              </w:rPr>
              <w:t xml:space="preserve"> (quando o colaborador bateu o ponto)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035–058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 hora 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gravação</w:t>
            </w:r>
            <w:r w:rsidDel="00000000" w:rsidR="00000000" w:rsidRPr="00000000">
              <w:rPr>
                <w:rtl w:val="0"/>
              </w:rPr>
              <w:t xml:space="preserve"> do registro (quando o sistema persistiu)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059–069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CPF do colaborador (11 dígitos, sem pontuação)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070–099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Identificação do coletor (canal: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TOTEM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APP_MOBILE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  <w:t xml:space="preserve">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100–111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CNPJ ou CPF do empregador (identificador do estabelecimento)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112–175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hash SHA-256</w:t>
            </w:r>
            <w:r w:rsidDel="00000000" w:rsidR="00000000" w:rsidRPr="00000000">
              <w:rPr>
                <w:rtl w:val="0"/>
              </w:rPr>
              <w:t xml:space="preserve"> da marcação (ver 7.2.10)</w:t>
            </w:r>
          </w:p>
        </w:tc>
      </w:tr>
    </w:tbl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Tamanho total do registro tipo 7:</w:t>
      </w:r>
      <w:r w:rsidDel="00000000" w:rsidR="00000000" w:rsidRPr="00000000">
        <w:rPr>
          <w:rtl w:val="0"/>
        </w:rPr>
        <w:t xml:space="preserve"> 175 caracteres + CR + LF = 177 bytes.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b w:val="1"/>
          <w:bCs w:val="1"/>
          <w:rtl w:val="0"/>
        </w:rPr>
        <w:t xml:space="preserve">Diferença em relação ao tipo 3 (REP-C/REP-A):</w:t>
      </w:r>
      <w:r w:rsidDel="00000000" w:rsidR="00000000" w:rsidRPr="00000000">
        <w:rPr>
          <w:rtl w:val="0"/>
        </w:rPr>
        <w:t xml:space="preserve"> O tipo 7 inclui data/hora de gravação separada da data/hora de marcação, identificação do coletor, CNPJ do empregador e o hash SHA-256 — campos inexistentes no tipo 3. Isso é o que garante a rastreabilidade completa exigida para o REP-P.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rPr/>
      </w:pPr>
      <w:bookmarkStart w:colFirst="0" w:colLast="0" w:name="_kus2x0n0xlj5" w:id="84"/>
      <w:bookmarkEnd w:id="84"/>
      <w:r w:rsidDel="00000000" w:rsidR="00000000" w:rsidRPr="00000000">
        <w:rPr>
          <w:rtl w:val="0"/>
        </w:rPr>
        <w:t xml:space="preserve">7.2.10 Hash SHA-256 do Registro Tipo 7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O hash é calculado sobre a concatenação dos campos 1 a 7 do registro tipo 7, antes de qualquer preenchimento com espaços: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hash_input = NSR + "7" + DH_marcação + DH_gravação + CPF + id_coletor + CNPJ_empregador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hash_SHA256 = SHA256(hash_input)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resultado = hex(hash_SHA256)  // 64 caracteres hexadecimais minúsculos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hash é calculado no momento da gravação do registro na ARP (Armazenamento de Registro de Ponto), não no momento da marcação pelo colaborador.</w:t>
      </w:r>
    </w:p>
    <w:p w:rsidR="00000000" w:rsidDel="00000000" w:rsidP="00000000" w:rsidRDefault="00000000" w:rsidRPr="00000000" w14:paraId="000003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mesmo hash SHA-256 deve constar no comprovante de registro de ponto emitido ao colaborador (PDF), possibilitando ao auditor cruzar comprovante com AFD.</w:t>
      </w:r>
    </w:p>
    <w:p w:rsidR="00000000" w:rsidDel="00000000" w:rsidP="00000000" w:rsidRDefault="00000000" w:rsidRPr="00000000" w14:paraId="000003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hash é imutável — qualquer adulteração da marcação seria detectada por divergência do hash no AFD.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rPr/>
      </w:pPr>
      <w:bookmarkStart w:colFirst="0" w:colLast="0" w:name="_yq4frasvbsfd" w:id="85"/>
      <w:bookmarkEnd w:id="85"/>
      <w:r w:rsidDel="00000000" w:rsidR="00000000" w:rsidRPr="00000000">
        <w:rPr>
          <w:rtl w:val="0"/>
        </w:rPr>
        <w:t xml:space="preserve">7.2.11 Registro Trailer e Linha de Assinatura (fim do arquivo)</w:t>
      </w:r>
    </w:p>
    <w:p w:rsidR="00000000" w:rsidDel="00000000" w:rsidP="00000000" w:rsidRDefault="00000000" w:rsidRPr="00000000" w14:paraId="000003A8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Os formatos literais abaixo precisam ser confirmados contra o Anexo V vigente publicado no gov.br antes de virar código.</w:t>
      </w:r>
      <w:r w:rsidDel="00000000" w:rsidR="00000000" w:rsidRPr="00000000">
        <w:rPr>
          <w:rtl w:val="0"/>
        </w:rPr>
        <w:t xml:space="preserve"> Versões do leiaute podem alterar o texto exato e a contagem de caracteres. NÃO implementar a partir deste documento — puxar do Anexo V oficial.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trailer (contador):</w:t>
      </w:r>
      <w:r w:rsidDel="00000000" w:rsidR="00000000" w:rsidRPr="00000000">
        <w:rPr>
          <w:rtl w:val="0"/>
        </w:rPr>
        <w:t xml:space="preserve"> o AFD termina com um registro de totalização que conta quantos registros de cada tipo existem no arquivo (tipos 2, 3, 5, 6, 7). Permite ao auditor verificar a integridade da contagem. O NSR do trailer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999999999</w:t>
      </w:r>
      <w:r w:rsidDel="00000000" w:rsidR="00000000" w:rsidRPr="00000000">
        <w:rPr>
          <w:rtl w:val="0"/>
        </w:rPr>
        <w:t xml:space="preserve"> (a confirmar no Anexo V).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1"/>
          <w:bCs w:val="1"/>
          <w:rtl w:val="0"/>
        </w:rPr>
        <w:t xml:space="preserve">Linha de assinatura:</w:t>
      </w:r>
      <w:r w:rsidDel="00000000" w:rsidR="00000000" w:rsidRPr="00000000">
        <w:rPr>
          <w:rtl w:val="0"/>
        </w:rPr>
        <w:t xml:space="preserve"> a última linha do arquivo, referente à assinatura digital, é preenchida com o texto literal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ASSINATURA_DIGITAL_EM_ARQUIVO_P7S</w:t>
      </w:r>
      <w:r w:rsidDel="00000000" w:rsidR="00000000" w:rsidRPr="00000000">
        <w:rPr>
          <w:rtl w:val="0"/>
        </w:rPr>
        <w:t xml:space="preserve"> seguido de espaços à direita até completar o tamanho do campo (a confirmar no Anexo V — referência: 100 caracteres). Essa linha indica que a assinatura está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.p7s</w:t>
      </w:r>
      <w:r w:rsidDel="00000000" w:rsidR="00000000" w:rsidRPr="00000000">
        <w:rPr>
          <w:rtl w:val="0"/>
        </w:rPr>
        <w:t xml:space="preserve"> destacado, e não embutida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b w:val="1"/>
          <w:bCs w:val="1"/>
          <w:rtl w:val="0"/>
        </w:rPr>
        <w:t xml:space="preserve">Ordem final do arquivo: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... [registros tipo 7] → [registro trailer/contador] → [linha de assinatura literal].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rPr/>
      </w:pPr>
      <w:bookmarkStart w:colFirst="0" w:colLast="0" w:name="_xyt3fuak3nxx" w:id="86"/>
      <w:bookmarkEnd w:id="86"/>
      <w:r w:rsidDel="00000000" w:rsidR="00000000" w:rsidRPr="00000000">
        <w:rPr>
          <w:rtl w:val="0"/>
        </w:rPr>
        <w:t xml:space="preserve">7.2.12 Nome do arquivo AFD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Padrão obrigatório para REP-P: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AFD + [número de registro INPI da Qick.ai] + [CNPJ do empregador] + REP_P + .txt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AFD123456789014122222000191REP_P.txt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Sem espaços, sem pontuação no CNPJ.</w:t>
      </w:r>
    </w:p>
    <w:p w:rsidR="00000000" w:rsidDel="00000000" w:rsidP="00000000" w:rsidRDefault="00000000" w:rsidRPr="00000000" w14:paraId="000003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Uma extensão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ao final.</w:t>
      </w:r>
    </w:p>
    <w:p w:rsidR="00000000" w:rsidDel="00000000" w:rsidP="00000000" w:rsidRDefault="00000000" w:rsidRPr="00000000" w14:paraId="000003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Um arquivo por CNPJ por período solicitado.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rPr/>
      </w:pPr>
      <w:bookmarkStart w:colFirst="0" w:colLast="0" w:name="_47jqgjaoybhm" w:id="87"/>
      <w:bookmarkEnd w:id="87"/>
      <w:r w:rsidDel="00000000" w:rsidR="00000000" w:rsidRPr="00000000">
        <w:rPr>
          <w:rtl w:val="0"/>
        </w:rPr>
        <w:t xml:space="preserve">7.2.13 Assinatura digital do AFD</w:t>
      </w:r>
    </w:p>
    <w:p w:rsidR="00000000" w:rsidDel="00000000" w:rsidP="00000000" w:rsidRDefault="00000000" w:rsidRPr="00000000" w14:paraId="000003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Padrão: </w:t>
      </w:r>
      <w:r w:rsidDel="00000000" w:rsidR="00000000" w:rsidRPr="00000000">
        <w:rPr>
          <w:b w:val="1"/>
          <w:bCs w:val="1"/>
          <w:rtl w:val="0"/>
        </w:rPr>
        <w:t xml:space="preserve">CAdES (CMS Advanced Electronic Signature)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Armazenamento: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.p7s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destacado (detached)</w:t>
      </w:r>
      <w:r w:rsidDel="00000000" w:rsidR="00000000" w:rsidRPr="00000000">
        <w:rPr>
          <w:rtl w:val="0"/>
        </w:rPr>
        <w:t xml:space="preserve"> — separado do AFD original</w:t>
      </w:r>
    </w:p>
    <w:p w:rsidR="00000000" w:rsidDel="00000000" w:rsidP="00000000" w:rsidRDefault="00000000" w:rsidRPr="00000000" w14:paraId="000003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Certificado: ICP-Brasil, emitido em nome do CNPJ da </w:t>
      </w:r>
      <w:r w:rsidDel="00000000" w:rsidR="00000000" w:rsidRPr="00000000">
        <w:rPr>
          <w:b w:val="1"/>
          <w:bCs w:val="1"/>
          <w:rtl w:val="0"/>
        </w:rPr>
        <w:t xml:space="preserve">Qick.ai</w:t>
      </w:r>
      <w:r w:rsidDel="00000000" w:rsidR="00000000" w:rsidRPr="00000000">
        <w:rPr>
          <w:rtl w:val="0"/>
        </w:rPr>
        <w:t xml:space="preserve"> (desenvolvedora do REP-P)</w:t>
      </w:r>
    </w:p>
    <w:p w:rsidR="00000000" w:rsidDel="00000000" w:rsidP="00000000" w:rsidRDefault="00000000" w:rsidRPr="00000000" w14:paraId="000003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.p7s</w:t>
      </w:r>
      <w:r w:rsidDel="00000000" w:rsidR="00000000" w:rsidRPr="00000000">
        <w:rPr>
          <w:rtl w:val="0"/>
        </w:rPr>
        <w:t xml:space="preserve"> deve ser entregue junto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quando solicitado pela fiscalização</w:t>
      </w:r>
    </w:p>
    <w:p w:rsidR="00000000" w:rsidDel="00000000" w:rsidP="00000000" w:rsidRDefault="00000000" w:rsidRPr="00000000" w14:paraId="000003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assinatura permite ao auditor verificar que o arquivo não foi alterado após a geração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 para fiscalização:</w:t>
      </w:r>
      <w:r w:rsidDel="00000000" w:rsidR="00000000" w:rsidRPr="00000000">
        <w:rPr>
          <w:rtl w:val="0"/>
        </w:rPr>
        <w:t xml:space="preserve"> O sistema disponibiliza um arquivo ZIP contendo: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AFD[identificadores].txt</w:t>
      </w:r>
      <w:r w:rsidDel="00000000" w:rsidR="00000000" w:rsidRPr="00000000">
        <w:rPr>
          <w:rtl w:val="0"/>
        </w:rPr>
        <w:t xml:space="preserve"> — o AFD em texto</w:t>
      </w:r>
    </w:p>
    <w:p w:rsidR="00000000" w:rsidDel="00000000" w:rsidP="00000000" w:rsidRDefault="00000000" w:rsidRPr="00000000" w14:paraId="000003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AFD[identificadores].txt.p7s</w:t>
      </w:r>
      <w:r w:rsidDel="00000000" w:rsidR="00000000" w:rsidRPr="00000000">
        <w:rPr>
          <w:rtl w:val="0"/>
        </w:rPr>
        <w:t xml:space="preserve"> — a assinatura CAdES destacada (nome = nome do AFD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.p7s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rPr/>
      </w:pPr>
      <w:bookmarkStart w:colFirst="0" w:colLast="0" w:name="_xo5o0o2djuyc" w:id="88"/>
      <w:bookmarkEnd w:id="88"/>
      <w:r w:rsidDel="00000000" w:rsidR="00000000" w:rsidRPr="00000000">
        <w:rPr>
          <w:rtl w:val="0"/>
        </w:rPr>
        <w:t xml:space="preserve">7.3 AEJ — ARQUIVO ELETRÔNICO DE JORNADA</w:t>
      </w:r>
    </w:p>
    <w:p w:rsidR="00000000" w:rsidDel="00000000" w:rsidP="00000000" w:rsidRDefault="00000000" w:rsidRPr="00000000" w14:paraId="000003CB">
      <w:pPr>
        <w:pStyle w:val="Heading3"/>
        <w:rPr/>
      </w:pPr>
      <w:bookmarkStart w:colFirst="0" w:colLast="0" w:name="_kk8dxhs7p84y" w:id="89"/>
      <w:bookmarkEnd w:id="89"/>
      <w:r w:rsidDel="00000000" w:rsidR="00000000" w:rsidRPr="00000000">
        <w:rPr>
          <w:rtl w:val="0"/>
        </w:rPr>
        <w:t xml:space="preserve">7.3.1 O que é o AEJ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O AEJ contém a jornada </w:t>
      </w:r>
      <w:r w:rsidDel="00000000" w:rsidR="00000000" w:rsidRPr="00000000">
        <w:rPr>
          <w:b w:val="1"/>
          <w:bCs w:val="1"/>
          <w:rtl w:val="0"/>
        </w:rPr>
        <w:t xml:space="preserve">processada e tratada</w:t>
      </w:r>
      <w:r w:rsidDel="00000000" w:rsidR="00000000" w:rsidRPr="00000000">
        <w:rPr>
          <w:rtl w:val="0"/>
        </w:rPr>
        <w:t xml:space="preserve"> — com todas as regras de apuração aplicadas: tolerâncias, horas extras, pausas NR-17, banco de horas, ausências, etc. Substitui os extintos AFDT e ACJEF da Portaria 1510.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É gerado pelo </w:t>
      </w:r>
      <w:r w:rsidDel="00000000" w:rsidR="00000000" w:rsidRPr="00000000">
        <w:rPr>
          <w:b w:val="1"/>
          <w:bCs w:val="1"/>
          <w:rtl w:val="0"/>
        </w:rPr>
        <w:t xml:space="preserve">Programa de Tratamento de Registro de Ponto (PTRP)</w:t>
      </w:r>
      <w:r w:rsidDel="00000000" w:rsidR="00000000" w:rsidRPr="00000000">
        <w:rPr>
          <w:rtl w:val="0"/>
        </w:rPr>
        <w:t xml:space="preserve">, não pelo REP-P. No Qick Ponto, o mesmo sistema desempenha os dois papéis, mas a geração do AEJ é uma rotina separada que roda após o fechamento do período.</w:t>
      </w:r>
    </w:p>
    <w:p w:rsidR="00000000" w:rsidDel="00000000" w:rsidP="00000000" w:rsidRDefault="00000000" w:rsidRPr="00000000" w14:paraId="000003CF">
      <w:pPr>
        <w:pStyle w:val="Heading3"/>
        <w:rPr/>
      </w:pPr>
      <w:bookmarkStart w:colFirst="0" w:colLast="0" w:name="_uvvrl5oa1pde" w:id="90"/>
      <w:bookmarkEnd w:id="90"/>
      <w:r w:rsidDel="00000000" w:rsidR="00000000" w:rsidRPr="00000000">
        <w:rPr>
          <w:rtl w:val="0"/>
        </w:rPr>
        <w:t xml:space="preserve">7.3.2 Características gerais do AEJ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plano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Encoding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 8859-1 (Latin-1) — NÃO UTF-8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Terminador de linha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Caracteres 13 (CR) e 10 (LF)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linha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Corresponde a um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CAdES — arquivo .p7s destacado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 do software (Qick.ai)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</w:t>
            </w:r>
            <w:r w:rsidDel="00000000" w:rsidR="00000000" w:rsidRPr="00000000">
              <w:rPr>
                <w:rtl w:val="0"/>
              </w:rPr>
              <w:t xml:space="preserve"> empregador (tenant) — conforme Portaria 4.198/2022</w:t>
            </w:r>
          </w:p>
        </w:tc>
      </w:tr>
    </w:tbl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sobre quem assina o AEJ (Portaria 4.198/2022):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Qick.ai (desenvolvedora) é responsável pela estrutura e geração do arquivo.</w:t>
      </w:r>
    </w:p>
    <w:p w:rsidR="00000000" w:rsidDel="00000000" w:rsidP="00000000" w:rsidRDefault="00000000" w:rsidRPr="00000000" w14:paraId="000003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tenant (empregador) é responsável pelos dados inseridos e pelo tratamento aplicado.</w:t>
      </w:r>
    </w:p>
    <w:p w:rsidR="00000000" w:rsidDel="00000000" w:rsidP="00000000" w:rsidRDefault="00000000" w:rsidRPr="00000000" w14:paraId="000003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AEJ pode ser assinado pela Qick.ai ou pelo tenant — ambos são aceitos.</w:t>
      </w:r>
    </w:p>
    <w:p w:rsidR="00000000" w:rsidDel="00000000" w:rsidP="00000000" w:rsidRDefault="00000000" w:rsidRPr="00000000" w14:paraId="000003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Recomendação do produto:</w:t>
      </w:r>
      <w:r w:rsidDel="00000000" w:rsidR="00000000" w:rsidRPr="00000000">
        <w:rPr>
          <w:rtl w:val="0"/>
        </w:rPr>
        <w:t xml:space="preserve"> a Qick.ai assina o AEJ com seu certificado, e o tenant pode opcionalmente co-assinar. Isso simplifica o processo para os clientes.</w:t>
      </w:r>
    </w:p>
    <w:p w:rsidR="00000000" w:rsidDel="00000000" w:rsidP="00000000" w:rsidRDefault="00000000" w:rsidRPr="00000000" w14:paraId="000003E5">
      <w:pPr>
        <w:pStyle w:val="Heading3"/>
        <w:rPr/>
      </w:pPr>
      <w:bookmarkStart w:colFirst="0" w:colLast="0" w:name="_xnjpd5pqoyiy" w:id="91"/>
      <w:bookmarkEnd w:id="91"/>
      <w:r w:rsidDel="00000000" w:rsidR="00000000" w:rsidRPr="00000000">
        <w:rPr>
          <w:rtl w:val="0"/>
        </w:rPr>
        <w:t xml:space="preserve">7.3.3 Conteúdo mínimo do AEJ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O AEJ deve conter, para cada colaborador no período: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Identificação do empregador (razão social, CNPJ, CEI/CAEPF/CNO)</w:t>
      </w:r>
    </w:p>
    <w:p w:rsidR="00000000" w:rsidDel="00000000" w:rsidP="00000000" w:rsidRDefault="00000000" w:rsidRPr="00000000" w14:paraId="000003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Identificação do trabalhador (nome, CPF, data de admissão, cargo/função)</w:t>
      </w:r>
    </w:p>
    <w:p w:rsidR="00000000" w:rsidDel="00000000" w:rsidP="00000000" w:rsidRDefault="00000000" w:rsidRPr="00000000" w14:paraId="000003E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Tipo de sistema eletrônico de ponto utilizado (REP-P)</w:t>
      </w:r>
    </w:p>
    <w:p w:rsidR="00000000" w:rsidDel="00000000" w:rsidP="00000000" w:rsidRDefault="00000000" w:rsidRPr="00000000" w14:paraId="000003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Número de registro INPI do REP-P (Qick.ai)</w:t>
      </w:r>
    </w:p>
    <w:p w:rsidR="00000000" w:rsidDel="00000000" w:rsidP="00000000" w:rsidRDefault="00000000" w:rsidRPr="00000000" w14:paraId="000003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Horário contratual (jornada configurada)</w:t>
      </w:r>
    </w:p>
    <w:p w:rsidR="00000000" w:rsidDel="00000000" w:rsidP="00000000" w:rsidRDefault="00000000" w:rsidRPr="00000000" w14:paraId="000003E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Todos os registros de marcação do período (com referência ao NSR do AFD)</w:t>
      </w:r>
    </w:p>
    <w:p w:rsidR="00000000" w:rsidDel="00000000" w:rsidP="00000000" w:rsidRDefault="00000000" w:rsidRPr="00000000" w14:paraId="000003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Ausências (faltas, atestados, férias, afastamentos)</w:t>
      </w:r>
    </w:p>
    <w:p w:rsidR="00000000" w:rsidDel="00000000" w:rsidP="00000000" w:rsidRDefault="00000000" w:rsidRPr="00000000" w14:paraId="000003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Horas extras apuradas</w:t>
      </w:r>
    </w:p>
    <w:p w:rsidR="00000000" w:rsidDel="00000000" w:rsidP="00000000" w:rsidRDefault="00000000" w:rsidRPr="00000000" w14:paraId="000003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Banco de horas — movimentação do período (créditos e débitos)</w:t>
      </w:r>
    </w:p>
    <w:p w:rsidR="00000000" w:rsidDel="00000000" w:rsidP="00000000" w:rsidRDefault="00000000" w:rsidRPr="00000000" w14:paraId="000003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Saldo de banco de horas ao final do período</w:t>
      </w:r>
    </w:p>
    <w:p w:rsidR="00000000" w:rsidDel="00000000" w:rsidP="00000000" w:rsidRDefault="00000000" w:rsidRPr="00000000" w14:paraId="000003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Pausas NR-17 concedidas (para jornadas de teleatendimento)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crítica:</w:t>
      </w:r>
      <w:r w:rsidDel="00000000" w:rsidR="00000000" w:rsidRPr="00000000">
        <w:rPr>
          <w:rtl w:val="0"/>
        </w:rPr>
        <w:t xml:space="preserve"> O AEJ deve referenciar o NSR original do AFD para cada marcação. Isso permite ao auditor cruzar os dois arquivos e verificar a correspondência entre o registro bruto (AFD) e o tratamento aplicado (AEJ).</w:t>
      </w:r>
    </w:p>
    <w:p w:rsidR="00000000" w:rsidDel="00000000" w:rsidP="00000000" w:rsidRDefault="00000000" w:rsidRPr="00000000" w14:paraId="000003F5">
      <w:pPr>
        <w:pStyle w:val="Heading3"/>
        <w:rPr/>
      </w:pPr>
      <w:bookmarkStart w:colFirst="0" w:colLast="0" w:name="_4s6exe94mces" w:id="92"/>
      <w:bookmarkEnd w:id="92"/>
      <w:r w:rsidDel="00000000" w:rsidR="00000000" w:rsidRPr="00000000">
        <w:rPr>
          <w:rtl w:val="0"/>
        </w:rPr>
        <w:t xml:space="preserve">7.3.4 Assinatura digital do AEJ</w:t>
      </w:r>
    </w:p>
    <w:p w:rsidR="00000000" w:rsidDel="00000000" w:rsidP="00000000" w:rsidRDefault="00000000" w:rsidRPr="00000000" w14:paraId="000003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Padrão: </w:t>
      </w:r>
      <w:r w:rsidDel="00000000" w:rsidR="00000000" w:rsidRPr="00000000">
        <w:rPr>
          <w:b w:val="1"/>
          <w:bCs w:val="1"/>
          <w:rtl w:val="0"/>
        </w:rPr>
        <w:t xml:space="preserve">CAdES (CMS Advanced Electronic Signature)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.p7s</w:t>
      </w:r>
      <w:r w:rsidDel="00000000" w:rsidR="00000000" w:rsidRPr="00000000">
        <w:rPr>
          <w:rtl w:val="0"/>
        </w:rPr>
        <w:t xml:space="preserve"> destacado (detached)</w:t>
      </w:r>
    </w:p>
    <w:p w:rsidR="00000000" w:rsidDel="00000000" w:rsidP="00000000" w:rsidRDefault="00000000" w:rsidRPr="00000000" w14:paraId="000003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Certificado: ICP-Brasil do CNPJ da Qick.ai</w:t>
      </w:r>
    </w:p>
    <w:p w:rsidR="00000000" w:rsidDel="00000000" w:rsidP="00000000" w:rsidRDefault="00000000" w:rsidRPr="00000000" w14:paraId="000003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Entrega idêntica ao AFD: ZIP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.p7s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rPr/>
      </w:pPr>
      <w:bookmarkStart w:colFirst="0" w:colLast="0" w:name="_kyl2acmi2rde" w:id="93"/>
      <w:bookmarkEnd w:id="93"/>
      <w:r w:rsidDel="00000000" w:rsidR="00000000" w:rsidRPr="00000000">
        <w:rPr>
          <w:rtl w:val="0"/>
        </w:rPr>
        <w:t xml:space="preserve">7.4 COMPROVANTE DE REGISTRO DE PONTO (CRPT)</w:t>
      </w:r>
    </w:p>
    <w:p w:rsidR="00000000" w:rsidDel="00000000" w:rsidP="00000000" w:rsidRDefault="00000000" w:rsidRPr="00000000" w14:paraId="000003FD">
      <w:pPr>
        <w:pStyle w:val="Heading3"/>
        <w:rPr/>
      </w:pPr>
      <w:bookmarkStart w:colFirst="0" w:colLast="0" w:name="_1t28nxbaqu6l" w:id="94"/>
      <w:bookmarkEnd w:id="94"/>
      <w:r w:rsidDel="00000000" w:rsidR="00000000" w:rsidRPr="00000000">
        <w:rPr>
          <w:rtl w:val="0"/>
        </w:rPr>
        <w:t xml:space="preserve">7.4.1 Obrigatoriedade e timing</w:t>
      </w:r>
    </w:p>
    <w:p w:rsidR="00000000" w:rsidDel="00000000" w:rsidP="00000000" w:rsidRDefault="00000000" w:rsidRPr="00000000" w14:paraId="000003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comprovante deve ficar </w:t>
      </w:r>
      <w:r w:rsidDel="00000000" w:rsidR="00000000" w:rsidRPr="00000000">
        <w:rPr>
          <w:b w:val="1"/>
          <w:bCs w:val="1"/>
          <w:rtl w:val="0"/>
        </w:rPr>
        <w:t xml:space="preserve">acessível ao colaborador após cada marcação</w:t>
      </w:r>
      <w:r w:rsidDel="00000000" w:rsidR="00000000" w:rsidRPr="00000000">
        <w:rPr>
          <w:rtl w:val="0"/>
        </w:rPr>
        <w:t xml:space="preserve"> — sem solicitação prévia.</w:t>
      </w:r>
    </w:p>
    <w:p w:rsidR="00000000" w:rsidDel="00000000" w:rsidP="00000000" w:rsidRDefault="00000000" w:rsidRPr="00000000" w14:paraId="000003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Acessível por no mínimo </w:t>
      </w:r>
      <w:r w:rsidDel="00000000" w:rsidR="00000000" w:rsidRPr="00000000">
        <w:rPr>
          <w:b w:val="1"/>
          <w:bCs w:val="1"/>
          <w:rtl w:val="0"/>
        </w:rPr>
        <w:t xml:space="preserve">48 horas</w:t>
      </w:r>
      <w:r w:rsidDel="00000000" w:rsidR="00000000" w:rsidRPr="00000000">
        <w:rPr>
          <w:rtl w:val="0"/>
        </w:rPr>
        <w:t xml:space="preserve"> após a marcação.</w:t>
      </w:r>
    </w:p>
    <w:p w:rsidR="00000000" w:rsidDel="00000000" w:rsidP="00000000" w:rsidRDefault="00000000" w:rsidRPr="00000000" w14:paraId="000004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geração/assinatura do PDF NÃO precisa ocorrer no instante exato da batida</w:t>
      </w:r>
      <w:r w:rsidDel="00000000" w:rsidR="00000000" w:rsidRPr="00000000">
        <w:rPr>
          <w:rtl w:val="0"/>
        </w:rPr>
        <w:t xml:space="preserve"> (FAQ MTE). A marcação em si (gravação na ARP + NSR + hash) é o caminho crítico e deve ser instantânea; a emissão do CRPT assinado pode ser </w:t>
      </w:r>
      <w:r w:rsidDel="00000000" w:rsidR="00000000" w:rsidRPr="00000000">
        <w:rPr>
          <w:b w:val="1"/>
          <w:bCs w:val="1"/>
          <w:rtl w:val="0"/>
        </w:rPr>
        <w:t xml:space="preserve">assíncrona</w:t>
      </w:r>
      <w:r w:rsidDel="00000000" w:rsidR="00000000" w:rsidRPr="00000000">
        <w:rPr>
          <w:rtl w:val="0"/>
        </w:rPr>
        <w:t xml:space="preserve"> (fila de geração), desde que o comprovante fique disponível logo em seguida. Isso é obrigatório para escala: assinar um PAdES sincronamente a cada batida, com milhares de marcações/minuto, travaria o sistema. Ver 7.4.5.</w:t>
      </w:r>
    </w:p>
    <w:p w:rsidR="00000000" w:rsidDel="00000000" w:rsidP="00000000" w:rsidRDefault="00000000" w:rsidRPr="00000000" w14:paraId="00000401">
      <w:pPr>
        <w:pStyle w:val="Heading3"/>
        <w:rPr/>
      </w:pPr>
      <w:bookmarkStart w:colFirst="0" w:colLast="0" w:name="_gv5d4fjxmswk" w:id="95"/>
      <w:bookmarkEnd w:id="95"/>
      <w:r w:rsidDel="00000000" w:rsidR="00000000" w:rsidRPr="00000000">
        <w:rPr>
          <w:rtl w:val="0"/>
        </w:rPr>
        <w:t xml:space="preserve">7.4.2 Formato</w:t>
      </w:r>
    </w:p>
    <w:p w:rsidR="00000000" w:rsidDel="00000000" w:rsidP="00000000" w:rsidRDefault="00000000" w:rsidRPr="00000000" w14:paraId="000004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(Portable Document Format)</w:t>
      </w:r>
    </w:p>
    <w:p w:rsidR="00000000" w:rsidDel="00000000" w:rsidP="00000000" w:rsidRDefault="00000000" w:rsidRPr="00000000" w14:paraId="000004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Assinatura: </w:t>
      </w:r>
      <w:r w:rsidDel="00000000" w:rsidR="00000000" w:rsidRPr="00000000">
        <w:rPr>
          <w:b w:val="1"/>
          <w:bCs w:val="1"/>
          <w:rtl w:val="0"/>
        </w:rPr>
        <w:t xml:space="preserve">PAdES (PDF Advanced Electronic Signature)</w:t>
      </w:r>
      <w:r w:rsidDel="00000000" w:rsidR="00000000" w:rsidRPr="00000000">
        <w:rPr>
          <w:rtl w:val="0"/>
        </w:rPr>
        <w:t xml:space="preserve"> — embutida no PDF</w:t>
      </w:r>
    </w:p>
    <w:p w:rsidR="00000000" w:rsidDel="00000000" w:rsidP="00000000" w:rsidRDefault="00000000" w:rsidRPr="00000000" w14:paraId="000004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Certificado: ICP-Brasil do CNPJ da Qick.ai</w:t>
      </w:r>
    </w:p>
    <w:p w:rsidR="00000000" w:rsidDel="00000000" w:rsidP="00000000" w:rsidRDefault="00000000" w:rsidRPr="00000000" w14:paraId="00000405">
      <w:pPr>
        <w:pStyle w:val="Heading3"/>
        <w:rPr/>
      </w:pPr>
      <w:bookmarkStart w:colFirst="0" w:colLast="0" w:name="_23x3kpfgb2ne" w:id="96"/>
      <w:bookmarkEnd w:id="96"/>
      <w:r w:rsidDel="00000000" w:rsidR="00000000" w:rsidRPr="00000000">
        <w:rPr>
          <w:rtl w:val="0"/>
        </w:rPr>
        <w:t xml:space="preserve">7.4.3 Conteúdo obrigatório do CRPT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Obrigatoriedade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Título: "Comprovante de Registro de Ponto do Trabalhador"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colaborador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CPF do colaborador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CNPJ do empregador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 hora da marcação (timestamp real)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NSR da marcação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marcação (entrada, saída, pausa,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registro no INPI do REP-P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hash SHA-256 da marcação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 para REP-P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Assinatura eletrônica PAdES (se formato eletrônico)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de prestação de serviços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</w:tbl>
    <w:p w:rsidR="00000000" w:rsidDel="00000000" w:rsidP="00000000" w:rsidRDefault="00000000" w:rsidRPr="00000000" w14:paraId="0000041E">
      <w:pPr>
        <w:pStyle w:val="Heading3"/>
        <w:rPr/>
      </w:pPr>
      <w:bookmarkStart w:colFirst="0" w:colLast="0" w:name="_69ms1j58acgl" w:id="97"/>
      <w:bookmarkEnd w:id="97"/>
      <w:r w:rsidDel="00000000" w:rsidR="00000000" w:rsidRPr="00000000">
        <w:rPr>
          <w:rtl w:val="0"/>
        </w:rPr>
        <w:t xml:space="preserve">7.4.4 Entrega ao colaborador</w:t>
      </w:r>
    </w:p>
    <w:p w:rsidR="00000000" w:rsidDel="00000000" w:rsidP="00000000" w:rsidRDefault="00000000" w:rsidRPr="00000000" w14:paraId="000004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Push notification no app com link para o PDF, imediatamente após a marcação.</w:t>
      </w:r>
    </w:p>
    <w:p w:rsidR="00000000" w:rsidDel="00000000" w:rsidP="00000000" w:rsidRDefault="00000000" w:rsidRPr="00000000" w14:paraId="000004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para o endereço cadastrado (opcional, configurável pelo tenant).</w:t>
      </w:r>
    </w:p>
    <w:p w:rsidR="00000000" w:rsidDel="00000000" w:rsidP="00000000" w:rsidRDefault="00000000" w:rsidRPr="00000000" w14:paraId="000004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Acessível no histórico do app do colaborador a qualquer momento dentro das 48h mínimas.</w:t>
      </w:r>
    </w:p>
    <w:p w:rsidR="00000000" w:rsidDel="00000000" w:rsidP="00000000" w:rsidRDefault="00000000" w:rsidRPr="00000000" w14:paraId="000004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Após 48h: o CRPT fica disponível no espelho de ponto do colaborador (M6) pelo prazo de retenção do contrato.</w:t>
      </w:r>
    </w:p>
    <w:p w:rsidR="00000000" w:rsidDel="00000000" w:rsidP="00000000" w:rsidRDefault="00000000" w:rsidRPr="00000000" w14:paraId="00000423">
      <w:pPr>
        <w:pStyle w:val="Heading3"/>
        <w:rPr/>
      </w:pPr>
      <w:bookmarkStart w:colFirst="0" w:colLast="0" w:name="_e8wlk5it3v1" w:id="98"/>
      <w:bookmarkEnd w:id="98"/>
      <w:r w:rsidDel="00000000" w:rsidR="00000000" w:rsidRPr="00000000">
        <w:rPr>
          <w:rtl w:val="0"/>
        </w:rPr>
        <w:t xml:space="preserve">7.4.5 Throughput e ciclo de vida do certificado (regra de arquitetura)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Como a Qick.ai assina com um único certificado A1 para todos os tenants e colaboradores, isto é ponto único de falha e gargalo. Regras obrigatórias: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Emissão assíncrona do CRPT:</w:t>
      </w:r>
      <w:r w:rsidDel="00000000" w:rsidR="00000000" w:rsidRPr="00000000">
        <w:rPr>
          <w:rtl w:val="0"/>
        </w:rPr>
        <w:t xml:space="preserve"> a assinatura PAdES roda em fila/worker, fora do caminho crítico da marcação. A marcação (ARP + NSR + hash) é instantânea; o PDF assinado é gerado logo em seguida.</w:t>
      </w:r>
    </w:p>
    <w:p w:rsidR="00000000" w:rsidDel="00000000" w:rsidP="00000000" w:rsidRDefault="00000000" w:rsidRPr="00000000" w14:paraId="000004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Rotação do certificado A1:</w:t>
      </w:r>
      <w:r w:rsidDel="00000000" w:rsidR="00000000" w:rsidRPr="00000000">
        <w:rPr>
          <w:rtl w:val="0"/>
        </w:rPr>
        <w:t xml:space="preserve"> o A1 vence anualmente. O sistema deve ter processo de renovação antes do vencimento, com janela de sobreposição (certificado novo ativo antes de o antigo expirar). Vencimento sem renovação para </w:t>
      </w:r>
      <w:r w:rsidDel="00000000" w:rsidR="00000000" w:rsidRPr="00000000">
        <w:rPr>
          <w:b w:val="1"/>
          <w:bCs w:val="1"/>
          <w:rtl w:val="0"/>
        </w:rPr>
        <w:t xml:space="preserve">todos os tenants</w:t>
      </w:r>
      <w:r w:rsidDel="00000000" w:rsidR="00000000" w:rsidRPr="00000000">
        <w:rPr>
          <w:rtl w:val="0"/>
        </w:rPr>
        <w:t xml:space="preserve"> simultaneamente — é risco crítico que precisa de alerta automático com antecedência (sugerido: 60, 30 e 7 dias antes).</w:t>
      </w:r>
    </w:p>
    <w:p w:rsidR="00000000" w:rsidDel="00000000" w:rsidP="00000000" w:rsidRDefault="00000000" w:rsidRPr="00000000" w14:paraId="000004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do segredo da chave privada:</w:t>
      </w:r>
      <w:r w:rsidDel="00000000" w:rsidR="00000000" w:rsidRPr="00000000">
        <w:rPr>
          <w:rtl w:val="0"/>
        </w:rPr>
        <w:t xml:space="preserve"> a chave privada do A1 fica em secret manager ou HSM, nunca em código, variável de ambiente em texto plano ou repositório. Acesso auditado.</w:t>
      </w:r>
    </w:p>
    <w:p w:rsidR="00000000" w:rsidDel="00000000" w:rsidP="00000000" w:rsidRDefault="00000000" w:rsidRPr="00000000" w14:paraId="000004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Verificação de assinatura nos arquivos antigos:</w:t>
      </w:r>
      <w:r w:rsidDel="00000000" w:rsidR="00000000" w:rsidRPr="00000000">
        <w:rPr>
          <w:rtl w:val="0"/>
        </w:rPr>
        <w:t xml:space="preserve"> a rotação do certificado não invalida arquivos já assinados com o certificado anterior — o sistema deve manter a cadeia de certificados para permitir verificação de AFDs/AEJs/CRPTs assinados em qualquer período.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rPr/>
      </w:pPr>
      <w:bookmarkStart w:colFirst="0" w:colLast="0" w:name="_o0jstim6z9o8" w:id="99"/>
      <w:bookmarkEnd w:id="99"/>
      <w:r w:rsidDel="00000000" w:rsidR="00000000" w:rsidRPr="00000000">
        <w:rPr>
          <w:rtl w:val="0"/>
        </w:rPr>
        <w:t xml:space="preserve">7.5 ESPELHO DE PONTO ELETRÔNICO</w:t>
      </w:r>
    </w:p>
    <w:p w:rsidR="00000000" w:rsidDel="00000000" w:rsidP="00000000" w:rsidRDefault="00000000" w:rsidRPr="00000000" w14:paraId="0000042D">
      <w:pPr>
        <w:pStyle w:val="Heading3"/>
        <w:rPr/>
      </w:pPr>
      <w:bookmarkStart w:colFirst="0" w:colLast="0" w:name="_yr6v8xim0ku8" w:id="100"/>
      <w:bookmarkEnd w:id="100"/>
      <w:r w:rsidDel="00000000" w:rsidR="00000000" w:rsidRPr="00000000">
        <w:rPr>
          <w:rtl w:val="0"/>
        </w:rPr>
        <w:t xml:space="preserve">7.5.1 O que é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Relatório gerado pelo PTRP (Qick Ponto) contendo a jornada tratada do colaborador para assinatura ao final de cada período. É o documento que o colaborador assina eletronicamente (M6).</w:t>
      </w:r>
    </w:p>
    <w:p w:rsidR="00000000" w:rsidDel="00000000" w:rsidP="00000000" w:rsidRDefault="00000000" w:rsidRPr="00000000" w14:paraId="0000042F">
      <w:pPr>
        <w:pStyle w:val="Heading3"/>
        <w:rPr/>
      </w:pPr>
      <w:bookmarkStart w:colFirst="0" w:colLast="0" w:name="_su4kk0ho3d99" w:id="101"/>
      <w:bookmarkEnd w:id="101"/>
      <w:r w:rsidDel="00000000" w:rsidR="00000000" w:rsidRPr="00000000">
        <w:rPr>
          <w:rtl w:val="0"/>
        </w:rPr>
        <w:t xml:space="preserve">7.5.2 Conteúdo mínimo obrigatório (art. 84 da Portaria 671)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empregador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CNPJ/CPF do empregador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CEI/CAEPF/CNO quando existir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trabalhador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CPF do trabalhador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admissão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 ou 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emissão e período do relatório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Horário contratual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marcação do período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data, hora e tipo de cada marcação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motivo (falta, atestado, férias, afastamento)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 extras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houver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 de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Movimentação e saldo — quando houver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Pausas NR-17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jornadas de teleatendimento</w:t>
            </w:r>
          </w:p>
        </w:tc>
      </w:tr>
    </w:tbl>
    <w:p w:rsidR="00000000" w:rsidDel="00000000" w:rsidP="00000000" w:rsidRDefault="00000000" w:rsidRPr="00000000" w14:paraId="0000044E">
      <w:pPr>
        <w:pStyle w:val="Heading3"/>
        <w:rPr/>
      </w:pPr>
      <w:bookmarkStart w:colFirst="0" w:colLast="0" w:name="_wk6y4qwgsi1g" w:id="102"/>
      <w:bookmarkEnd w:id="102"/>
      <w:r w:rsidDel="00000000" w:rsidR="00000000" w:rsidRPr="00000000">
        <w:rPr>
          <w:rtl w:val="0"/>
        </w:rPr>
        <w:t xml:space="preserve">7.5.3 Assinatura do espelho</w:t>
      </w:r>
    </w:p>
    <w:p w:rsidR="00000000" w:rsidDel="00000000" w:rsidP="00000000" w:rsidRDefault="00000000" w:rsidRPr="00000000" w14:paraId="000004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colaborador assina eletronicamente via app ou web.</w:t>
      </w:r>
    </w:p>
    <w:p w:rsidR="00000000" w:rsidDel="00000000" w:rsidP="00000000" w:rsidRDefault="00000000" w:rsidRPr="00000000" w14:paraId="000004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assinatura é registrada com timestamp, CPF e IP.</w:t>
      </w:r>
    </w:p>
    <w:p w:rsidR="00000000" w:rsidDel="00000000" w:rsidP="00000000" w:rsidRDefault="00000000" w:rsidRPr="00000000" w14:paraId="000004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Caso o colaborador não assine dentro do prazo configurado pelo tenant (padrão: 5 dias úteis após o fechamento), o sistema registra "notificado e não manifestado" com evidência das tentativas de notificação.</w:t>
      </w:r>
    </w:p>
    <w:p w:rsidR="00000000" w:rsidDel="00000000" w:rsidP="00000000" w:rsidRDefault="00000000" w:rsidRPr="00000000" w14:paraId="000004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Após o fechamento e assinatura (ou registro de não manifestação), o espelho é imutável.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rPr/>
      </w:pPr>
      <w:bookmarkStart w:colFirst="0" w:colLast="0" w:name="_v9lkubk224nu" w:id="103"/>
      <w:bookmarkEnd w:id="103"/>
      <w:r w:rsidDel="00000000" w:rsidR="00000000" w:rsidRPr="00000000">
        <w:rPr>
          <w:rtl w:val="0"/>
        </w:rPr>
        <w:t xml:space="preserve">7.6 REGRAS DE RETENÇÃO E DISPONIBILIDADE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 mínimo de retenção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AFD (arquivo + .p7s)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anos a partir da data dos registros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AEJ (arquivo + .p7s)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Espelho de ponto assinado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Comprovante de registro (CRPT)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48h garantidas + período do contrato do tenant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de geração de arquivos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anos</w:t>
            </w:r>
          </w:p>
        </w:tc>
      </w:tr>
    </w:tbl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b w:val="1"/>
          <w:bCs w:val="1"/>
          <w:rtl w:val="0"/>
        </w:rPr>
        <w:t xml:space="preserve">Prazo para disponibilizar ao fiscal:</w:t>
      </w:r>
      <w:r w:rsidDel="00000000" w:rsidR="00000000" w:rsidRPr="00000000">
        <w:rPr>
          <w:rtl w:val="0"/>
        </w:rPr>
        <w:t xml:space="preserve"> 2 dias úteis a partir da solicitação (art. 85 da Portaria 671).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O sistema deve manter os arquivos gerados em storage com alta disponibilidade e backup. A exclusão de arquivos dentro do prazo mínimo é vedada — mesmo que o tenant encerre o contrato com a Qick.ai, os arquivos devem ser entregues ao tenant antes do encerramento.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rPr/>
      </w:pPr>
      <w:bookmarkStart w:colFirst="0" w:colLast="0" w:name="_7kb8d6p1iidk" w:id="104"/>
      <w:bookmarkEnd w:id="104"/>
      <w:r w:rsidDel="00000000" w:rsidR="00000000" w:rsidRPr="00000000">
        <w:rPr>
          <w:rtl w:val="0"/>
        </w:rPr>
        <w:t xml:space="preserve">7.7 PONTOS TÉCNICOS CRÍTICOS PARA O DESENVOLVEDOR</w:t>
      </w:r>
    </w:p>
    <w:p w:rsidR="00000000" w:rsidDel="00000000" w:rsidP="00000000" w:rsidRDefault="00000000" w:rsidRPr="00000000" w14:paraId="00000469">
      <w:pPr>
        <w:pStyle w:val="Heading3"/>
        <w:rPr/>
      </w:pPr>
      <w:bookmarkStart w:colFirst="0" w:colLast="0" w:name="_xhkfxhy1dicw" w:id="105"/>
      <w:bookmarkEnd w:id="105"/>
      <w:r w:rsidDel="00000000" w:rsidR="00000000" w:rsidRPr="00000000">
        <w:rPr>
          <w:rtl w:val="0"/>
        </w:rPr>
        <w:t xml:space="preserve">7.7.1 Encoding ISO 8859-1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O AFD e o AEJ devem ser gerados em </w:t>
      </w:r>
      <w:r w:rsidDel="00000000" w:rsidR="00000000" w:rsidRPr="00000000">
        <w:rPr>
          <w:b w:val="1"/>
          <w:bCs w:val="1"/>
          <w:rtl w:val="0"/>
        </w:rPr>
        <w:t xml:space="preserve">ISO 8859-1</w:t>
      </w:r>
      <w:r w:rsidDel="00000000" w:rsidR="00000000" w:rsidRPr="00000000">
        <w:rPr>
          <w:rtl w:val="0"/>
        </w:rPr>
        <w:t xml:space="preserve">, não UTF-8. Caracteres com acento (ã, ç, é, etc.) têm representações diferentes entre os dois encodings. Um arquivo gerado em UTF-8 com caracteres acentuados vai ter bytes diferentes, o que corrompe o CRC-16 e invalida o arquivo na fiscalização.</w:t>
      </w:r>
    </w:p>
    <w:p w:rsidR="00000000" w:rsidDel="00000000" w:rsidP="00000000" w:rsidRDefault="00000000" w:rsidRPr="00000000" w14:paraId="0000046B">
      <w:pPr>
        <w:pStyle w:val="Heading3"/>
        <w:rPr/>
      </w:pPr>
      <w:bookmarkStart w:colFirst="0" w:colLast="0" w:name="_s5aaeypj4hsb" w:id="106"/>
      <w:bookmarkEnd w:id="106"/>
      <w:r w:rsidDel="00000000" w:rsidR="00000000" w:rsidRPr="00000000">
        <w:rPr>
          <w:rtl w:val="0"/>
        </w:rPr>
        <w:t xml:space="preserve">7.7.2 Terminador de linha CRLF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O terminador é CR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\r</w:t>
      </w:r>
      <w:r w:rsidDel="00000000" w:rsidR="00000000" w:rsidRPr="00000000">
        <w:rPr>
          <w:rtl w:val="0"/>
        </w:rPr>
        <w:t xml:space="preserve">, decimal 13) seguido de LF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, decimal 10) — nesta ordem. Em Node.js, não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 sozinho.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\r\n</w:t>
      </w:r>
      <w:r w:rsidDel="00000000" w:rsidR="00000000" w:rsidRPr="00000000">
        <w:rPr>
          <w:rtl w:val="0"/>
        </w:rPr>
        <w:t xml:space="preserve"> explicitamente em cada linha.</w:t>
      </w:r>
    </w:p>
    <w:p w:rsidR="00000000" w:rsidDel="00000000" w:rsidP="00000000" w:rsidRDefault="00000000" w:rsidRPr="00000000" w14:paraId="0000046D">
      <w:pPr>
        <w:pStyle w:val="Heading3"/>
        <w:rPr/>
      </w:pPr>
      <w:bookmarkStart w:colFirst="0" w:colLast="0" w:name="_u2x6t62aw8a4" w:id="107"/>
      <w:bookmarkEnd w:id="107"/>
      <w:r w:rsidDel="00000000" w:rsidR="00000000" w:rsidRPr="00000000">
        <w:rPr>
          <w:rtl w:val="0"/>
        </w:rPr>
        <w:t xml:space="preserve">7.7.3 Campos numéricos com zero à esquerda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Campos do tipo N preenchidos a partir da esquerda com zeros à esquerda se o valor não preencher o tamanho total. Exemplo: CPF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12345678901</w:t>
      </w:r>
      <w:r w:rsidDel="00000000" w:rsidR="00000000" w:rsidRPr="00000000">
        <w:rPr>
          <w:rtl w:val="0"/>
        </w:rPr>
        <w:t xml:space="preserve"> em campo de 12 posições vira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123456789010</w:t>
      </w:r>
      <w:r w:rsidDel="00000000" w:rsidR="00000000" w:rsidRPr="00000000">
        <w:rPr>
          <w:rtl w:val="0"/>
        </w:rPr>
        <w:t xml:space="preserve"> (um zero à direita — atenção ao campo 5 (CPF) do tipo 7).</w:t>
      </w:r>
    </w:p>
    <w:p w:rsidR="00000000" w:rsidDel="00000000" w:rsidP="00000000" w:rsidRDefault="00000000" w:rsidRPr="00000000" w14:paraId="0000046F">
      <w:pPr>
        <w:pStyle w:val="Heading3"/>
        <w:rPr/>
      </w:pPr>
      <w:bookmarkStart w:colFirst="0" w:colLast="0" w:name="_z0x8dcpxgpvl" w:id="108"/>
      <w:bookmarkEnd w:id="108"/>
      <w:r w:rsidDel="00000000" w:rsidR="00000000" w:rsidRPr="00000000">
        <w:rPr>
          <w:rtl w:val="0"/>
        </w:rPr>
        <w:t xml:space="preserve">7.7.4 Campos alfanuméricos com espaço à direita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Campos do tipo A preenchidos a partir da esquerda, com espaços (ASCII 32) à direita se o valor não preencher o tamanho. Exemplo: nome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JOAO SILVA</w:t>
      </w:r>
      <w:r w:rsidDel="00000000" w:rsidR="00000000" w:rsidRPr="00000000">
        <w:rPr>
          <w:rtl w:val="0"/>
        </w:rPr>
        <w:t xml:space="preserve"> em campo de 52 posições vira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JOAO SILVA</w:t>
      </w:r>
      <w:r w:rsidDel="00000000" w:rsidR="00000000" w:rsidRPr="00000000">
        <w:rPr>
          <w:rtl w:val="0"/>
        </w:rPr>
        <w:t xml:space="preserve"> + 42 espaços.</w:t>
      </w:r>
    </w:p>
    <w:p w:rsidR="00000000" w:rsidDel="00000000" w:rsidP="00000000" w:rsidRDefault="00000000" w:rsidRPr="00000000" w14:paraId="00000471">
      <w:pPr>
        <w:pStyle w:val="Heading3"/>
        <w:rPr/>
      </w:pPr>
      <w:bookmarkStart w:colFirst="0" w:colLast="0" w:name="_tpua9goy4wpd" w:id="109"/>
      <w:bookmarkEnd w:id="109"/>
      <w:r w:rsidDel="00000000" w:rsidR="00000000" w:rsidRPr="00000000">
        <w:rPr>
          <w:rtl w:val="0"/>
        </w:rPr>
        <w:t xml:space="preserve">7.7.5 Sequência NSR nunca pode ter gap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O NSR é sequencial e contínuo por CNPJ. Se houver qualquer falha na geração de um registro, o sistema não deve pular o NSR — deve tratar o erro e retentar com o mesmo NSR. Um gap na sequência é sinal de adulteração para o auditor fiscal.</w:t>
      </w:r>
    </w:p>
    <w:p w:rsidR="00000000" w:rsidDel="00000000" w:rsidP="00000000" w:rsidRDefault="00000000" w:rsidRPr="00000000" w14:paraId="00000473">
      <w:pPr>
        <w:pStyle w:val="Heading3"/>
        <w:rPr/>
      </w:pPr>
      <w:bookmarkStart w:colFirst="0" w:colLast="0" w:name="_sloite69t5yb" w:id="110"/>
      <w:bookmarkEnd w:id="110"/>
      <w:r w:rsidDel="00000000" w:rsidR="00000000" w:rsidRPr="00000000">
        <w:rPr>
          <w:rtl w:val="0"/>
        </w:rPr>
        <w:t xml:space="preserve">7.7.6 Duas bibliotecas principais no ecossistema Node.js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Para CAdES (AFD e AEJ):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pkijs</w:t>
      </w:r>
      <w:r w:rsidDel="00000000" w:rsidR="00000000" w:rsidRPr="00000000">
        <w:rPr>
          <w:rtl w:val="0"/>
        </w:rPr>
        <w:t xml:space="preserve"> — biblioteca de assinatura CMS/CAdES em JavaScript puro</w:t>
      </w:r>
    </w:p>
    <w:p w:rsidR="00000000" w:rsidDel="00000000" w:rsidP="00000000" w:rsidRDefault="00000000" w:rsidRPr="00000000" w14:paraId="000004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Alternativa: integração com provider HSM/certificado A1 via PKCS#11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Para PAdES (CRPT em PDF):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node-signpdf</w:t>
      </w:r>
      <w:r w:rsidDel="00000000" w:rsidR="00000000" w:rsidRPr="00000000">
        <w:rPr>
          <w:rtl w:val="0"/>
        </w:rPr>
        <w:t xml:space="preserve"> — assinatura PAdES em PDFs gerados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pdfkit</w:t>
      </w:r>
      <w:r w:rsidDel="00000000" w:rsidR="00000000" w:rsidRPr="00000000">
        <w:rPr>
          <w:rtl w:val="0"/>
        </w:rPr>
        <w:t xml:space="preserve"> ou similar</w:t>
      </w:r>
    </w:p>
    <w:p w:rsidR="00000000" w:rsidDel="00000000" w:rsidP="00000000" w:rsidRDefault="00000000" w:rsidRPr="00000000" w14:paraId="000004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Alternativa: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pdf-lib</w:t>
      </w:r>
      <w:r w:rsidDel="00000000" w:rsidR="00000000" w:rsidRPr="00000000">
        <w:rPr>
          <w:rtl w:val="0"/>
        </w:rPr>
        <w:t xml:space="preserve"> com camada de assinatura customizada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O certificado ICP-Brasil da Qick.ai deve ser do tipo A1 (arquivo .pfx/.p12) para uso em servidor/nuvem, ou A3 com HSM conectado. Certificados A3 em token USB não funcionam em ambiente de servidor automatizado.</w:t>
      </w:r>
    </w:p>
    <w:p w:rsidR="00000000" w:rsidDel="00000000" w:rsidP="00000000" w:rsidRDefault="00000000" w:rsidRPr="00000000" w14:paraId="0000047F">
      <w:pPr>
        <w:pStyle w:val="Heading3"/>
        <w:rPr/>
      </w:pPr>
      <w:bookmarkStart w:colFirst="0" w:colLast="0" w:name="_vxollxeflg0r" w:id="111"/>
      <w:bookmarkEnd w:id="111"/>
      <w:r w:rsidDel="00000000" w:rsidR="00000000" w:rsidRPr="00000000">
        <w:rPr>
          <w:rtl w:val="0"/>
        </w:rPr>
        <w:t xml:space="preserve">7.7.7 Modo offline do coletor — NSR segue a ordem de GRAVAÇÃO, não a de marcação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correta (corrige contradição):</w:t>
      </w:r>
      <w:r w:rsidDel="00000000" w:rsidR="00000000" w:rsidRPr="00000000">
        <w:rPr>
          <w:rtl w:val="0"/>
        </w:rPr>
        <w:t xml:space="preserve"> o NSR é sequencial por ordem de </w:t>
      </w:r>
      <w:r w:rsidDel="00000000" w:rsidR="00000000" w:rsidRPr="00000000">
        <w:rPr>
          <w:b w:val="1"/>
          <w:bCs w:val="1"/>
          <w:rtl w:val="0"/>
        </w:rPr>
        <w:t xml:space="preserve">gravação na ARP</w:t>
      </w:r>
      <w:r w:rsidDel="00000000" w:rsidR="00000000" w:rsidRPr="00000000">
        <w:rPr>
          <w:rtl w:val="0"/>
        </w:rPr>
        <w:t xml:space="preserve">, sem gaps. NÃO se reordena o NSR pela hora de marcação. Uma marcação feita offline às 08:00 que só sincroniza às 10:00 recebe um NSR posterior ao de marcações online que gravaram entre 08:00 e 10:00 — isso é correto e esperado.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 diferença entre quando o colaborador bateu e quando o sistema gravou é capturada pelos </w:t>
      </w:r>
      <w:r w:rsidDel="00000000" w:rsidR="00000000" w:rsidRPr="00000000">
        <w:rPr>
          <w:b w:val="1"/>
          <w:bCs w:val="1"/>
          <w:rtl w:val="0"/>
        </w:rPr>
        <w:t xml:space="preserve">dois timestamps</w:t>
      </w:r>
      <w:r w:rsidDel="00000000" w:rsidR="00000000" w:rsidRPr="00000000">
        <w:rPr>
          <w:rtl w:val="0"/>
        </w:rPr>
        <w:t xml:space="preserve"> do registro tipo 7: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Campo 3 (data/hora da marcação): 08:00 — quando o colaborador bateu.</w:t>
      </w:r>
    </w:p>
    <w:p w:rsidR="00000000" w:rsidDel="00000000" w:rsidP="00000000" w:rsidRDefault="00000000" w:rsidRPr="00000000" w14:paraId="000004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Campo 4 (data/hora da gravação): 10:00 — quando o registro foi persistido na ARP e recebeu o NSR.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isso importa:</w:t>
      </w:r>
      <w:r w:rsidDel="00000000" w:rsidR="00000000" w:rsidRPr="00000000">
        <w:rPr>
          <w:rtl w:val="0"/>
        </w:rPr>
        <w:t xml:space="preserve"> se o sistema tentasse inserir o NSR "no meio" da sequência para respeitar a ordem cronológica de marcação, criaria gaps ou reescreveria NSRs já atribuídos — o que é adulteração aos olhos do auditor. O NSR é imutável e estritamente crescente por ordem de gravação. O auditor verifica os dois timestamps para entender o offline; não espera que o NSR siga a hora de marcação.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2"/>
        <w:rPr/>
      </w:pPr>
      <w:bookmarkStart w:colFirst="0" w:colLast="0" w:name="_m18k40btdj8n" w:id="112"/>
      <w:bookmarkEnd w:id="112"/>
      <w:r w:rsidDel="00000000" w:rsidR="00000000" w:rsidRPr="00000000">
        <w:rPr>
          <w:rtl w:val="0"/>
        </w:rPr>
        <w:t xml:space="preserve">7.8 FLUXO DE GERAÇÃO DO AFD (visão de negócio)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1. Solicitação de geração (via painel do RH ou automaticamente ao fim do período)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2. Seleção de CNPJ + período (data início / data fim)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3. Sistema busca todas as marcações do período ordenadas por NSR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4. Monta registros na sequência: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- Tipo 1 (cabeçalho) — único, NSR 000000000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- Tipo 2 (identificação da empresa) — um por cadastro/alteração no período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- Tipo 5 (colaboradores) — um por inclusão/alteração/exclusão no período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- Tipo 6 (eventos sensíveis) — um por evento de disponibilidade no período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- Tipo 7 (marcações) — um por marcação no período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- **Registro trailer/contador** — totaliza a contagem por tipo (ver 7.2.11)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- **Linha de assinatura literal** `ASSINATURA_DIGITAL_EM_ARQUIVO_P7S` (ver 7.2.11)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5. Calcula CRC-16 para cada registro tipo 1–6 (variante exata do Anexo V, validada com vetor de teste)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6. Verifica SHA-256 de cada registro tipo 7 (já calculado no momento da marcação)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7. Gera arquivo .txt em ISO 8859-1 com CRLF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8. Nomeia o arquivo conforme padrão (7.2.12)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Assina com CAdES usando certificado ICP-Brasil da Qick.ai → gera .txt.p7s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10. Empacota em ZIP: [arquivo.txt] + [arquivo.txt.p7s]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11. Registra log da geração (usuário, timestamp, período, CNPJ)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12. Disponibiliza para download no painel do tenant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rPr/>
      </w:pPr>
      <w:bookmarkStart w:colFirst="0" w:colLast="0" w:name="_npid29iv3uyo" w:id="113"/>
      <w:bookmarkEnd w:id="113"/>
      <w:r w:rsidDel="00000000" w:rsidR="00000000" w:rsidRPr="00000000">
        <w:rPr>
          <w:rtl w:val="0"/>
        </w:rPr>
        <w:t xml:space="preserve">7.9 REFERÊNCIAS NORMATIVAS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Relevância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Portaria MTP 671/2021, Capítulo V, arts. 78–91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Regras gerais do REP-P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Portaria MTP 671/2021, Anexo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 completo do AFD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Portaria MTP 671/2021, Anexo 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 completo do AEJ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Portaria MTP 671/2021, Anexo 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técnicos do REP-P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Portaria MTP 1.486/2022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Padrões de assinatura digital (PAdES e CAdES) e atualização de layouts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Portaria MTP 4.198/2022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Regras de assinatura do AEJ (desenvolvedor ou empregador)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 MTE — Perguntas e Respostas REP (gov.br)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Interpretações oficiais — especialmente questões 32–44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 14.063/2020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de assinaturas eletrônicas com certificados ICP-Brasil</w:t>
            </w:r>
          </w:p>
        </w:tc>
      </w:tr>
    </w:tbl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b w:val="1"/>
          <w:bCs w:val="1"/>
          <w:rtl w:val="0"/>
        </w:rPr>
        <w:t xml:space="preserve">Fonte primária para o desenvolvedor:</w:t>
      </w:r>
      <w:r w:rsidDel="00000000" w:rsidR="00000000" w:rsidRPr="00000000">
        <w:rPr>
          <w:rtl w:val="0"/>
        </w:rPr>
        <w:t xml:space="preserve"> Anexo V e VI da Portaria 671 disponíveis 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https://www.gov.br/trabalho-e-emprego/pt-br</w:t>
      </w:r>
      <w:r w:rsidDel="00000000" w:rsidR="00000000" w:rsidRPr="00000000">
        <w:rPr>
          <w:rtl w:val="0"/>
        </w:rPr>
        <w:t xml:space="preserve"> (buscar "Portaria 671 Anexo V")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1"/>
        <w:rPr/>
      </w:pPr>
      <w:bookmarkStart w:colFirst="0" w:colLast="0" w:name="_hj3itlhk6plj" w:id="114"/>
      <w:bookmarkEnd w:id="114"/>
      <w:r w:rsidDel="00000000" w:rsidR="00000000" w:rsidRPr="00000000">
        <w:rPr>
          <w:rtl w:val="0"/>
        </w:rPr>
        <w:t xml:space="preserve">M8 — INTEGRAÇÃO PSLZ PAY</w:t>
      </w:r>
    </w:p>
    <w:p w:rsidR="00000000" w:rsidDel="00000000" w:rsidP="00000000" w:rsidRDefault="00000000" w:rsidRPr="00000000" w14:paraId="000004DE">
      <w:pPr>
        <w:pStyle w:val="Heading2"/>
        <w:rPr/>
      </w:pPr>
      <w:bookmarkStart w:colFirst="0" w:colLast="0" w:name="_rykusiosf1vp" w:id="115"/>
      <w:bookmarkEnd w:id="115"/>
      <w:r w:rsidDel="00000000" w:rsidR="00000000" w:rsidRPr="00000000">
        <w:rPr>
          <w:rtl w:val="0"/>
        </w:rPr>
        <w:t xml:space="preserve">8.1 Objetivo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Alimentar o módulo de folha do PSLZ Pay (ou sistema de folha do cliente) com os eventos apurados, eliminando retrabalho manual e risco de divergência. Para clientes externos, a integração ocorre via webhook configurável.</w:t>
      </w:r>
    </w:p>
    <w:p w:rsidR="00000000" w:rsidDel="00000000" w:rsidP="00000000" w:rsidRDefault="00000000" w:rsidRPr="00000000" w14:paraId="000004E0">
      <w:pPr>
        <w:pStyle w:val="Heading2"/>
        <w:rPr/>
      </w:pPr>
      <w:bookmarkStart w:colFirst="0" w:colLast="0" w:name="_khedigi4yjuj" w:id="116"/>
      <w:bookmarkEnd w:id="116"/>
      <w:r w:rsidDel="00000000" w:rsidR="00000000" w:rsidRPr="00000000">
        <w:rPr>
          <w:rtl w:val="0"/>
        </w:rPr>
        <w:t xml:space="preserve">8.2 Eventos enviados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Payload por colaborador/período: horas extras (alíquotas conforme M4.4.2 — comum +50%, feriado/DSR +100%, ou conforme ACT), adicional noturno, faltas com/sem DSR, banco de horas negativo (desconto), afastamentos, compensações.</w:t>
      </w:r>
    </w:p>
    <w:p w:rsidR="00000000" w:rsidDel="00000000" w:rsidP="00000000" w:rsidRDefault="00000000" w:rsidRPr="00000000" w14:paraId="000004E2">
      <w:pPr>
        <w:pStyle w:val="Heading2"/>
        <w:rPr/>
      </w:pPr>
      <w:bookmarkStart w:colFirst="0" w:colLast="0" w:name="_4xrywfseplxw" w:id="117"/>
      <w:bookmarkEnd w:id="117"/>
      <w:r w:rsidDel="00000000" w:rsidR="00000000" w:rsidRPr="00000000">
        <w:rPr>
          <w:rtl w:val="0"/>
        </w:rPr>
        <w:t xml:space="preserve">8.3 Regras de integração</w:t>
      </w:r>
    </w:p>
    <w:p w:rsidR="00000000" w:rsidDel="00000000" w:rsidP="00000000" w:rsidRDefault="00000000" w:rsidRPr="00000000" w14:paraId="000004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Integração via API interna — </w:t>
      </w:r>
      <w:r w:rsidDel="00000000" w:rsidR="00000000" w:rsidRPr="00000000">
        <w:rPr>
          <w:b w:val="1"/>
          <w:bCs w:val="1"/>
          <w:rtl w:val="0"/>
        </w:rPr>
        <w:t xml:space="preserve">não há exportação de arquivo CSV/XLS</w:t>
      </w:r>
      <w:r w:rsidDel="00000000" w:rsidR="00000000" w:rsidRPr="00000000">
        <w:rPr>
          <w:rtl w:val="0"/>
        </w:rPr>
        <w:t xml:space="preserve"> (evita manipulação manual).</w:t>
      </w:r>
    </w:p>
    <w:p w:rsidR="00000000" w:rsidDel="00000000" w:rsidP="00000000" w:rsidRDefault="00000000" w:rsidRPr="00000000" w14:paraId="000004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Validação de consistência antes do envio: se o colaborador tem evento de falta e banco de horas positivo, o sistema sugere compensação antes de gerar desconto.</w:t>
      </w:r>
    </w:p>
    <w:p w:rsidR="00000000" w:rsidDel="00000000" w:rsidP="00000000" w:rsidRDefault="00000000" w:rsidRPr="00000000" w14:paraId="000004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Reenvio possível até o fechamento da folha; após isso, apenas corretiva no próximo período.</w:t>
      </w:r>
    </w:p>
    <w:p w:rsidR="00000000" w:rsidDel="00000000" w:rsidP="00000000" w:rsidRDefault="00000000" w:rsidRPr="00000000" w14:paraId="000004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Rastreabilidade completa: cada evento de folha referencia o NSR de origem no AFD.</w:t>
      </w:r>
    </w:p>
    <w:p w:rsidR="00000000" w:rsidDel="00000000" w:rsidP="00000000" w:rsidRDefault="00000000" w:rsidRPr="00000000" w14:paraId="000004E7">
      <w:pPr>
        <w:pStyle w:val="Heading2"/>
        <w:rPr/>
      </w:pPr>
      <w:bookmarkStart w:colFirst="0" w:colLast="0" w:name="_1wkae7qzq54v" w:id="118"/>
      <w:bookmarkEnd w:id="118"/>
      <w:r w:rsidDel="00000000" w:rsidR="00000000" w:rsidRPr="00000000">
        <w:rPr>
          <w:rtl w:val="0"/>
        </w:rPr>
        <w:t xml:space="preserve">8.4 Lastro fiscal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Todo evento da folha deve ter correspondência em marcação real no AFD. Folha sem lastro no ponto é risco em ação trabalhista. O sistema impede o envio de eventos sem origem rastreável.</w:t>
      </w:r>
    </w:p>
    <w:p w:rsidR="00000000" w:rsidDel="00000000" w:rsidP="00000000" w:rsidRDefault="00000000" w:rsidRPr="00000000" w14:paraId="000004E9">
      <w:pPr>
        <w:pStyle w:val="Heading2"/>
        <w:rPr/>
      </w:pPr>
      <w:bookmarkStart w:colFirst="0" w:colLast="0" w:name="_7etmdcnot9h3" w:id="119"/>
      <w:bookmarkEnd w:id="119"/>
      <w:r w:rsidDel="00000000" w:rsidR="00000000" w:rsidRPr="00000000">
        <w:rPr>
          <w:rtl w:val="0"/>
        </w:rPr>
        <w:t xml:space="preserve">8.5 Integração para clientes externos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Clientes que usam só o Qick Ponto (sem o PSLZ Pay) recebem os eventos via webhook configurável, no mesmo formato. O cliente configura o endpoint do próprio sistema de folha/RH.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1"/>
        <w:rPr/>
      </w:pPr>
      <w:bookmarkStart w:colFirst="0" w:colLast="0" w:name="_2t6g008yfmtz" w:id="120"/>
      <w:bookmarkEnd w:id="120"/>
      <w:r w:rsidDel="00000000" w:rsidR="00000000" w:rsidRPr="00000000">
        <w:rPr>
          <w:rtl w:val="0"/>
        </w:rPr>
        <w:t xml:space="preserve">M9 — GESTÃO DE EXCEÇÕES E AJUSTES</w:t>
      </w:r>
    </w:p>
    <w:p w:rsidR="00000000" w:rsidDel="00000000" w:rsidP="00000000" w:rsidRDefault="00000000" w:rsidRPr="00000000" w14:paraId="000004EE">
      <w:pPr>
        <w:pStyle w:val="Heading2"/>
        <w:rPr/>
      </w:pPr>
      <w:bookmarkStart w:colFirst="0" w:colLast="0" w:name="_6yblv4l3pgi9" w:id="121"/>
      <w:bookmarkEnd w:id="121"/>
      <w:r w:rsidDel="00000000" w:rsidR="00000000" w:rsidRPr="00000000">
        <w:rPr>
          <w:rtl w:val="0"/>
        </w:rPr>
        <w:t xml:space="preserve">9.1 Objetivo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Tratar situações fora do fluxo automático com rastreabilidade total e fluxo de aprovação documentado.</w:t>
      </w:r>
    </w:p>
    <w:p w:rsidR="00000000" w:rsidDel="00000000" w:rsidP="00000000" w:rsidRDefault="00000000" w:rsidRPr="00000000" w14:paraId="000004F0">
      <w:pPr>
        <w:pStyle w:val="Heading2"/>
        <w:rPr/>
      </w:pPr>
      <w:bookmarkStart w:colFirst="0" w:colLast="0" w:name="_1p0voptaoj0p" w:id="122"/>
      <w:bookmarkEnd w:id="122"/>
      <w:r w:rsidDel="00000000" w:rsidR="00000000" w:rsidRPr="00000000">
        <w:rPr>
          <w:rtl w:val="0"/>
        </w:rPr>
        <w:t xml:space="preserve">9.2 Tipos de exceção</w:t>
      </w:r>
    </w:p>
    <w:p w:rsidR="00000000" w:rsidDel="00000000" w:rsidP="00000000" w:rsidRDefault="00000000" w:rsidRPr="00000000" w14:paraId="000004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Par quebrado (marcação sem par correspondente)</w:t>
      </w:r>
    </w:p>
    <w:p w:rsidR="00000000" w:rsidDel="00000000" w:rsidP="00000000" w:rsidRDefault="00000000" w:rsidRPr="00000000" w14:paraId="000004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Esquecimento de registro (colaborador não bateu ponto)</w:t>
      </w:r>
    </w:p>
    <w:p w:rsidR="00000000" w:rsidDel="00000000" w:rsidP="00000000" w:rsidRDefault="00000000" w:rsidRPr="00000000" w14:paraId="000004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Marcação inconsistente (entrada após saída, gap &gt; 15h sem registro)</w:t>
      </w:r>
    </w:p>
    <w:p w:rsidR="00000000" w:rsidDel="00000000" w:rsidP="00000000" w:rsidRDefault="00000000" w:rsidRPr="00000000" w14:paraId="000004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Ajuste solicitado pelo colaborador (trabalhou, não registrou por falha técnica)</w:t>
      </w:r>
    </w:p>
    <w:p w:rsidR="00000000" w:rsidDel="00000000" w:rsidP="00000000" w:rsidRDefault="00000000" w:rsidRPr="00000000" w14:paraId="000004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Abono de falta (atestado, licença, acidente de trabalho)</w:t>
      </w:r>
    </w:p>
    <w:p w:rsidR="00000000" w:rsidDel="00000000" w:rsidP="00000000" w:rsidRDefault="00000000" w:rsidRPr="00000000" w14:paraId="000004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Ajuste de pausa fora da janela por decisão operacional excepcional</w:t>
      </w:r>
    </w:p>
    <w:p w:rsidR="00000000" w:rsidDel="00000000" w:rsidP="00000000" w:rsidRDefault="00000000" w:rsidRPr="00000000" w14:paraId="000004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Marcação "última ligação" (call center: registrar saída com o horário da última chamada atendida)</w:t>
      </w:r>
    </w:p>
    <w:p w:rsidR="00000000" w:rsidDel="00000000" w:rsidP="00000000" w:rsidRDefault="00000000" w:rsidRPr="00000000" w14:paraId="000004F8">
      <w:pPr>
        <w:pStyle w:val="Heading2"/>
        <w:rPr/>
      </w:pPr>
      <w:bookmarkStart w:colFirst="0" w:colLast="0" w:name="_5pbjvjiuay6r" w:id="123"/>
      <w:bookmarkEnd w:id="123"/>
      <w:r w:rsidDel="00000000" w:rsidR="00000000" w:rsidRPr="00000000">
        <w:rPr>
          <w:rtl w:val="0"/>
        </w:rPr>
        <w:t xml:space="preserve">9.3 Regras de negócio</w:t>
      </w:r>
    </w:p>
    <w:p w:rsidR="00000000" w:rsidDel="00000000" w:rsidP="00000000" w:rsidRDefault="00000000" w:rsidRPr="00000000" w14:paraId="000004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Qualquer ajuste em marcação já gravada é um </w:t>
      </w:r>
      <w:r w:rsidDel="00000000" w:rsidR="00000000" w:rsidRPr="00000000">
        <w:rPr>
          <w:b w:val="1"/>
          <w:bCs w:val="1"/>
          <w:rtl w:val="0"/>
        </w:rPr>
        <w:t xml:space="preserve">novo evento</w:t>
      </w:r>
      <w:r w:rsidDel="00000000" w:rsidR="00000000" w:rsidRPr="00000000">
        <w:rPr>
          <w:rtl w:val="0"/>
        </w:rPr>
        <w:t xml:space="preserve"> — não sobrescreve o registro original (que permanece no AFD).</w:t>
      </w:r>
    </w:p>
    <w:p w:rsidR="00000000" w:rsidDel="00000000" w:rsidP="00000000" w:rsidRDefault="00000000" w:rsidRPr="00000000" w14:paraId="000004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Fluxo: colaborador solicita → gestor imediato aprova (justificativa obrigatória) → RH homologa quando o ajuste impacta horas extras.</w:t>
      </w:r>
    </w:p>
    <w:p w:rsidR="00000000" w:rsidDel="00000000" w:rsidP="00000000" w:rsidRDefault="00000000" w:rsidRPr="00000000" w14:paraId="000004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Ajustes que impactam HE ou banco de horas exigem aprovação dupla (gestor + RH).</w:t>
      </w:r>
    </w:p>
    <w:p w:rsidR="00000000" w:rsidDel="00000000" w:rsidP="00000000" w:rsidRDefault="00000000" w:rsidRPr="00000000" w14:paraId="000004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Prazo para solicitação: até o fechamento do período. Após espelho assinado, só por ação judicial.</w:t>
      </w:r>
    </w:p>
    <w:p w:rsidR="00000000" w:rsidDel="00000000" w:rsidP="00000000" w:rsidRDefault="00000000" w:rsidRPr="00000000" w14:paraId="000004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 de auditoria imutável: quem ajustou, o quê, quando, com qual justificativa.</w:t>
      </w:r>
    </w:p>
    <w:p w:rsidR="00000000" w:rsidDel="00000000" w:rsidP="00000000" w:rsidRDefault="00000000" w:rsidRPr="00000000" w14:paraId="000004FE">
      <w:pPr>
        <w:pStyle w:val="Heading2"/>
        <w:rPr/>
      </w:pPr>
      <w:bookmarkStart w:colFirst="0" w:colLast="0" w:name="_b01v1rj6oigj" w:id="124"/>
      <w:bookmarkEnd w:id="124"/>
      <w:r w:rsidDel="00000000" w:rsidR="00000000" w:rsidRPr="00000000">
        <w:rPr>
          <w:rtl w:val="0"/>
        </w:rPr>
        <w:t xml:space="preserve">9.4 Manutenção em lote</w:t>
      </w:r>
    </w:p>
    <w:p w:rsidR="00000000" w:rsidDel="00000000" w:rsidP="00000000" w:rsidRDefault="00000000" w:rsidRPr="00000000" w14:paraId="000004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Supervisor pode resolver múltiplas inconsistências de uma vez, com justificativa única para o lote.</w:t>
      </w:r>
    </w:p>
    <w:p w:rsidR="00000000" w:rsidDel="00000000" w:rsidP="00000000" w:rsidRDefault="00000000" w:rsidRPr="00000000" w14:paraId="000005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Tipos de manutenção em lote configuráveis (ex.: "última ligação" para call center).</w:t>
      </w:r>
    </w:p>
    <w:p w:rsidR="00000000" w:rsidDel="00000000" w:rsidP="00000000" w:rsidRDefault="00000000" w:rsidRPr="00000000" w14:paraId="000005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Cada item do lote gera seu próprio evento de ajuste auditável, mesmo com justificativa compartilhada.</w:t>
      </w:r>
    </w:p>
    <w:p w:rsidR="00000000" w:rsidDel="00000000" w:rsidP="00000000" w:rsidRDefault="00000000" w:rsidRPr="00000000" w14:paraId="00000502">
      <w:pPr>
        <w:pStyle w:val="Heading2"/>
        <w:rPr/>
      </w:pPr>
      <w:bookmarkStart w:colFirst="0" w:colLast="0" w:name="_m4ywb58wny4g" w:id="125"/>
      <w:bookmarkEnd w:id="125"/>
      <w:r w:rsidDel="00000000" w:rsidR="00000000" w:rsidRPr="00000000">
        <w:rPr>
          <w:rtl w:val="0"/>
        </w:rPr>
        <w:t xml:space="preserve">9.5 Cadastro de motivos de ajuste</w:t>
      </w:r>
    </w:p>
    <w:p w:rsidR="00000000" w:rsidDel="00000000" w:rsidP="00000000" w:rsidRDefault="00000000" w:rsidRPr="00000000" w14:paraId="000005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tenant cadastra os motivos de ajuste de ponto disponíveis.</w:t>
      </w:r>
    </w:p>
    <w:p w:rsidR="00000000" w:rsidDel="00000000" w:rsidP="00000000" w:rsidRDefault="00000000" w:rsidRPr="00000000" w14:paraId="000005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Cada motivo pode ter flags: "considerar para desconto de VA", "considerar para desconto de VT" (essas flags alimentam relatórios; os descontos em si são processados no PSLZ RH/Pay).</w:t>
      </w:r>
    </w:p>
    <w:p w:rsidR="00000000" w:rsidDel="00000000" w:rsidP="00000000" w:rsidRDefault="00000000" w:rsidRPr="00000000" w14:paraId="00000505">
      <w:pPr>
        <w:pStyle w:val="Heading2"/>
        <w:rPr/>
      </w:pPr>
      <w:bookmarkStart w:colFirst="0" w:colLast="0" w:name="_57hlmj4t4042" w:id="126"/>
      <w:bookmarkEnd w:id="126"/>
      <w:r w:rsidDel="00000000" w:rsidR="00000000" w:rsidRPr="00000000">
        <w:rPr>
          <w:rtl w:val="0"/>
        </w:rPr>
        <w:t xml:space="preserve">9.6 Log de ajuste acessível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O log de quem alterou o ponto fica acessível clicando no ponto ajustado — o usuário vê quem ajustou, o motivo e a data diretamente no registro.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1"/>
        <w:rPr/>
      </w:pPr>
      <w:bookmarkStart w:colFirst="0" w:colLast="0" w:name="_jjn6ijr1pyag" w:id="127"/>
      <w:bookmarkEnd w:id="127"/>
      <w:r w:rsidDel="00000000" w:rsidR="00000000" w:rsidRPr="00000000">
        <w:rPr>
          <w:rtl w:val="0"/>
        </w:rPr>
        <w:t xml:space="preserve">M10 — ALERTAS E RELATÓRIOS</w:t>
      </w:r>
    </w:p>
    <w:p w:rsidR="00000000" w:rsidDel="00000000" w:rsidP="00000000" w:rsidRDefault="00000000" w:rsidRPr="00000000" w14:paraId="0000050A">
      <w:pPr>
        <w:pStyle w:val="Heading2"/>
        <w:rPr/>
      </w:pPr>
      <w:bookmarkStart w:colFirst="0" w:colLast="0" w:name="_epqj4di63bo0" w:id="128"/>
      <w:bookmarkEnd w:id="128"/>
      <w:r w:rsidDel="00000000" w:rsidR="00000000" w:rsidRPr="00000000">
        <w:rPr>
          <w:rtl w:val="0"/>
        </w:rPr>
        <w:t xml:space="preserve">10.1 Objetivo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Dar visibilidade operacional e conformidade contínua para gestores, RH e direção.</w:t>
      </w:r>
    </w:p>
    <w:p w:rsidR="00000000" w:rsidDel="00000000" w:rsidP="00000000" w:rsidRDefault="00000000" w:rsidRPr="00000000" w14:paraId="0000050C">
      <w:pPr>
        <w:pStyle w:val="Heading2"/>
        <w:rPr/>
      </w:pPr>
      <w:bookmarkStart w:colFirst="0" w:colLast="0" w:name="_kvzrde184yup" w:id="129"/>
      <w:bookmarkEnd w:id="129"/>
      <w:r w:rsidDel="00000000" w:rsidR="00000000" w:rsidRPr="00000000">
        <w:rPr>
          <w:rtl w:val="0"/>
        </w:rPr>
        <w:t xml:space="preserve">10.2 Relatórios de compliance (fiscais)</w:t>
      </w:r>
    </w:p>
    <w:p w:rsidR="00000000" w:rsidDel="00000000" w:rsidP="00000000" w:rsidRDefault="00000000" w:rsidRPr="00000000" w14:paraId="000005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Espelho de ponto por colaborador/período</w:t>
      </w:r>
    </w:p>
    <w:p w:rsidR="00000000" w:rsidDel="00000000" w:rsidP="00000000" w:rsidRDefault="00000000" w:rsidRPr="00000000" w14:paraId="000005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AFD e AEJ por CNPJ/período (M7)</w:t>
      </w:r>
    </w:p>
    <w:p w:rsidR="00000000" w:rsidDel="00000000" w:rsidP="00000000" w:rsidRDefault="00000000" w:rsidRPr="00000000" w14:paraId="000005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Relatório de conformidade NR-17: pausas concedidas, janelas respeitadas, ocorrências (M3.3)</w:t>
      </w:r>
    </w:p>
    <w:p w:rsidR="00000000" w:rsidDel="00000000" w:rsidP="00000000" w:rsidRDefault="00000000" w:rsidRPr="00000000" w14:paraId="00000510">
      <w:pPr>
        <w:pStyle w:val="Heading2"/>
        <w:rPr/>
      </w:pPr>
      <w:bookmarkStart w:colFirst="0" w:colLast="0" w:name="_rc4msg180epm" w:id="130"/>
      <w:bookmarkEnd w:id="130"/>
      <w:r w:rsidDel="00000000" w:rsidR="00000000" w:rsidRPr="00000000">
        <w:rPr>
          <w:rtl w:val="0"/>
        </w:rPr>
        <w:t xml:space="preserve">10.3 Relatórios operacionais</w:t>
      </w:r>
    </w:p>
    <w:p w:rsidR="00000000" w:rsidDel="00000000" w:rsidP="00000000" w:rsidRDefault="00000000" w:rsidRPr="00000000" w14:paraId="000005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Inconsistências (par quebrado, marcação incoerente) — filtráveis por status do ponto e se é solicitação de ajuste; exibe usuário, motivo e data</w:t>
      </w:r>
    </w:p>
    <w:p w:rsidR="00000000" w:rsidDel="00000000" w:rsidP="00000000" w:rsidRDefault="00000000" w:rsidRPr="00000000" w14:paraId="000005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 de ajustes de ponto (quem alterou, o quê, quando, justificativa)</w:t>
      </w:r>
    </w:p>
    <w:p w:rsidR="00000000" w:rsidDel="00000000" w:rsidP="00000000" w:rsidRDefault="00000000" w:rsidRPr="00000000" w14:paraId="000005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Atrasos por tipo (entrada / volta de intervalo / pausas): histórico, quantidade, tempo total, tempo médio, detalhamento</w:t>
      </w:r>
    </w:p>
    <w:p w:rsidR="00000000" w:rsidDel="00000000" w:rsidP="00000000" w:rsidRDefault="00000000" w:rsidRPr="00000000" w14:paraId="000005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Horas extras a pagar</w:t>
      </w:r>
    </w:p>
    <w:p w:rsidR="00000000" w:rsidDel="00000000" w:rsidP="00000000" w:rsidRDefault="00000000" w:rsidRPr="00000000" w14:paraId="000005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Banco de horas: saldos e datas de vencimento</w:t>
      </w:r>
    </w:p>
    <w:p w:rsidR="00000000" w:rsidDel="00000000" w:rsidP="00000000" w:rsidRDefault="00000000" w:rsidRPr="00000000" w14:paraId="000005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Saldo conta-corrente do colaborador em dias/horas (sem R$ — valor fica no PSLZ Pay)</w:t>
      </w:r>
    </w:p>
    <w:p w:rsidR="00000000" w:rsidDel="00000000" w:rsidP="00000000" w:rsidRDefault="00000000" w:rsidRPr="00000000" w14:paraId="000005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Escala detalhada</w:t>
      </w:r>
    </w:p>
    <w:p w:rsidR="00000000" w:rsidDel="00000000" w:rsidP="00000000" w:rsidRDefault="00000000" w:rsidRPr="00000000" w14:paraId="000005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Turn over</w:t>
      </w:r>
    </w:p>
    <w:p w:rsidR="00000000" w:rsidDel="00000000" w:rsidP="00000000" w:rsidRDefault="00000000" w:rsidRPr="00000000" w14:paraId="000005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Arquivo de exportação de eventos para folha (HE, faltas, atestados)</w:t>
      </w:r>
    </w:p>
    <w:p w:rsidR="00000000" w:rsidDel="00000000" w:rsidP="00000000" w:rsidRDefault="00000000" w:rsidRPr="00000000" w14:paraId="000005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Faltas / todos os motivos de afastamento / férias</w:t>
      </w:r>
    </w:p>
    <w:p w:rsidR="00000000" w:rsidDel="00000000" w:rsidP="00000000" w:rsidRDefault="00000000" w:rsidRPr="00000000" w14:paraId="000005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Saldo de horas por período, somado por colaborador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b w:val="1"/>
          <w:bCs w:val="1"/>
          <w:rtl w:val="0"/>
        </w:rPr>
        <w:t xml:space="preserve">Princípio de design dos relatórios:</w:t>
      </w:r>
      <w:r w:rsidDel="00000000" w:rsidR="00000000" w:rsidRPr="00000000">
        <w:rPr>
          <w:rtl w:val="0"/>
        </w:rPr>
        <w:t xml:space="preserve"> todos com filtro, agrupamento e índice (média/total). Estruturados de forma a não exigir manipulação no Excel — prontos para tabela dinâmica (ex.: colunas Nome ; Dia do afastamento ; Motivo).</w:t>
      </w:r>
    </w:p>
    <w:p w:rsidR="00000000" w:rsidDel="00000000" w:rsidP="00000000" w:rsidRDefault="00000000" w:rsidRPr="00000000" w14:paraId="0000051E">
      <w:pPr>
        <w:pStyle w:val="Heading2"/>
        <w:rPr/>
      </w:pPr>
      <w:bookmarkStart w:colFirst="0" w:colLast="0" w:name="_qa5elm47nhr4" w:id="131"/>
      <w:bookmarkEnd w:id="131"/>
      <w:r w:rsidDel="00000000" w:rsidR="00000000" w:rsidRPr="00000000">
        <w:rPr>
          <w:rtl w:val="0"/>
        </w:rPr>
        <w:t xml:space="preserve">10.4 Alertas automáticos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Atestados acumulados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Soma de 15+ dias em 60 dias → encaminhar ao INSS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Abandono de emprego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Ausência superior a 30 dias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Férias a vencer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Amarelo até 6 meses; vermelho depois; crítico no penúltimo mês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Período de experiência vencendo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Configurável: 48h ou 72h antes, por email/WhatsApp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Pausa NR-17 não concedida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Registrada no relatório de conformidade do 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 de horas próximo do vencimento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Antes do prazo de compensação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 vencendo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dias antes</w:t>
            </w:r>
          </w:p>
        </w:tc>
      </w:tr>
    </w:tbl>
    <w:p w:rsidR="00000000" w:rsidDel="00000000" w:rsidP="00000000" w:rsidRDefault="00000000" w:rsidRPr="00000000" w14:paraId="0000052F">
      <w:pPr>
        <w:pStyle w:val="Heading2"/>
        <w:rPr/>
      </w:pPr>
      <w:bookmarkStart w:colFirst="0" w:colLast="0" w:name="_sludrdvxpeup" w:id="132"/>
      <w:bookmarkEnd w:id="132"/>
      <w:r w:rsidDel="00000000" w:rsidR="00000000" w:rsidRPr="00000000">
        <w:rPr>
          <w:rtl w:val="0"/>
        </w:rPr>
        <w:t xml:space="preserve">10.5 Dashboard</w:t>
      </w:r>
    </w:p>
    <w:p w:rsidR="00000000" w:rsidDel="00000000" w:rsidP="00000000" w:rsidRDefault="00000000" w:rsidRPr="00000000" w14:paraId="000005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Faltas</w:t>
      </w:r>
    </w:p>
    <w:p w:rsidR="00000000" w:rsidDel="00000000" w:rsidP="00000000" w:rsidRDefault="00000000" w:rsidRPr="00000000" w14:paraId="000005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Atrasos</w:t>
      </w:r>
    </w:p>
    <w:p w:rsidR="00000000" w:rsidDel="00000000" w:rsidP="00000000" w:rsidRDefault="00000000" w:rsidRPr="00000000" w14:paraId="000005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Tempo total perdido</w:t>
      </w:r>
    </w:p>
    <w:p w:rsidR="00000000" w:rsidDel="00000000" w:rsidP="00000000" w:rsidRDefault="00000000" w:rsidRPr="00000000" w14:paraId="000005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% Absenteísmo por operação / turno / UF</w:t>
      </w:r>
    </w:p>
    <w:p w:rsidR="00000000" w:rsidDel="00000000" w:rsidP="00000000" w:rsidRDefault="00000000" w:rsidRPr="00000000" w14:paraId="000005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Presença em tempo real por operação</w:t>
      </w:r>
    </w:p>
    <w:p w:rsidR="00000000" w:rsidDel="00000000" w:rsidP="00000000" w:rsidRDefault="00000000" w:rsidRPr="00000000" w14:paraId="000005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Horas extras acumuladas por cliente/contrato (relevante para faturamento de BPO)</w:t>
      </w:r>
    </w:p>
    <w:p w:rsidR="00000000" w:rsidDel="00000000" w:rsidP="00000000" w:rsidRDefault="00000000" w:rsidRPr="00000000" w14:paraId="00000536">
      <w:pPr>
        <w:pStyle w:val="Heading2"/>
        <w:rPr/>
      </w:pPr>
      <w:bookmarkStart w:colFirst="0" w:colLast="0" w:name="_euj6ozp8ntrk" w:id="133"/>
      <w:bookmarkEnd w:id="133"/>
      <w:r w:rsidDel="00000000" w:rsidR="00000000" w:rsidRPr="00000000">
        <w:rPr>
          <w:rtl w:val="0"/>
        </w:rPr>
        <w:t xml:space="preserve">10.6 Conformidade (Súmula 338 TST)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Empresa com mais de 10 empregados deve manter controle de ponto, e os espelhos devem ser genuínos (não britânicos). Os relatórios são a principal linha de defesa em ação trabalhista.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1"/>
        <w:rPr/>
      </w:pPr>
      <w:bookmarkStart w:colFirst="0" w:colLast="0" w:name="_q5a23vroq9ch" w:id="134"/>
      <w:bookmarkEnd w:id="134"/>
      <w:r w:rsidDel="00000000" w:rsidR="00000000" w:rsidRPr="00000000">
        <w:rPr>
          <w:rtl w:val="0"/>
        </w:rPr>
        <w:t xml:space="preserve">M11 — CONTROLE DE ATIVOS (EPI / UNIFORME / EQUIPAMENTO)</w:t>
      </w:r>
    </w:p>
    <w:p w:rsidR="00000000" w:rsidDel="00000000" w:rsidP="00000000" w:rsidRDefault="00000000" w:rsidRPr="00000000" w14:paraId="0000053B">
      <w:pPr>
        <w:pStyle w:val="Heading2"/>
        <w:rPr/>
      </w:pPr>
      <w:bookmarkStart w:colFirst="0" w:colLast="0" w:name="_xr9cbzm3jcfe" w:id="135"/>
      <w:bookmarkEnd w:id="135"/>
      <w:r w:rsidDel="00000000" w:rsidR="00000000" w:rsidRPr="00000000">
        <w:rPr>
          <w:rtl w:val="0"/>
        </w:rPr>
        <w:t xml:space="preserve">11.1 Objetivo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Rastrear entrega e devolução de ativos por colaborador, com evidência para fiscalização da NR-6 e proteção contra passivo de desconto. Relevante para call center (headsets, notebooks).</w:t>
      </w:r>
    </w:p>
    <w:p w:rsidR="00000000" w:rsidDel="00000000" w:rsidP="00000000" w:rsidRDefault="00000000" w:rsidRPr="00000000" w14:paraId="0000053D">
      <w:pPr>
        <w:pStyle w:val="Heading2"/>
        <w:rPr/>
      </w:pPr>
      <w:bookmarkStart w:colFirst="0" w:colLast="0" w:name="_hurlyx7jtd8f" w:id="136"/>
      <w:bookmarkEnd w:id="136"/>
      <w:r w:rsidDel="00000000" w:rsidR="00000000" w:rsidRPr="00000000">
        <w:rPr>
          <w:rtl w:val="0"/>
        </w:rPr>
        <w:t xml:space="preserve">11.2 Cadastro de ativo</w:t>
      </w:r>
    </w:p>
    <w:p w:rsidR="00000000" w:rsidDel="00000000" w:rsidP="00000000" w:rsidRDefault="00000000" w:rsidRPr="00000000" w14:paraId="000005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Tipo: EPI / Uniforme / Equipamento (com filtro)</w:t>
      </w:r>
    </w:p>
    <w:p w:rsidR="00000000" w:rsidDel="00000000" w:rsidP="00000000" w:rsidRDefault="00000000" w:rsidRPr="00000000" w14:paraId="000005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Descrição/modelo (ex.: headset Plantronics, notebook Lenovo i5)</w:t>
      </w:r>
    </w:p>
    <w:p w:rsidR="00000000" w:rsidDel="00000000" w:rsidP="00000000" w:rsidRDefault="00000000" w:rsidRPr="00000000" w14:paraId="000005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Número de patrimônio, número de série</w:t>
      </w:r>
    </w:p>
    <w:p w:rsidR="00000000" w:rsidDel="00000000" w:rsidP="00000000" w:rsidRDefault="00000000" w:rsidRPr="00000000" w14:paraId="000005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Valor inicial e percentual de depreciação (calculado a partir da data de entrega)</w:t>
      </w:r>
    </w:p>
    <w:p w:rsidR="00000000" w:rsidDel="00000000" w:rsidP="00000000" w:rsidRDefault="00000000" w:rsidRPr="00000000" w14:paraId="00000542">
      <w:pPr>
        <w:pStyle w:val="Heading2"/>
        <w:rPr/>
      </w:pPr>
      <w:bookmarkStart w:colFirst="0" w:colLast="0" w:name="_66iu08rt6qpt" w:id="137"/>
      <w:bookmarkEnd w:id="137"/>
      <w:r w:rsidDel="00000000" w:rsidR="00000000" w:rsidRPr="00000000">
        <w:rPr>
          <w:rtl w:val="0"/>
        </w:rPr>
        <w:t xml:space="preserve">11.3 Entrega e troca</w:t>
      </w:r>
    </w:p>
    <w:p w:rsidR="00000000" w:rsidDel="00000000" w:rsidP="00000000" w:rsidRDefault="00000000" w:rsidRPr="00000000" w14:paraId="000005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Registro de entrega com data e assinatura eletrônica do colaborador.</w:t>
      </w:r>
    </w:p>
    <w:p w:rsidR="00000000" w:rsidDel="00000000" w:rsidP="00000000" w:rsidRDefault="00000000" w:rsidRPr="00000000" w14:paraId="000005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Opção "primeira entrega" ou "troca". Na troca, motivo:</w:t>
      </w:r>
    </w:p>
    <w:p w:rsidR="00000000" w:rsidDel="00000000" w:rsidP="00000000" w:rsidRDefault="00000000" w:rsidRPr="00000000" w14:paraId="0000054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Depreciação (desgaste normal)</w:t>
      </w:r>
    </w:p>
    <w:p w:rsidR="00000000" w:rsidDel="00000000" w:rsidP="00000000" w:rsidRDefault="00000000" w:rsidRPr="00000000" w14:paraId="0000054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Mau uso → exibe termo de desconto para assinatura do colaborador (ciência do desconto, fixo ou variável conforme depreciação) antes do desconto em folha.</w:t>
      </w:r>
    </w:p>
    <w:p w:rsidR="00000000" w:rsidDel="00000000" w:rsidP="00000000" w:rsidRDefault="00000000" w:rsidRPr="00000000" w14:paraId="00000547">
      <w:pPr>
        <w:pStyle w:val="Heading2"/>
        <w:rPr/>
      </w:pPr>
      <w:bookmarkStart w:colFirst="0" w:colLast="0" w:name="_abtm0wnilukt" w:id="138"/>
      <w:bookmarkEnd w:id="138"/>
      <w:r w:rsidDel="00000000" w:rsidR="00000000" w:rsidRPr="00000000">
        <w:rPr>
          <w:rtl w:val="0"/>
        </w:rPr>
        <w:t xml:space="preserve">11.4 Devolução no desligamento</w:t>
      </w:r>
    </w:p>
    <w:p w:rsidR="00000000" w:rsidDel="00000000" w:rsidP="00000000" w:rsidRDefault="00000000" w:rsidRPr="00000000" w14:paraId="000005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sistema bloqueia a conclusão do fluxo de desligamento (M2.9) até que todos os ativos estejam com status "devolvido" ou "desconto autorizado".</w:t>
      </w:r>
    </w:p>
    <w:p w:rsidR="00000000" w:rsidDel="00000000" w:rsidP="00000000" w:rsidRDefault="00000000" w:rsidRPr="00000000" w14:paraId="00000549">
      <w:pPr>
        <w:pStyle w:val="Heading2"/>
        <w:rPr/>
      </w:pPr>
      <w:bookmarkStart w:colFirst="0" w:colLast="0" w:name="_owebnxhhq255" w:id="139"/>
      <w:bookmarkEnd w:id="139"/>
      <w:r w:rsidDel="00000000" w:rsidR="00000000" w:rsidRPr="00000000">
        <w:rPr>
          <w:rtl w:val="0"/>
        </w:rPr>
        <w:t xml:space="preserve">11.5 Relatórios</w:t>
      </w:r>
    </w:p>
    <w:p w:rsidR="00000000" w:rsidDel="00000000" w:rsidP="00000000" w:rsidRDefault="00000000" w:rsidRPr="00000000" w14:paraId="000005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Por colaborador e por tipo de ativo.</w:t>
      </w:r>
    </w:p>
    <w:p w:rsidR="00000000" w:rsidDel="00000000" w:rsidP="00000000" w:rsidRDefault="00000000" w:rsidRPr="00000000" w14:paraId="000005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Ficha padrão pronta para fiscalização NR-6.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1"/>
        <w:rPr/>
      </w:pPr>
      <w:bookmarkStart w:colFirst="0" w:colLast="0" w:name="_hniubrihx6ph" w:id="140"/>
      <w:bookmarkEnd w:id="140"/>
      <w:r w:rsidDel="00000000" w:rsidR="00000000" w:rsidRPr="00000000">
        <w:rPr>
          <w:rtl w:val="0"/>
        </w:rPr>
        <w:t xml:space="preserve">REGRAS TRANSVERSAIS (aplicáveis a todos os módulos)</w:t>
      </w:r>
    </w:p>
    <w:p w:rsidR="00000000" w:rsidDel="00000000" w:rsidP="00000000" w:rsidRDefault="00000000" w:rsidRPr="00000000" w14:paraId="0000054F">
      <w:pPr>
        <w:pStyle w:val="Heading2"/>
        <w:rPr/>
      </w:pPr>
      <w:bookmarkStart w:colFirst="0" w:colLast="0" w:name="_swrywh9z6zdp" w:id="141"/>
      <w:bookmarkEnd w:id="141"/>
      <w:r w:rsidDel="00000000" w:rsidR="00000000" w:rsidRPr="00000000">
        <w:rPr>
          <w:rtl w:val="0"/>
        </w:rPr>
        <w:t xml:space="preserve">Imutabilidade de registros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Nenhum registro gravado pode ser alterado ou deletado. Toda correção é um evento novo que referencia o original. Vale para: marcações, configurações de jornada com vigência, aceites do Aviso de Tratamento, logs de ajuste, registros de pausa, arquivos fiscais.</w:t>
      </w:r>
    </w:p>
    <w:p w:rsidR="00000000" w:rsidDel="00000000" w:rsidP="00000000" w:rsidRDefault="00000000" w:rsidRPr="00000000" w14:paraId="00000551">
      <w:pPr>
        <w:pStyle w:val="Heading2"/>
        <w:rPr/>
      </w:pPr>
      <w:bookmarkStart w:colFirst="0" w:colLast="0" w:name="_45i1pyk02ij2" w:id="142"/>
      <w:bookmarkEnd w:id="142"/>
      <w:r w:rsidDel="00000000" w:rsidR="00000000" w:rsidRPr="00000000">
        <w:rPr>
          <w:rtl w:val="0"/>
        </w:rPr>
        <w:t xml:space="preserve">Multi-tenant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Dados de tenants diferentes são completamente isolados. Nenhuma query, relatório ou API cruza dados entre tenants. AFD e AEJ são gerados por CNPJ e nunca agregam dados de CNPJs diferentes.</w:t>
      </w:r>
    </w:p>
    <w:p w:rsidR="00000000" w:rsidDel="00000000" w:rsidP="00000000" w:rsidRDefault="00000000" w:rsidRPr="00000000" w14:paraId="00000553">
      <w:pPr>
        <w:pStyle w:val="Heading2"/>
        <w:rPr/>
      </w:pPr>
      <w:bookmarkStart w:colFirst="0" w:colLast="0" w:name="_p8c2l6vn962i" w:id="143"/>
      <w:bookmarkEnd w:id="143"/>
      <w:r w:rsidDel="00000000" w:rsidR="00000000" w:rsidRPr="00000000">
        <w:rPr>
          <w:rtl w:val="0"/>
        </w:rPr>
        <w:t xml:space="preserve">Fuso horário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Timestamps armazenados em UTC. Exibição usa o fuso do estabelecimento. AFD usa o horário local do estabelecimento conforme o layout da Portaria 671.</w:t>
      </w:r>
    </w:p>
    <w:p w:rsidR="00000000" w:rsidDel="00000000" w:rsidP="00000000" w:rsidRDefault="00000000" w:rsidRPr="00000000" w14:paraId="00000555">
      <w:pPr>
        <w:pStyle w:val="Heading2"/>
        <w:rPr/>
      </w:pPr>
      <w:bookmarkStart w:colFirst="0" w:colLast="0" w:name="_dfyikjgaskmt" w:id="144"/>
      <w:bookmarkEnd w:id="144"/>
      <w:r w:rsidDel="00000000" w:rsidR="00000000" w:rsidRPr="00000000">
        <w:rPr>
          <w:rtl w:val="0"/>
        </w:rPr>
        <w:t xml:space="preserve">Auditoria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Toda ação que altera estado (cadastro, configuração, aprovação, ajuste) registra: usuário, timestamp, IP, estado anterior e novo estado. Log imutável, acessível apenas por Admin tenant e Auditor.</w:t>
      </w:r>
    </w:p>
    <w:p w:rsidR="00000000" w:rsidDel="00000000" w:rsidP="00000000" w:rsidRDefault="00000000" w:rsidRPr="00000000" w14:paraId="00000557">
      <w:pPr>
        <w:pStyle w:val="Heading2"/>
        <w:rPr/>
      </w:pPr>
      <w:bookmarkStart w:colFirst="0" w:colLast="0" w:name="_zi8x70mdoea0" w:id="145"/>
      <w:bookmarkEnd w:id="145"/>
      <w:r w:rsidDel="00000000" w:rsidR="00000000" w:rsidRPr="00000000">
        <w:rPr>
          <w:rtl w:val="0"/>
        </w:rPr>
        <w:t xml:space="preserve">LGPD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Dados biométricos são sensíveis. Base legal dupla: obrigação legal (Art. 74 CLT) + consentimento (Art. 11, I LGPD). Aviso de Tratamento apresentado no onboarding (M2.1); RIPD é artefato interno do DPO. Alternativa não-biométrica (PIN + foto) sempre disponível. Prazo de retenção definido e informado ao colaborador.</w:t>
      </w:r>
    </w:p>
    <w:p w:rsidR="00000000" w:rsidDel="00000000" w:rsidP="00000000" w:rsidRDefault="00000000" w:rsidRPr="00000000" w14:paraId="00000559">
      <w:pPr>
        <w:pStyle w:val="Heading2"/>
        <w:rPr/>
      </w:pPr>
      <w:bookmarkStart w:colFirst="0" w:colLast="0" w:name="_74layq18s5d" w:id="146"/>
      <w:bookmarkEnd w:id="146"/>
      <w:r w:rsidDel="00000000" w:rsidR="00000000" w:rsidRPr="00000000">
        <w:rPr>
          <w:rtl w:val="0"/>
        </w:rPr>
        <w:t xml:space="preserve">Prazos de retenção (mínimos legais)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Retenção mínima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AFD (+ .p7s)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AEJ (+ .p7s)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Espelho de ponto assinado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48h garantidas + período do contrato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de auditoria e geração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anos</w:t>
            </w:r>
          </w:p>
        </w:tc>
      </w:tr>
    </w:tbl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Disponibilização ao fiscal: até 2 dias úteis (art. 85 da Portaria 671).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rPr/>
      </w:pPr>
      <w:bookmarkStart w:colFirst="0" w:colLast="0" w:name="_x6hp112cly6s" w:id="147"/>
      <w:bookmarkEnd w:id="147"/>
      <w:r w:rsidDel="00000000" w:rsidR="00000000" w:rsidRPr="00000000">
        <w:rPr>
          <w:rtl w:val="0"/>
        </w:rPr>
        <w:t xml:space="preserve">REFERÊNCIAS NORMATIVAS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Relevância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CLT, Art. 58, 59, 59-A, 59-B, 71, 73, 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Jornada, tolerância, HE, banco de horas, intervalos, adicional noturno,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Portaria MTP 671/2021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Marco regulatório do REP-P; Anexo V (AFD), Anexo VI (AEJ), Anexo IX (requisitos técnicos)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Portaria MTP 1.486/2022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Padrões de assinatura (PAdES/CAdES) e atualização de layouts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Portaria MTP 4.198/2022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Regras de assinatura do AEJ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Portaria Consolidada MTE 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Reorganizou CTPS e cadastros;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alterou</w:t>
            </w:r>
            <w:r w:rsidDel="00000000" w:rsidR="00000000" w:rsidRPr="00000000">
              <w:rPr>
                <w:rtl w:val="0"/>
              </w:rPr>
              <w:t xml:space="preserve"> regras de ponto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NR-17 Anexo II (versão 2023)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Teleatendimento: jornada 6h/36h, pausas, ocorrência crítica, necessidades fisiológicas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 13.467/2017 (Reforma Trabalhista)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 de horas por acordo individual, jornada 12/36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 14.063/2020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Assinaturas eletrônicas com certificados ICP-Brasil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LGPD (Lei 13.709/2018)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Tratamento de dado biométrico sensível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Súmula 338 TST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Obrigatoriedade de controle de ponto; invalidade do ponto britânico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 MTE — Perguntas e Respostas REP (gov.br)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Interpretações oficiais (questões 32–54)</w:t>
            </w:r>
          </w:p>
        </w:tc>
      </w:tr>
    </w:tbl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b w:val="1"/>
          <w:bCs w:val="1"/>
          <w:rtl w:val="0"/>
        </w:rPr>
        <w:t xml:space="preserve">Pontos que exigem validação jurídica antes do go-live:</w:t>
      </w:r>
      <w:r w:rsidDel="00000000" w:rsidR="00000000" w:rsidRPr="00000000">
        <w:rPr>
          <w:rtl w:val="0"/>
        </w:rPr>
        <w:t xml:space="preserve"> registro INPI do software (Qick.ai); certificado ICP-Brasil A1 por CNPJ; base legal LGPD e RIPD; enquadramento da jornada 7h12; evidência de não penalização de pausa fisiológica.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Documento único de regras de negócio — Qick Ponto v1.1 | Qick.ai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Implementação (stack, schema, código) vive no CLAUDE.md raiz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