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4E207DE5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D7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 w:rsidP="00FC07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sz w:val="20"/>
          <w:szCs w:val="20"/>
          <w:lang w:val="en-US" w:eastAsia="zh-CN"/>
        </w:rPr>
        <w:id w:val="-20141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0270" w14:textId="06A029F8" w:rsidR="00824BF0" w:rsidRPr="00FC07E8" w:rsidRDefault="00D14269" w:rsidP="00D14269">
          <w:pPr>
            <w:pStyle w:val="aa"/>
            <w:jc w:val="center"/>
            <w:rPr>
              <w:rFonts w:ascii="Times New Roman" w:hAnsi="Times New Roman" w:cs="Times New Roman"/>
              <w:b/>
              <w:bCs/>
            </w:rPr>
          </w:pPr>
          <w:r w:rsidRPr="00FC07E8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192C3EE8" w14:textId="52C8A374" w:rsidR="00FC07E8" w:rsidRDefault="00824BF0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24BF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8604130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ОБЩИЕ СВЕДЕНИЯ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1760D0B" w14:textId="2FDFEC92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1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1.1 Полное наименование автоматизированной системы и её условное обозначение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_Toc178604131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8DF32C4" w14:textId="193835A3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2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1.2 Наименование заказчика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_Toc178604132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65AB65E3" w14:textId="5646DFB0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3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1.3 Перечень документов, на основании которых создается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_Toc178604133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B70A9C0" w14:textId="405B7F99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4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1.4 Плановые сроки начала и окончания работы по созданию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_Toc178604134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5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C2D275B" w14:textId="1B2C0F53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5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2 ЦЕЛИ И НАЗНАЧЕНИЕ СОЗДАНИЯ АВТОМАТИЗИРОВАННОЙ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_Toc178604135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B4BAA98" w14:textId="3DDE1C3F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6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2.1 Цели создания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_Toc178604136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0DC6F93" w14:textId="301D33F9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7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2.2 Назначение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_Toc178604137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3B11287" w14:textId="4E3BE3A6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8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3 ТРЕБОВАНИЯ К АВТОМАТИЗИРОВАННОЙ СИСТЕМЕ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_Toc178604138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7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B207A64" w14:textId="104A3DC6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9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 Требования к структуре АС в целом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_Toc178604139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7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8044043" w14:textId="61BF7A80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0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3.1.1 Требования к структуре и функционированию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7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621F1C1" w14:textId="5CB3E67A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1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3.1.2 Требования к численности и квалификации персонала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_Toc178604141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F44416A" w14:textId="4CDCF421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2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3.1.3 Показатели назначения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_Toc178604142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88E8A92" w14:textId="1AEEE37B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3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3.1.4 Требования к надёжности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_Toc178604143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F67080A" w14:textId="795E1478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4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3.1.5 Требования к безопасности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_Toc178604144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EAC2AFD" w14:textId="3B9DB7DB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5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3.1.6 Требования к эргономике и технической эстетике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_Toc178604145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DFA376E" w14:textId="08589C00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6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_Toc178604146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32D32D3" w14:textId="2E03FD62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7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3.1.8 Требования к защите информации от несанкционированного доступа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_Toc178604147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803CDE0" w14:textId="5C687860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8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3.1.9 Требования по сохранности информации при авариях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_Toc178604148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4FDE2B7" w14:textId="350C283B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9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3.1.10 Требования к защите от влияния внешних воздействий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_Toc178604149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AEF663E" w14:textId="2288A1A5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0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3.1.11 Требования к патентной чистоте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1D32113F" w14:textId="2678FDD2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1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3.1.12 Требования по стандартизации и унификации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_Toc178604151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9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4CC649F" w14:textId="587E39E7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2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3.2 Требования к функциям (задачам), выполняемым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_Toc178604152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03CED38" w14:textId="39479FE4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3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3.2.1 Перечень функций, задач или их комплексов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_Toc178604153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4C6565CB" w14:textId="6F244BCB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4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 требования к видам обеспечения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_Toc178604154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68FEFE86" w14:textId="6C8C627E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5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3.3.1 Требования к математическому обеспечению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_Toc178604155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19775C75" w14:textId="2AA97B0F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6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3.3.2 Требования к информационному обеспечению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_Toc178604156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1322BF10" w14:textId="0E75CFBA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7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3.3.3 Требования к лингвистическому обеспечению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_Toc178604157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7087206" w14:textId="433B742E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8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3.3.4 Требования к программному обеспечению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_Toc178604158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10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A0B2645" w14:textId="186CBD10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9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3.3.6 Требования к метрологическому обеспечению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_Toc178604159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11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78C819F4" w14:textId="2797A703" w:rsidR="00FC07E8" w:rsidRDefault="00551E49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0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3.3.7 Требования к организационному обеспечению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11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F988D45" w14:textId="0888923D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1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3.4 Общие технические требования к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_Toc178604161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11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A704BA3" w14:textId="257BB675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2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4 СОСТАВ И СОДЕРЖАНИЕ РАБОТ ПО СОЗДАНИЮ АВТОМАТИЗИРОВАННОЙ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_Toc178604162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12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11126F34" w14:textId="022D244E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3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5 ПОРЯДОК РАЗРАБОТКИ АВТОМАТИЗИРОВАННОЙ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_Toc178604163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13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B40E035" w14:textId="757786FA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4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5.1 Порядок организации разработки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_Toc178604164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13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2E5FB37" w14:textId="6BDED3FE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5" w:history="1">
            <w:r w:rsidR="00FC07E8" w:rsidRPr="00C87422">
              <w:rPr>
                <w:rStyle w:val="a8"/>
                <w:rFonts w:ascii="Times New Roman" w:eastAsia="SimSun" w:hAnsi="Times New Roman"/>
                <w:noProof/>
              </w:rPr>
              <w:t>5.2 Перечень документов и исходных данных для разработки АС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_Toc178604165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13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BE33C07" w14:textId="2ECCD76A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6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_Toc178604166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13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782CA96" w14:textId="19F6EF09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7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6 ПОРЯДОК КОНТРОЛЯ И ПРИЁМКИ АВТОМАТИЗИРОВАННОЙ СИСТЕМЫ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_Toc178604167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2FA2A181" w14:textId="0740D57C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8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6.1 Виды, состав и методы испытаний АС и ее составных частей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_Toc178604168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0D1A9082" w14:textId="1550601A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9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6.2 Общие требования к приёмке работ по стадиям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_Toc178604169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4F267902" w14:textId="1D747CDC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0" w:history="1"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7 ТРЕБОВАНИЯ К ДОКУМЕНТИРОВАНИЮ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_Toc178604170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11FD1AE5" w14:textId="69CE0AEB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1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7.1 Перечень подлежащих разработке документов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_Toc178604171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5FD7C83" w14:textId="46B433B5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2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7.2 Вид представления и количество документов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_Toc178604172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89E85B4" w14:textId="032F2878" w:rsidR="00FC07E8" w:rsidRDefault="00551E49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3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>7.3 Требования по использованию ЕСКД и ЕСПД при разработке документов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_Toc178604173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16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47C3B9B" w14:textId="2DBA4853" w:rsidR="00FC07E8" w:rsidRDefault="00551E49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4" w:history="1">
            <w:r w:rsidR="00FC07E8" w:rsidRPr="00C87422">
              <w:rPr>
                <w:rStyle w:val="a8"/>
                <w:rFonts w:ascii="Times New Roman" w:eastAsia="SimSun" w:hAnsi="Times New Roman"/>
                <w:b/>
                <w:bCs/>
                <w:noProof/>
              </w:rPr>
              <w:t>8 ИСТОЧНИКИ РАЗРАБОТКИ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_Toc178604174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18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323E74E1" w14:textId="3D0794C2" w:rsidR="00824BF0" w:rsidRPr="00824BF0" w:rsidRDefault="00824BF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2E993D1" w14:textId="65D8A220" w:rsidR="00580298" w:rsidRDefault="00580298" w:rsidP="00824BF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720486C6" w14:textId="77777777" w:rsidR="00FD4E96" w:rsidRPr="00D14269" w:rsidRDefault="0060699B" w:rsidP="00D14269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78604130"/>
      <w:r w:rsidRPr="00CD7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 </w:t>
      </w:r>
      <w:r w:rsidRPr="005802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  <w:bookmarkEnd w:id="0"/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641FE0BC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8604131"/>
      <w:r w:rsidRPr="00D14269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0763B7E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5CAE8A53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604132"/>
      <w:r w:rsidRPr="00CD72B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  <w:bookmarkEnd w:id="2"/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C15EBB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78604133"/>
      <w:r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26F6C6AE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34.602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3DF1FA31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ОС ТУСУР 01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408CAE06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ОК 012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93 “Общероссийский классификатор изделий и конструкторских документов (классификатор ЕСКД)”; </w:t>
      </w:r>
    </w:p>
    <w:p w14:paraId="783EFD9F" w14:textId="5773E41B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27A09F8F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78604134"/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53D94859" w14:textId="51B972FF" w:rsidR="00FD4E96" w:rsidRDefault="00580298" w:rsidP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3EE1A" w14:textId="77777777" w:rsidR="00FD4E96" w:rsidRDefault="0060699B" w:rsidP="00D142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786041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78604136"/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  <w:bookmarkEnd w:id="6"/>
    </w:p>
    <w:p w14:paraId="5672FDBF" w14:textId="7E5B6D6F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78604137"/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  <w:bookmarkEnd w:id="7"/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56BE200E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>
        <w:rPr>
          <w:rFonts w:ascii="Times New Roman" w:hAnsi="Times New Roman" w:cs="Times New Roman"/>
          <w:sz w:val="28"/>
          <w:szCs w:val="28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17474AB2" w:rsidR="00FD4E96" w:rsidRDefault="00CD72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09558C" wp14:editId="7223AF40">
            <wp:extent cx="3200400" cy="1846580"/>
            <wp:effectExtent l="0" t="0" r="0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5E4F" w14:textId="15266446" w:rsidR="00580298" w:rsidRDefault="0060699B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</w:p>
    <w:p w14:paraId="7CE1916A" w14:textId="5F0BF9CF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805926" wp14:editId="69E8D002">
            <wp:extent cx="4366260" cy="493014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BB3" w14:textId="12937518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Вид сверху в разрезе</w:t>
      </w:r>
    </w:p>
    <w:p w14:paraId="7B9C763E" w14:textId="77777777" w:rsidR="00580298" w:rsidRDefault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53A77E" w14:textId="289879DA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786041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78604139"/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  <w:bookmarkEnd w:id="9"/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Pr="00580298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604140"/>
      <w:r w:rsidRPr="00580298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FD1586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EDA3804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4F754" w14:textId="438A43B1" w:rsidR="00CD72B6" w:rsidRPr="00CD72B6" w:rsidRDefault="00CD72B6" w:rsidP="00CD72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диаметр отверстий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(от 3,5 до 4,8 мм)</w:t>
      </w:r>
      <w:r w:rsidRPr="00CD72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A1523E" w14:textId="5F17899F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радиус фаски креплений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1 до 7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3DCF0C2" w14:textId="5A121B89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65 до 100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E0D3352" w14:textId="0ED1A4EB" w:rsidR="00CD72B6" w:rsidRP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80 до 150 мм)</w:t>
      </w:r>
      <w:r w:rsidRPr="00CD72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B769965" w14:textId="57E39828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10 до 20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FE791E8" w14:textId="667F665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300 до 1000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1D53F6F" w14:textId="1955292A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30 до 100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CEF4A1C" w14:textId="44DADCD2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5 до 10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2FAE445" w14:textId="0FE32613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(от 15 до 50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E140B93" w14:textId="281876D2" w:rsidR="00CD72B6" w:rsidRDefault="00CD72B6" w:rsidP="00CD72B6">
      <w:pPr>
        <w:pStyle w:val="ab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20 до 50 мм)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726301" w14:textId="468D616D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14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200FFC68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7860414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2"/>
    </w:p>
    <w:p w14:paraId="27447A33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60414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3.1.4 Требования к надёжности</w:t>
      </w:r>
      <w:bookmarkEnd w:id="13"/>
    </w:p>
    <w:p w14:paraId="4A4E9DAC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60414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4"/>
    </w:p>
    <w:p w14:paraId="3B4C2AB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60414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371B22C6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7860414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8A375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60414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ADB5A2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60414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47F7400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60414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97A343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60415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250187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Pr="00B35207" w:rsidRDefault="0060699B" w:rsidP="00CD72B6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60415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3.1.12 Требования по стандартизации и унификации</w:t>
      </w:r>
      <w:bookmarkEnd w:id="2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7FBD212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78604152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294E0A63" w14:textId="77777777" w:rsidR="00FD4E96" w:rsidRDefault="00FD4E96" w:rsidP="00CD72B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60415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6A0FB7E5" w14:textId="77777777" w:rsidR="000453AE" w:rsidRDefault="000453AE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 – 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2F7910EA" w14:textId="443CC2F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28AB454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78604154"/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  <w:bookmarkEnd w:id="24"/>
    </w:p>
    <w:p w14:paraId="3BAC79C4" w14:textId="77777777" w:rsidR="00FD4E96" w:rsidRDefault="00FD4E96" w:rsidP="00CD7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8AB1D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60415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33BAF7C2" w14:textId="12CBC531" w:rsidR="00FD4E96" w:rsidRDefault="0060699B" w:rsidP="00CD7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621EC329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60415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</w:p>
    <w:p w14:paraId="26BF8F0A" w14:textId="0EEAD5F5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74798928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60415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3.3.3 Требования к лингвистическому обеспечению системы</w:t>
      </w:r>
      <w:bookmarkEnd w:id="27"/>
    </w:p>
    <w:p w14:paraId="1DDF4A00" w14:textId="5C09867E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BF8B8FA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60415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59D0467C" w14:textId="23108631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6C674FC5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41B5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3C6F416B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</w:p>
    <w:p w14:paraId="4F2C281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60415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2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C0A0A43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60416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D0752D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543584AE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FDD9B" w14:textId="77777777" w:rsidR="00CD72B6" w:rsidRDefault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604161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3.4 Общие технические требования к АС</w:t>
      </w:r>
      <w:bookmarkEnd w:id="31"/>
    </w:p>
    <w:p w14:paraId="19F516B7" w14:textId="77777777" w:rsidR="00FD4E96" w:rsidRDefault="00FD4E96" w:rsidP="00CD72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32B7D32C" w14:textId="44F3B51A" w:rsidR="00FD4E96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FBAB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2" w:name="_Toc17860416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2"/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786B4B32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66AB8BA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444"/>
        <w:gridCol w:w="2444"/>
        <w:gridCol w:w="1924"/>
        <w:gridCol w:w="1701"/>
      </w:tblGrid>
      <w:tr w:rsidR="00FC07E8" w14:paraId="5E7AF4A1" w14:textId="77777777" w:rsidTr="00FC07E8">
        <w:tc>
          <w:tcPr>
            <w:tcW w:w="851" w:type="dxa"/>
          </w:tcPr>
          <w:p w14:paraId="4E2E025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444" w:type="dxa"/>
          </w:tcPr>
          <w:p w14:paraId="561D516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1924" w:type="dxa"/>
          </w:tcPr>
          <w:p w14:paraId="6EBBE5D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96E7B3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C07E8" w14:paraId="32366AA8" w14:textId="77777777" w:rsidTr="00FC07E8">
        <w:tc>
          <w:tcPr>
            <w:tcW w:w="851" w:type="dxa"/>
          </w:tcPr>
          <w:p w14:paraId="2E07A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4" w:type="dxa"/>
          </w:tcPr>
          <w:p w14:paraId="77D2D15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1924" w:type="dxa"/>
          </w:tcPr>
          <w:p w14:paraId="5FDBF8A3" w14:textId="3EFB67A5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ГОСТ 34.602 – 2020</w:t>
            </w:r>
          </w:p>
        </w:tc>
        <w:tc>
          <w:tcPr>
            <w:tcW w:w="1701" w:type="dxa"/>
          </w:tcPr>
          <w:p w14:paraId="14DE60DB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FC07E8" w14:paraId="113B9B1B" w14:textId="77777777" w:rsidTr="00FC07E8">
        <w:tc>
          <w:tcPr>
            <w:tcW w:w="851" w:type="dxa"/>
          </w:tcPr>
          <w:p w14:paraId="6CA6723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4" w:type="dxa"/>
          </w:tcPr>
          <w:p w14:paraId="48798B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1924" w:type="dxa"/>
          </w:tcPr>
          <w:p w14:paraId="76FDB477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7E014186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FC07E8" w14:paraId="2B31EAA1" w14:textId="77777777" w:rsidTr="00FC07E8">
        <w:tc>
          <w:tcPr>
            <w:tcW w:w="851" w:type="dxa"/>
            <w:vMerge w:val="restart"/>
          </w:tcPr>
          <w:p w14:paraId="36BA242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4" w:type="dxa"/>
            <w:vMerge w:val="restart"/>
          </w:tcPr>
          <w:p w14:paraId="1E0A326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7F0EF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7D5B1B4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FC07E8" w:rsidRPr="00CD72B6" w14:paraId="24B3AD6F" w14:textId="77777777" w:rsidTr="00FC07E8">
        <w:tc>
          <w:tcPr>
            <w:tcW w:w="851" w:type="dxa"/>
            <w:vMerge/>
          </w:tcPr>
          <w:p w14:paraId="3502DDC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4A0228F4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924" w:type="dxa"/>
            <w:vMerge/>
          </w:tcPr>
          <w:p w14:paraId="1F72DCB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148A9CF2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3A935E32" w14:textId="77777777" w:rsidTr="00FC07E8">
        <w:tc>
          <w:tcPr>
            <w:tcW w:w="851" w:type="dxa"/>
            <w:vMerge/>
          </w:tcPr>
          <w:p w14:paraId="1C1133A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5AF817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1B26AE2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35F2B19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50B2899E" w14:textId="77777777" w:rsidTr="00FC07E8">
        <w:tc>
          <w:tcPr>
            <w:tcW w:w="851" w:type="dxa"/>
            <w:vMerge w:val="restart"/>
          </w:tcPr>
          <w:p w14:paraId="42917F6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44" w:type="dxa"/>
            <w:vMerge w:val="restart"/>
          </w:tcPr>
          <w:p w14:paraId="62D25B93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B101495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1BDB4F4E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477E2905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  <w:vMerge w:val="restart"/>
          </w:tcPr>
          <w:p w14:paraId="4DF87BC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FC07E8" w14:paraId="720FBE80" w14:textId="77777777" w:rsidTr="00FC07E8">
        <w:tc>
          <w:tcPr>
            <w:tcW w:w="851" w:type="dxa"/>
            <w:vMerge/>
          </w:tcPr>
          <w:p w14:paraId="6C564EE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461F0D2D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74C03490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CAD5E8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1FDE634D" w14:textId="77777777" w:rsidTr="00FC07E8">
        <w:tc>
          <w:tcPr>
            <w:tcW w:w="851" w:type="dxa"/>
            <w:vMerge/>
          </w:tcPr>
          <w:p w14:paraId="610C187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2812FFF8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BF2A129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1924" w:type="dxa"/>
            <w:vMerge/>
          </w:tcPr>
          <w:p w14:paraId="58BB380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160F687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3" w:name="_Toc17860416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3"/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78604164"/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  <w:bookmarkEnd w:id="34"/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 w:rsidP="00580298">
      <w:pPr>
        <w:pStyle w:val="2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bookmarkStart w:id="35" w:name="_Toc178604165"/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  <w:bookmarkEnd w:id="35"/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6A968652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0453AE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5F7979B9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A1C7AAC" w14:textId="3BCB6D13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</w:p>
    <w:p w14:paraId="219AD26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178604166"/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  <w:bookmarkEnd w:id="36"/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36612D6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1762AE5A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7E091" w14:textId="1E4EE72E" w:rsidR="00FD4E96" w:rsidRPr="00C478EF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FF6B1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7" w:name="_Toc17860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7"/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178604168"/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8"/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78604169"/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  <w:bookmarkEnd w:id="39"/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0C9D7052" w14:textId="5E9AECDC" w:rsidR="00B35207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B31BFE1" w14:textId="04273E58" w:rsidR="00FD4E96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AABC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0" w:name="_Toc17860417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  <w:bookmarkEnd w:id="40"/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58FB278D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Toc178604171"/>
      <w:r>
        <w:rPr>
          <w:rFonts w:ascii="Times New Roman" w:hAnsi="Times New Roman" w:cs="Times New Roman"/>
          <w:sz w:val="28"/>
          <w:szCs w:val="28"/>
          <w:lang w:val="ru-RU"/>
        </w:rPr>
        <w:t>7.1 Перечень подлежащих разработке документов</w:t>
      </w:r>
      <w:bookmarkEnd w:id="41"/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178604172"/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  <w:bookmarkEnd w:id="42"/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178604173"/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3"/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63BB647D" w14:textId="62E61A57" w:rsidR="00B35207" w:rsidRDefault="0060699B" w:rsidP="00FC0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4E2ED0AD" w14:textId="18630AE6" w:rsidR="00B35207" w:rsidRPr="00B35207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0D29E" w14:textId="77777777" w:rsidR="00FD4E96" w:rsidRDefault="0060699B" w:rsidP="00580298">
      <w:pPr>
        <w:pStyle w:val="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bookmarkStart w:id="44" w:name="_Toc178604174"/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  <w:bookmarkEnd w:id="44"/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0B7A309" w14:textId="6F803F3B" w:rsidR="00FC07E8" w:rsidRPr="00FC07E8" w:rsidRDefault="0035156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Style w:val="reference-text"/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  <w:r w:rsidR="00FC07E8" w:rsidRPr="00FC0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</w:t>
      </w:r>
      <w:r w:rsidR="00FC07E8">
        <w:rPr>
          <w:rStyle w:val="reference-text"/>
          <w:rFonts w:ascii="Times New Roman" w:hAnsi="Times New Roman" w:cs="Times New Roman"/>
          <w:sz w:val="28"/>
          <w:szCs w:val="28"/>
        </w:rPr>
        <w:t>URL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1569">
        <w:rPr>
          <w:rFonts w:ascii="Times New Roman" w:hAnsi="Times New Roman" w:cs="Times New Roman"/>
          <w:sz w:val="28"/>
          <w:szCs w:val="28"/>
        </w:rPr>
        <w:t>https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51569">
        <w:rPr>
          <w:rFonts w:ascii="Times New Roman" w:hAnsi="Times New Roman" w:cs="Times New Roman"/>
          <w:sz w:val="28"/>
          <w:szCs w:val="28"/>
        </w:rPr>
        <w:t>internet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1569">
        <w:rPr>
          <w:rFonts w:ascii="Times New Roman" w:hAnsi="Times New Roman" w:cs="Times New Roman"/>
          <w:sz w:val="28"/>
          <w:szCs w:val="28"/>
        </w:rPr>
        <w:t>law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gosts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/58371/?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ysclid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51569">
        <w:rPr>
          <w:rFonts w:ascii="Times New Roman" w:hAnsi="Times New Roman" w:cs="Times New Roman"/>
          <w:sz w:val="28"/>
          <w:szCs w:val="28"/>
        </w:rPr>
        <w:t>m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osoegw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50345774715</w:t>
      </w:r>
    </w:p>
    <w:p w14:paraId="03689316" w14:textId="762D3E30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М. : ДМК Пресс, 2012. - 494 с. :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>.:«Питер», 2004. – 560с.</w:t>
      </w:r>
    </w:p>
    <w:sectPr w:rsidR="00FD4E9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29BC" w14:textId="77777777" w:rsidR="00551E49" w:rsidRDefault="00551E49">
      <w:r>
        <w:separator/>
      </w:r>
    </w:p>
  </w:endnote>
  <w:endnote w:type="continuationSeparator" w:id="0">
    <w:p w14:paraId="40D42B10" w14:textId="77777777" w:rsidR="00551E49" w:rsidRDefault="0055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A5FC" w14:textId="77777777" w:rsidR="00551E49" w:rsidRDefault="00551E49">
      <w:r>
        <w:separator/>
      </w:r>
    </w:p>
  </w:footnote>
  <w:footnote w:type="continuationSeparator" w:id="0">
    <w:p w14:paraId="16602E54" w14:textId="77777777" w:rsidR="00551E49" w:rsidRDefault="00551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09DC9F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5CC4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02D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22045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36C3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BEE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408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6D87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32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CE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453AE"/>
    <w:rsid w:val="001944C9"/>
    <w:rsid w:val="002C72CB"/>
    <w:rsid w:val="00351569"/>
    <w:rsid w:val="0052051E"/>
    <w:rsid w:val="00551E49"/>
    <w:rsid w:val="00580298"/>
    <w:rsid w:val="0060699B"/>
    <w:rsid w:val="00824BF0"/>
    <w:rsid w:val="008B0719"/>
    <w:rsid w:val="00941B5E"/>
    <w:rsid w:val="00B35207"/>
    <w:rsid w:val="00C478EF"/>
    <w:rsid w:val="00CD72B6"/>
    <w:rsid w:val="00D14269"/>
    <w:rsid w:val="00D5347A"/>
    <w:rsid w:val="00DB615B"/>
    <w:rsid w:val="00E112BF"/>
    <w:rsid w:val="00FC07E8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D14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0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Title"/>
    <w:basedOn w:val="a"/>
    <w:next w:val="a"/>
    <w:link w:val="a7"/>
    <w:qFormat/>
    <w:rsid w:val="00D53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D5347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8">
    <w:name w:val="Hyperlink"/>
    <w:basedOn w:val="a0"/>
    <w:uiPriority w:val="99"/>
    <w:rsid w:val="00D53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D14269"/>
    <w:rPr>
      <w:rFonts w:asciiTheme="majorHAnsi" w:eastAsiaTheme="majorEastAsia" w:hAnsiTheme="majorHAnsi" w:cstheme="majorBidi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5347A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5347A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5347A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5347A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rsid w:val="00D14269"/>
    <w:rPr>
      <w:rFonts w:asciiTheme="majorHAnsi" w:eastAsiaTheme="majorEastAsia" w:hAnsiTheme="majorHAnsi" w:cstheme="majorBidi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5802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CD72B6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9498F72-F2E7-4984-BF56-201B48216E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20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Михаил Нефедов</cp:lastModifiedBy>
  <cp:revision>6</cp:revision>
  <dcterms:created xsi:type="dcterms:W3CDTF">2024-09-23T08:42:00Z</dcterms:created>
  <dcterms:modified xsi:type="dcterms:W3CDTF">2024-09-30T09:18:00Z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