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B9BA3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6E6546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301CF4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36D0A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B25E0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B8C4FD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69E3BE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52D4F3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C061D1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56C5C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CAF2AB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CC5D85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C7129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E146C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626DF8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218AF3" w14:textId="77777777" w:rsidR="00FD4E96" w:rsidRDefault="0060699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1CDC6D89" w14:textId="4E207DE5" w:rsidR="00FD4E96" w:rsidRPr="00C478EF" w:rsidRDefault="0060699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выполнение в 2024 году работу по разработке плагина </w:t>
      </w:r>
      <w:r w:rsidRPr="00C478EF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CD72B6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Волновод</w:t>
      </w:r>
      <w:r w:rsidRPr="00C478EF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</w:t>
      </w:r>
      <w:r w:rsidRPr="00C478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4F62F1C4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E1D39B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7FAE42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4D08B9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5466AA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F37036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24832F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C98B6D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F69710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C0DF8B6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0B24EC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946486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EC0C54" w14:textId="77777777" w:rsidR="00FD4E96" w:rsidRDefault="00FD4E96" w:rsidP="00FC07E8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ru-RU"/>
        </w:rPr>
        <w:sectPr w:rsidR="00FD4E96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EastAsia" w:hAnsiTheme="minorHAnsi" w:cstheme="minorBidi"/>
          <w:sz w:val="20"/>
          <w:szCs w:val="20"/>
          <w:lang w:val="en-US" w:eastAsia="zh-CN"/>
        </w:rPr>
        <w:id w:val="-201411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E40270" w14:textId="06A029F8" w:rsidR="00824BF0" w:rsidRPr="00D620F2" w:rsidRDefault="00D14269" w:rsidP="00D14269">
          <w:pPr>
            <w:pStyle w:val="aa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D620F2">
            <w:rPr>
              <w:rFonts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</w:p>
        <w:p w14:paraId="192C3EE8" w14:textId="52C8A374" w:rsidR="00FC07E8" w:rsidRPr="00D620F2" w:rsidRDefault="00824BF0">
          <w:pPr>
            <w:pStyle w:val="1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D620F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D620F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D620F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78604130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1 </w:t>
            </w:r>
            <w:r w:rsidR="00FC07E8" w:rsidRPr="00D620F2">
              <w:rPr>
                <w:rStyle w:val="a8"/>
                <w:rFonts w:ascii="Times New Roman" w:hAnsi="Times New Roman"/>
                <w:b/>
                <w:bCs/>
                <w:noProof/>
                <w:sz w:val="28"/>
                <w:szCs w:val="28"/>
              </w:rPr>
              <w:t>ОБЩИЕ СВЕДЕНИЯ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_Toc178604130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60D0B" w14:textId="2FDFEC92" w:rsidR="00FC07E8" w:rsidRPr="00D620F2" w:rsidRDefault="002132FB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31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1.1 Полное наименование автоматизированной системы и её условное обозначение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_Toc178604131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F32C4" w14:textId="193835A3" w:rsidR="00FC07E8" w:rsidRPr="00D620F2" w:rsidRDefault="002132FB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32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1.2 Наименование заказчика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_Toc178604132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AB65E3" w14:textId="5646DFB0" w:rsidR="00FC07E8" w:rsidRPr="00D620F2" w:rsidRDefault="002132FB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33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1.3 Перечень документов, на основании которых создается АС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_Toc178604133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70A9C0" w14:textId="405B7F99" w:rsidR="00FC07E8" w:rsidRPr="00D620F2" w:rsidRDefault="002132FB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34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1.4 Плановые сроки начала и окончания работы по созданию АС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_Toc178604134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2D275B" w14:textId="1B2C0F53" w:rsidR="00FC07E8" w:rsidRPr="00D620F2" w:rsidRDefault="002132FB">
          <w:pPr>
            <w:pStyle w:val="1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35" w:history="1">
            <w:r w:rsidR="00FC07E8" w:rsidRPr="00D620F2">
              <w:rPr>
                <w:rStyle w:val="a8"/>
                <w:rFonts w:ascii="Times New Roman" w:hAnsi="Times New Roman"/>
                <w:b/>
                <w:bCs/>
                <w:noProof/>
                <w:sz w:val="28"/>
                <w:szCs w:val="28"/>
              </w:rPr>
              <w:t>2 ЦЕЛИ И НАЗНАЧЕНИЕ СОЗДАНИЯ АВТОМАТИЗИРОВАННОЙ СИСТЕМЫ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_Toc178604135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4BAA98" w14:textId="3DDE1C3F" w:rsidR="00FC07E8" w:rsidRPr="00D620F2" w:rsidRDefault="002132FB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36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2.1 Цели создания АС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_Toc178604136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C6F93" w14:textId="301D33F9" w:rsidR="00FC07E8" w:rsidRPr="00D620F2" w:rsidRDefault="002132FB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37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2.2 Назначение АС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_Toc178604137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B11287" w14:textId="4E3BE3A6" w:rsidR="00FC07E8" w:rsidRPr="00D620F2" w:rsidRDefault="002132FB">
          <w:pPr>
            <w:pStyle w:val="1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38" w:history="1">
            <w:r w:rsidR="00FC07E8" w:rsidRPr="00D620F2">
              <w:rPr>
                <w:rStyle w:val="a8"/>
                <w:rFonts w:ascii="Times New Roman" w:hAnsi="Times New Roman"/>
                <w:b/>
                <w:bCs/>
                <w:noProof/>
                <w:sz w:val="28"/>
                <w:szCs w:val="28"/>
              </w:rPr>
              <w:t>3 ТРЕБОВАНИЯ К АВТОМАТИЗИРОВАННОЙ СИСТЕМЕ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_Toc178604138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07A64" w14:textId="104A3DC6" w:rsidR="00FC07E8" w:rsidRPr="00D620F2" w:rsidRDefault="002132FB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39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 Требования к структуре АС в целом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_Toc178604139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044043" w14:textId="61BF7A80" w:rsidR="00FC07E8" w:rsidRPr="00D620F2" w:rsidRDefault="002132FB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40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3.1.1 Требования к структуре и функционированию системы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_Toc178604140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21F1C1" w14:textId="5CB3E67A" w:rsidR="00FC07E8" w:rsidRPr="00D620F2" w:rsidRDefault="002132FB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41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3.1.2 Требования к численности и квалификации персонала системы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_Toc178604141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44416A" w14:textId="4CDCF421" w:rsidR="00FC07E8" w:rsidRPr="00D620F2" w:rsidRDefault="002132FB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42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3.1.3 Показатели назначения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_Toc178604142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8E8A92" w14:textId="1AEEE37B" w:rsidR="00FC07E8" w:rsidRPr="00D620F2" w:rsidRDefault="002132FB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43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3.1.4 Требования к надёжности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_Toc178604143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7080A" w14:textId="795E1478" w:rsidR="00FC07E8" w:rsidRPr="00D620F2" w:rsidRDefault="002132FB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44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3.1.5 Требования к безопасности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_Toc178604144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C2AFD" w14:textId="3B9DB7DB" w:rsidR="00FC07E8" w:rsidRPr="00D620F2" w:rsidRDefault="002132FB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45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3.1.6 Требования к эргономике и технической эстетике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_Toc178604145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A376E" w14:textId="08589C00" w:rsidR="00FC07E8" w:rsidRPr="00D620F2" w:rsidRDefault="002132FB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46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3.1.7 Требования к эксплуатации, техническому обслуживанию, ремонту и хранению компонентов системы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_Toc178604146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D32D3" w14:textId="2E03FD62" w:rsidR="00FC07E8" w:rsidRPr="00D620F2" w:rsidRDefault="002132FB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47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3.1.8 Требования к защите информации от несанкционированного доступа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_Toc178604147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03CDE0" w14:textId="5C687860" w:rsidR="00FC07E8" w:rsidRPr="00D620F2" w:rsidRDefault="002132FB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48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3.1.9 Требования по сохранности информации при авариях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_Toc178604148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FDE2B7" w14:textId="350C283B" w:rsidR="00FC07E8" w:rsidRPr="00D620F2" w:rsidRDefault="002132FB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49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3.1.10 Требования к защите от влияния внешних воздействий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_Toc178604149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F663E" w14:textId="2288A1A5" w:rsidR="00FC07E8" w:rsidRPr="00D620F2" w:rsidRDefault="002132FB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50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3.1.11 Требования к патентной чистоте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_Toc178604150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2113F" w14:textId="2678FDD2" w:rsidR="00FC07E8" w:rsidRPr="00D620F2" w:rsidRDefault="002132FB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51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3.1.12 Требования по стандартизации и унификации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_Toc178604151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CC649F" w14:textId="587E39E7" w:rsidR="00FC07E8" w:rsidRPr="00D620F2" w:rsidRDefault="002132FB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52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3.2 Требования к функциям (задачам), выполняемым АС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_Toc178604152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CED38" w14:textId="39479FE4" w:rsidR="00FC07E8" w:rsidRPr="00D620F2" w:rsidRDefault="002132FB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53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3.2.1 Перечень функций, задач или их комплексов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_Toc178604153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565CB" w14:textId="6F244BCB" w:rsidR="00FC07E8" w:rsidRPr="00D620F2" w:rsidRDefault="002132FB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54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3.3 требования к видам обеспечения АС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_Toc178604154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EFE86" w14:textId="6C8C627E" w:rsidR="00FC07E8" w:rsidRPr="00D620F2" w:rsidRDefault="002132FB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55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3.3.1 Требования к математическому обеспечению системы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_Toc178604155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775C75" w14:textId="2AA97B0F" w:rsidR="00FC07E8" w:rsidRPr="00D620F2" w:rsidRDefault="002132FB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56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3.3.2 Требования к информационному обеспечению системы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_Toc178604156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2BF10" w14:textId="0E75CFBA" w:rsidR="00FC07E8" w:rsidRPr="00D620F2" w:rsidRDefault="002132FB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57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3.3.3 Требования к лингвистическому обеспечению системы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_Toc178604157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087206" w14:textId="433B742E" w:rsidR="00FC07E8" w:rsidRPr="00D620F2" w:rsidRDefault="002132FB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58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3.3.4 Требования к программному обеспечению системы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_Toc178604158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B2645" w14:textId="186CBD10" w:rsidR="00FC07E8" w:rsidRPr="00D620F2" w:rsidRDefault="002132FB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59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3.3.6 Требования к метрологическому обеспечению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_Toc178604159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819F4" w14:textId="2797A703" w:rsidR="00FC07E8" w:rsidRPr="00D620F2" w:rsidRDefault="002132FB">
          <w:pPr>
            <w:pStyle w:val="3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60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3.3.7 Требования к организационному обеспечению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_Toc178604160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88D45" w14:textId="0888923D" w:rsidR="00FC07E8" w:rsidRPr="00D620F2" w:rsidRDefault="002132FB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61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3.4 Общие технические требования к АС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_Toc178604161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04BA3" w14:textId="257BB675" w:rsidR="00FC07E8" w:rsidRPr="00D620F2" w:rsidRDefault="002132FB">
          <w:pPr>
            <w:pStyle w:val="1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62" w:history="1">
            <w:r w:rsidR="00FC07E8" w:rsidRPr="00D620F2">
              <w:rPr>
                <w:rStyle w:val="a8"/>
                <w:rFonts w:ascii="Times New Roman" w:hAnsi="Times New Roman"/>
                <w:b/>
                <w:bCs/>
                <w:noProof/>
                <w:sz w:val="28"/>
                <w:szCs w:val="28"/>
              </w:rPr>
              <w:t>4 СОСТАВ И СОДЕРЖАНИЕ РАБОТ ПО СОЗДАНИЮ АВТОМАТИЗИРОВАННОЙ СИСТЕМЫ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_Toc178604162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126F34" w14:textId="022D244E" w:rsidR="00FC07E8" w:rsidRPr="00D620F2" w:rsidRDefault="002132FB">
          <w:pPr>
            <w:pStyle w:val="1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63" w:history="1">
            <w:r w:rsidR="00FC07E8" w:rsidRPr="00D620F2">
              <w:rPr>
                <w:rStyle w:val="a8"/>
                <w:rFonts w:ascii="Times New Roman" w:hAnsi="Times New Roman"/>
                <w:b/>
                <w:bCs/>
                <w:noProof/>
                <w:sz w:val="28"/>
                <w:szCs w:val="28"/>
              </w:rPr>
              <w:t>5 ПОРЯДОК РАЗРАБОТКИ АВТОМАТИЗИРОВАННОЙ СИСТЕМЫ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_Toc178604163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40E035" w14:textId="757786FA" w:rsidR="00FC07E8" w:rsidRPr="00D620F2" w:rsidRDefault="002132FB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64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5.1 Порядок организации разработки АС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_Toc178604164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E5FB37" w14:textId="6BDED3FE" w:rsidR="00FC07E8" w:rsidRPr="00D620F2" w:rsidRDefault="002132FB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65" w:history="1">
            <w:r w:rsidR="00FC07E8" w:rsidRPr="00D620F2">
              <w:rPr>
                <w:rStyle w:val="a8"/>
                <w:rFonts w:ascii="Times New Roman" w:eastAsia="SimSun" w:hAnsi="Times New Roman"/>
                <w:noProof/>
                <w:sz w:val="28"/>
                <w:szCs w:val="28"/>
              </w:rPr>
              <w:t>5.2 Перечень документов и исходных данных для разработки АС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_Toc178604165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E33C07" w14:textId="2ECCD76A" w:rsidR="00FC07E8" w:rsidRPr="00D620F2" w:rsidRDefault="002132FB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66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5.3 Перечень документов, предъявляемых по окончании соответствующих этапов работ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_Toc178604166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2CA96" w14:textId="19F6EF09" w:rsidR="00FC07E8" w:rsidRPr="00D620F2" w:rsidRDefault="002132FB">
          <w:pPr>
            <w:pStyle w:val="1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67" w:history="1">
            <w:r w:rsidR="00FC07E8" w:rsidRPr="00D620F2">
              <w:rPr>
                <w:rStyle w:val="a8"/>
                <w:rFonts w:ascii="Times New Roman" w:hAnsi="Times New Roman"/>
                <w:b/>
                <w:bCs/>
                <w:noProof/>
                <w:sz w:val="28"/>
                <w:szCs w:val="28"/>
              </w:rPr>
              <w:t>6 ПОРЯДОК КОНТРОЛЯ И ПРИЁМКИ АВТОМАТИЗИРОВАННОЙ СИСТЕМЫ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_Toc178604167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2A181" w14:textId="0740D57C" w:rsidR="00FC07E8" w:rsidRPr="00D620F2" w:rsidRDefault="002132FB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68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6.1 Виды, состав и методы испытаний АС и ее составных частей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_Toc178604168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1A9082" w14:textId="1550601A" w:rsidR="00FC07E8" w:rsidRPr="00D620F2" w:rsidRDefault="002132FB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69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6.2 Общие требования к приёмке работ по стадиям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_Toc178604169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267902" w14:textId="1D747CDC" w:rsidR="00FC07E8" w:rsidRPr="00D620F2" w:rsidRDefault="002132FB">
          <w:pPr>
            <w:pStyle w:val="1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70" w:history="1">
            <w:r w:rsidR="00FC07E8" w:rsidRPr="00D620F2">
              <w:rPr>
                <w:rStyle w:val="a8"/>
                <w:rFonts w:ascii="Times New Roman" w:hAnsi="Times New Roman"/>
                <w:b/>
                <w:bCs/>
                <w:noProof/>
                <w:sz w:val="28"/>
                <w:szCs w:val="28"/>
              </w:rPr>
              <w:t>7 ТРЕБОВАНИЯ К ДОКУМЕНТИРОВАНИЮ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_Toc178604170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FD1AE5" w14:textId="69CE0AEB" w:rsidR="00FC07E8" w:rsidRPr="00D620F2" w:rsidRDefault="002132FB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71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7.1 Перечень подлежащих разработке документов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_Toc178604171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FD7C83" w14:textId="46B433B5" w:rsidR="00FC07E8" w:rsidRPr="00D620F2" w:rsidRDefault="002132FB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72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7.2 Вид представления и количество документов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_Toc178604172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E85B4" w14:textId="032F2878" w:rsidR="00FC07E8" w:rsidRPr="00D620F2" w:rsidRDefault="002132FB">
          <w:pPr>
            <w:pStyle w:val="2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73" w:history="1">
            <w:r w:rsidR="00FC07E8" w:rsidRPr="00D620F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7.3 Требования по использованию ЕСКД и ЕСПД при разработке документов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_Toc178604173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C3B9B" w14:textId="2DBA4853" w:rsidR="00FC07E8" w:rsidRPr="00D620F2" w:rsidRDefault="002132FB">
          <w:pPr>
            <w:pStyle w:val="11"/>
            <w:tabs>
              <w:tab w:val="right" w:leader="dot" w:pos="829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8604174" w:history="1">
            <w:r w:rsidR="00FC07E8" w:rsidRPr="00D620F2">
              <w:rPr>
                <w:rStyle w:val="a8"/>
                <w:rFonts w:ascii="Times New Roman" w:eastAsia="SimSun" w:hAnsi="Times New Roman"/>
                <w:b/>
                <w:bCs/>
                <w:noProof/>
                <w:sz w:val="28"/>
                <w:szCs w:val="28"/>
              </w:rPr>
              <w:t>8 ИСТОЧНИКИ РАЗРАБОТКИ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_Toc178604174 \h </w:instrTex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FC07E8" w:rsidRPr="00D620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3E74E1" w14:textId="3D0794C2" w:rsidR="00824BF0" w:rsidRPr="00824BF0" w:rsidRDefault="00824BF0">
          <w:pPr>
            <w:rPr>
              <w:lang w:val="ru-RU"/>
            </w:rPr>
          </w:pPr>
          <w:r w:rsidRPr="00D620F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2E993D1" w14:textId="65D8A220" w:rsidR="00580298" w:rsidRDefault="00580298" w:rsidP="00824BF0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br w:type="page"/>
      </w:r>
    </w:p>
    <w:p w14:paraId="720486C6" w14:textId="77777777" w:rsidR="00FD4E96" w:rsidRPr="00D14269" w:rsidRDefault="0060699B" w:rsidP="00D14269">
      <w:pPr>
        <w:pStyle w:val="a6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178604130"/>
      <w:r w:rsidRPr="00CD72B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 </w:t>
      </w:r>
      <w:r w:rsidRPr="00580298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ОБЩИЕ СВЕДЕНИЯ</w:t>
      </w:r>
      <w:bookmarkEnd w:id="0"/>
    </w:p>
    <w:p w14:paraId="32B34E4B" w14:textId="77777777" w:rsidR="00FD4E96" w:rsidRDefault="00FD4E96">
      <w:pPr>
        <w:spacing w:line="360" w:lineRule="auto"/>
        <w:ind w:leftChars="-100" w:left="-20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3CF7089" w14:textId="641FE0BC" w:rsidR="00FD4E96" w:rsidRDefault="00D14269" w:rsidP="001526D3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178604131"/>
      <w:r w:rsidRPr="00D14269">
        <w:rPr>
          <w:rFonts w:ascii="Times New Roman" w:hAnsi="Times New Roman" w:cs="Times New Roman"/>
          <w:sz w:val="28"/>
          <w:szCs w:val="28"/>
          <w:lang w:val="ru-RU"/>
        </w:rPr>
        <w:t xml:space="preserve">1.1 </w:t>
      </w:r>
      <w:r w:rsidR="0060699B">
        <w:rPr>
          <w:rFonts w:ascii="Times New Roman" w:hAnsi="Times New Roman" w:cs="Times New Roman"/>
          <w:sz w:val="28"/>
          <w:szCs w:val="28"/>
          <w:lang w:val="ru-RU"/>
        </w:rPr>
        <w:t>Полное наименование автоматизированной системы и её условное обозначение</w:t>
      </w:r>
      <w:bookmarkEnd w:id="1"/>
    </w:p>
    <w:p w14:paraId="681CF0B7" w14:textId="77777777" w:rsidR="00FD4E96" w:rsidRDefault="00FD4E96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4B781E" w14:textId="0763B7E6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плагина «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Волновод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системы автоматизированного проектирования (САПР) Компас 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</w:p>
    <w:p w14:paraId="1F4BF65C" w14:textId="77777777" w:rsidR="00FD4E96" w:rsidRPr="00C478EF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36EAA2" w14:textId="5CAE8A53" w:rsidR="00FD4E96" w:rsidRDefault="00D14269" w:rsidP="00D14269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178604132"/>
      <w:r w:rsidRPr="00CD72B6">
        <w:rPr>
          <w:rFonts w:ascii="Times New Roman" w:hAnsi="Times New Roman" w:cs="Times New Roman"/>
          <w:sz w:val="28"/>
          <w:szCs w:val="28"/>
          <w:lang w:val="ru-RU"/>
        </w:rPr>
        <w:t xml:space="preserve">1.2 </w:t>
      </w:r>
      <w:r w:rsidR="0060699B">
        <w:rPr>
          <w:rFonts w:ascii="Times New Roman" w:hAnsi="Times New Roman" w:cs="Times New Roman"/>
          <w:sz w:val="28"/>
          <w:szCs w:val="28"/>
          <w:lang w:val="ru-RU"/>
        </w:rPr>
        <w:t>Наименование заказчика</w:t>
      </w:r>
      <w:bookmarkEnd w:id="2"/>
    </w:p>
    <w:p w14:paraId="15D42012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DF1681" w14:textId="77777777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Алексей Анатольевич. </w:t>
      </w:r>
    </w:p>
    <w:p w14:paraId="5A6EFCAC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6EE039F5" w14:textId="77777777" w:rsidR="00FD4E96" w:rsidRDefault="00FD4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1C664A" w14:textId="77C15EBB" w:rsidR="00FD4E96" w:rsidRDefault="00D14269" w:rsidP="00D14269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178604133"/>
      <w:r>
        <w:rPr>
          <w:rFonts w:ascii="Times New Roman" w:hAnsi="Times New Roman" w:cs="Times New Roman"/>
          <w:sz w:val="28"/>
          <w:szCs w:val="28"/>
          <w:lang w:val="ru-RU"/>
        </w:rPr>
        <w:t xml:space="preserve">1.3 </w:t>
      </w:r>
      <w:r w:rsidR="0060699B">
        <w:rPr>
          <w:rFonts w:ascii="Times New Roman" w:hAnsi="Times New Roman" w:cs="Times New Roman"/>
          <w:sz w:val="28"/>
          <w:szCs w:val="28"/>
          <w:lang w:val="ru-RU"/>
        </w:rPr>
        <w:t>Перечень документов, на основании которых создается АС</w:t>
      </w:r>
      <w:bookmarkEnd w:id="3"/>
    </w:p>
    <w:p w14:paraId="7B8CE924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D8F61F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096700C5" w14:textId="26F6C6AE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ГОСТ 34.602</w:t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4F95428F" w14:textId="3DF1FA31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ОС ТУСУР 01</w:t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2C273C3F" w14:textId="408CAE06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− ОК 012</w:t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93 “Общероссийский классификатор изделий и конструкторских документов (классификатор ЕСКД)”; </w:t>
      </w:r>
    </w:p>
    <w:p w14:paraId="783EFD9F" w14:textId="5773E41B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ГОСТ 19.103</w:t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>77 “Единая система конструкторской документации. Обозначения программ и программных документов”.</w:t>
      </w:r>
    </w:p>
    <w:p w14:paraId="2394BA92" w14:textId="77777777" w:rsidR="00FD4E96" w:rsidRDefault="00FD4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C6259E" w14:textId="27A09F8F" w:rsidR="00FD4E96" w:rsidRDefault="00D14269" w:rsidP="00D14269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4" w:name="_Toc178604134"/>
      <w:r>
        <w:rPr>
          <w:rFonts w:ascii="Times New Roman" w:hAnsi="Times New Roman" w:cs="Times New Roman"/>
          <w:sz w:val="28"/>
          <w:szCs w:val="28"/>
          <w:lang w:val="ru-RU"/>
        </w:rPr>
        <w:t xml:space="preserve">1.4 </w:t>
      </w:r>
      <w:r w:rsidR="0060699B">
        <w:rPr>
          <w:rFonts w:ascii="Times New Roman" w:hAnsi="Times New Roman" w:cs="Times New Roman"/>
          <w:sz w:val="28"/>
          <w:szCs w:val="28"/>
          <w:lang w:val="ru-RU"/>
        </w:rPr>
        <w:t>Плановые сроки начала и окончания работы по созданию АС</w:t>
      </w:r>
      <w:bookmarkEnd w:id="4"/>
    </w:p>
    <w:p w14:paraId="1B9DE92E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0747D4" w14:textId="16E67771" w:rsidR="00FD4E96" w:rsidRPr="001526D3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23 сентября 2024 года</w:t>
      </w:r>
      <w:r w:rsidR="001526D3" w:rsidRPr="001526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5B59BE" w14:textId="77777777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позднее 29 декабря 2024 года.</w:t>
      </w:r>
    </w:p>
    <w:p w14:paraId="53D94859" w14:textId="51B972FF" w:rsidR="00FD4E96" w:rsidRDefault="00580298" w:rsidP="005802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F63EE1A" w14:textId="77777777" w:rsidR="00FD4E96" w:rsidRDefault="0060699B" w:rsidP="00D14269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5" w:name="_Toc178604135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 ЦЕЛИ И НАЗНАЧЕНИЕ СОЗДАНИЯ АВТОМАТИЗИРОВАННОЙ СИСТЕМЫ</w:t>
      </w:r>
      <w:bookmarkEnd w:id="5"/>
    </w:p>
    <w:p w14:paraId="27B22BFF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4E9339" w14:textId="77777777" w:rsidR="00FD4E96" w:rsidRDefault="0060699B" w:rsidP="003B0572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6" w:name="_Toc178604136"/>
      <w:r>
        <w:rPr>
          <w:rFonts w:ascii="Times New Roman" w:hAnsi="Times New Roman" w:cs="Times New Roman"/>
          <w:sz w:val="28"/>
          <w:szCs w:val="28"/>
          <w:lang w:val="ru-RU"/>
        </w:rPr>
        <w:t xml:space="preserve">2.1 </w:t>
      </w:r>
      <w:commentRangeStart w:id="7"/>
      <w:r>
        <w:rPr>
          <w:rFonts w:ascii="Times New Roman" w:hAnsi="Times New Roman" w:cs="Times New Roman"/>
          <w:sz w:val="28"/>
          <w:szCs w:val="28"/>
          <w:lang w:val="ru-RU"/>
        </w:rPr>
        <w:t>Цели создания АС</w:t>
      </w:r>
      <w:bookmarkEnd w:id="6"/>
    </w:p>
    <w:p w14:paraId="5672FDBF" w14:textId="7E5B6D6F" w:rsidR="00FD4E96" w:rsidRDefault="0060699B" w:rsidP="003B05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Целями выполнения работ по </w:t>
      </w:r>
      <w:commentRangeEnd w:id="7"/>
      <w:r w:rsidR="001526D3">
        <w:rPr>
          <w:rStyle w:val="ac"/>
        </w:rPr>
        <w:commentReference w:id="7"/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разработке плагина «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Волновод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Компас 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 отвёрток.</w:t>
      </w:r>
    </w:p>
    <w:p w14:paraId="147D74F6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FCBC6A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8" w:name="_Toc178604137"/>
      <w:r>
        <w:rPr>
          <w:rFonts w:ascii="Times New Roman" w:hAnsi="Times New Roman" w:cs="Times New Roman"/>
          <w:sz w:val="28"/>
          <w:szCs w:val="28"/>
          <w:lang w:val="ru-RU"/>
        </w:rPr>
        <w:t>2.2 Назначение АС</w:t>
      </w:r>
      <w:bookmarkEnd w:id="8"/>
    </w:p>
    <w:p w14:paraId="19D4E715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B1C96D" w14:textId="56BE200E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волноводов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разных видов. Благодаря данному расширению, производители 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волноводов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смогут наглядно рассмотреть спроектированную модель, при необходимости перестроить под необходимые им параметры. На рисунк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2.1</w:t>
      </w:r>
      <w:r w:rsidR="00CD72B6">
        <w:rPr>
          <w:rFonts w:ascii="Times New Roman" w:hAnsi="Times New Roman" w:cs="Times New Roman"/>
          <w:sz w:val="28"/>
          <w:szCs w:val="28"/>
        </w:rPr>
        <w:t>, 2.2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модель 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волновода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89284D" w14:textId="17474AB2" w:rsidR="00FD4E96" w:rsidRDefault="00CD72B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509558C" wp14:editId="7223AF40">
            <wp:extent cx="3200400" cy="1846580"/>
            <wp:effectExtent l="0" t="0" r="0" b="127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75E4F" w14:textId="15266446" w:rsidR="00580298" w:rsidRDefault="0060699B" w:rsidP="005802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</w:t>
      </w:r>
      <w:r w:rsidR="00CD72B6" w:rsidRPr="00CD72B6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Вид спереди</w:t>
      </w:r>
    </w:p>
    <w:p w14:paraId="7CE1916A" w14:textId="5F0BF9CF" w:rsidR="00CD72B6" w:rsidRDefault="00CD72B6" w:rsidP="005802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F805926" wp14:editId="69E8D002">
            <wp:extent cx="4366260" cy="4930140"/>
            <wp:effectExtent l="0" t="0" r="0" b="381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1ABB3" w14:textId="12937518" w:rsidR="00CD72B6" w:rsidRDefault="00CD72B6" w:rsidP="005802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2.2 – Вид сверху в разрезе</w:t>
      </w:r>
    </w:p>
    <w:p w14:paraId="7B9C763E" w14:textId="77777777" w:rsidR="00580298" w:rsidRDefault="005802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B53A77E" w14:textId="289879DA" w:rsidR="00FD4E96" w:rsidRDefault="0060699B" w:rsidP="00580298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9" w:name="_Toc178604138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 ТРЕБОВАНИЯ К АВТОМАТИЗИРОВАННОЙ СИСТЕМЕ</w:t>
      </w:r>
      <w:bookmarkEnd w:id="9"/>
    </w:p>
    <w:p w14:paraId="534D924B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F23B75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_Toc178604139"/>
      <w:r>
        <w:rPr>
          <w:rFonts w:ascii="Times New Roman" w:hAnsi="Times New Roman" w:cs="Times New Roman"/>
          <w:sz w:val="28"/>
          <w:szCs w:val="28"/>
          <w:lang w:val="ru-RU"/>
        </w:rPr>
        <w:t>3.1 Требования к структуре АС в целом</w:t>
      </w:r>
      <w:bookmarkEnd w:id="10"/>
    </w:p>
    <w:p w14:paraId="24DFED25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995EA9" w14:textId="77777777" w:rsidR="00FD4E96" w:rsidRPr="00580298" w:rsidRDefault="0060699B" w:rsidP="00B35207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1" w:name="_Toc178604140"/>
      <w:r w:rsidRPr="00580298">
        <w:rPr>
          <w:rFonts w:ascii="Times New Roman" w:hAnsi="Times New Roman" w:cs="Times New Roman"/>
          <w:color w:val="auto"/>
          <w:sz w:val="28"/>
          <w:szCs w:val="28"/>
          <w:lang w:val="ru-RU"/>
        </w:rPr>
        <w:t>3.1.1 Требования к структуре и функционированию системы</w:t>
      </w:r>
      <w:bookmarkEnd w:id="11"/>
    </w:p>
    <w:p w14:paraId="3FD15867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качестве встроенного плагина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5D394D8B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 качестве сторонней программы, способной запустить процесс программы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построения детали.</w:t>
      </w:r>
    </w:p>
    <w:p w14:paraId="7A60BD70" w14:textId="77777777" w:rsidR="00FD4E96" w:rsidRDefault="00FD4E96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5059C3" w14:textId="7EDA3804" w:rsidR="00FD4E96" w:rsidRPr="00C478EF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2.1</w:t>
      </w:r>
      <w:r w:rsidR="00CD72B6" w:rsidRPr="00CD72B6">
        <w:rPr>
          <w:rFonts w:ascii="Times New Roman" w:hAnsi="Times New Roman" w:cs="Times New Roman"/>
          <w:sz w:val="28"/>
          <w:szCs w:val="28"/>
          <w:lang w:val="ru-RU"/>
        </w:rPr>
        <w:t>, 2.2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E54F754" w14:textId="79A3BF51" w:rsidR="00CD72B6" w:rsidRPr="00CD72B6" w:rsidRDefault="00CD72B6" w:rsidP="00CD72B6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05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—</w:t>
      </w:r>
      <w:commentRangeStart w:id="12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commentRangeEnd w:id="12"/>
      <w:r w:rsidR="001526D3">
        <w:rPr>
          <w:rStyle w:val="ac"/>
        </w:rPr>
        <w:commentReference w:id="12"/>
      </w:r>
      <w:r>
        <w:rPr>
          <w:rFonts w:ascii="Times New Roman" w:hAnsi="Times New Roman" w:cs="Times New Roman"/>
          <w:sz w:val="28"/>
          <w:szCs w:val="28"/>
          <w:lang w:val="ru-RU"/>
        </w:rPr>
        <w:t>диаметр отверстий (от 3,5 до 4,8 мм)</w:t>
      </w:r>
      <w:r w:rsidRPr="00CD72B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CA1523E" w14:textId="53ADD1D0" w:rsidR="00CD72B6" w:rsidRDefault="00CD72B6" w:rsidP="00CD72B6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B05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—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радиус фаски креплений (от 1 до 7 мм);</w:t>
      </w:r>
    </w:p>
    <w:p w14:paraId="63DCF0C2" w14:textId="5A121B89" w:rsidR="00CD72B6" w:rsidRDefault="00CD72B6" w:rsidP="00CD72B6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высота креплений (от 65 до 100 мм);</w:t>
      </w:r>
    </w:p>
    <w:p w14:paraId="2E0D3352" w14:textId="0ED1A4EB" w:rsidR="00CD72B6" w:rsidRPr="00CD72B6" w:rsidRDefault="00CD72B6" w:rsidP="00CD72B6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ширина креплений (от 80 до 150 мм)</w:t>
      </w:r>
      <w:r w:rsidRPr="00CD72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4B769965" w14:textId="57E39828" w:rsidR="00CD72B6" w:rsidRDefault="00CD72B6" w:rsidP="00CD72B6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толщина креплений (от 10 до 20 мм);</w:t>
      </w:r>
    </w:p>
    <w:p w14:paraId="1FE791E8" w14:textId="667F6650" w:rsidR="00CD72B6" w:rsidRDefault="00CD72B6" w:rsidP="00CD72B6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длина волновода (от 300 до 1000 мм);</w:t>
      </w:r>
    </w:p>
    <w:p w14:paraId="11D53F6F" w14:textId="1955292A" w:rsidR="00CD72B6" w:rsidRDefault="00CD72B6" w:rsidP="00CD72B6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ширина сечения (от 30 до 100 мм);</w:t>
      </w:r>
    </w:p>
    <w:p w14:paraId="3CEF4A1C" w14:textId="44DADCD2" w:rsidR="00CD72B6" w:rsidRDefault="00CD72B6" w:rsidP="00CD72B6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толщина стенки сечения (от 5 до 10 мм);</w:t>
      </w:r>
    </w:p>
    <w:p w14:paraId="42FAE445" w14:textId="0FE32613" w:rsidR="00CD72B6" w:rsidRDefault="00CD72B6" w:rsidP="00CD72B6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высота сечения (от 15 до 50 мм);</w:t>
      </w:r>
    </w:p>
    <w:p w14:paraId="2E140B93" w14:textId="53680183" w:rsidR="00CD72B6" w:rsidRDefault="00CD72B6" w:rsidP="00CD72B6">
      <w:pPr>
        <w:pStyle w:val="ab"/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расстояние от угла сечения до отверстия в креплении (от 20 до 50 мм).</w:t>
      </w:r>
    </w:p>
    <w:p w14:paraId="7CF6EE69" w14:textId="77777777" w:rsidR="00D620F2" w:rsidRDefault="00D620F2" w:rsidP="00D620F2">
      <w:pPr>
        <w:pStyle w:val="ab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Зависимости параметров представлены ниже:</w:t>
      </w:r>
    </w:p>
    <w:p w14:paraId="28252264" w14:textId="77777777" w:rsidR="00D620F2" w:rsidRDefault="00D620F2" w:rsidP="00D620F2">
      <w:pPr>
        <w:pStyle w:val="ab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Ширина креплений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D620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должна быть строго на 50 мм больше ширины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3A50DB4" w14:textId="77777777" w:rsidR="00D620F2" w:rsidRDefault="00D620F2" w:rsidP="00D620F2">
      <w:pPr>
        <w:pStyle w:val="ab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Высота креплений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высоты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E0B6EC8" w14:textId="77777777" w:rsidR="00D620F2" w:rsidRDefault="00D620F2" w:rsidP="00D620F2">
      <w:pPr>
        <w:pStyle w:val="ab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3. Ширина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Pr="00D620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должна быть в два раза больше высоты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9853FA3" w14:textId="77777777" w:rsidR="00602F26" w:rsidRDefault="00D620F2" w:rsidP="00602F26">
      <w:pPr>
        <w:pStyle w:val="ab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Должна обеспечиваться проверка корректности введенных данных. При вводе некорректных данных должно отображаться соответствующее </w:t>
      </w:r>
      <w:commentRangeStart w:id="13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сообщение.</w:t>
      </w:r>
    </w:p>
    <w:p w14:paraId="5F726301" w14:textId="3B16ECBF" w:rsidR="00FD4E96" w:rsidRPr="00602F26" w:rsidRDefault="0060699B" w:rsidP="00602F26">
      <w:pPr>
        <w:pStyle w:val="ab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 должна</w:t>
      </w:r>
      <w:commentRangeEnd w:id="13"/>
      <w:r w:rsidR="001526D3">
        <w:rPr>
          <w:rStyle w:val="ac"/>
        </w:rPr>
        <w:commentReference w:id="13"/>
      </w:r>
      <w:r>
        <w:rPr>
          <w:rFonts w:ascii="Times New Roman" w:hAnsi="Times New Roman" w:cs="Times New Roman"/>
          <w:sz w:val="28"/>
          <w:szCs w:val="28"/>
        </w:rPr>
        <w:t xml:space="preserve"> иметь пользовательский интерфейс с возможностью изменения значений, представленных выше, и последующим построении объекта «</w:t>
      </w:r>
      <w:r w:rsidR="00CD72B6">
        <w:rPr>
          <w:rFonts w:ascii="Times New Roman" w:hAnsi="Times New Roman" w:cs="Times New Roman"/>
          <w:sz w:val="28"/>
          <w:szCs w:val="28"/>
        </w:rPr>
        <w:t>Волновод</w:t>
      </w:r>
      <w:r>
        <w:rPr>
          <w:rFonts w:ascii="Times New Roman" w:hAnsi="Times New Roman" w:cs="Times New Roman"/>
          <w:sz w:val="28"/>
          <w:szCs w:val="28"/>
        </w:rPr>
        <w:t xml:space="preserve">» в САПР Компас </w:t>
      </w:r>
      <w:r w:rsidRPr="00C478E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D.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424D06F0" w14:textId="77777777" w:rsidR="00FD4E96" w:rsidRPr="00B35207" w:rsidRDefault="0060699B" w:rsidP="00B35207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4" w:name="_Toc178604141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3.1.2 Требования к численности и квалификации персонала системы</w:t>
      </w:r>
      <w:bookmarkEnd w:id="14"/>
    </w:p>
    <w:p w14:paraId="200FFC68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2052E5BE" w14:textId="77777777" w:rsidR="00FD4E96" w:rsidRPr="00B35207" w:rsidRDefault="0060699B" w:rsidP="00B35207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5" w:name="_Toc178604142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3.1.3 Показатели назначения</w:t>
      </w:r>
      <w:bookmarkEnd w:id="15"/>
    </w:p>
    <w:p w14:paraId="27447A33" w14:textId="77777777" w:rsidR="00FD4E96" w:rsidRPr="00C478EF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910B7A5" w14:textId="77777777" w:rsidR="00FD4E96" w:rsidRPr="00C478EF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Время построения детали при учёте уже запущенной программы САПР не должно превышать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минуты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61E27F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33B0CC4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0B655A87" w14:textId="77777777" w:rsidR="00FD4E96" w:rsidRPr="00B35207" w:rsidRDefault="0060699B" w:rsidP="00B35207">
      <w:pPr>
        <w:pStyle w:val="3"/>
        <w:spacing w:line="360" w:lineRule="auto"/>
        <w:ind w:left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6" w:name="_Toc178604143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3.1.4 Требования к надёжности</w:t>
      </w:r>
      <w:bookmarkEnd w:id="16"/>
    </w:p>
    <w:p w14:paraId="4A4E9DAC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надёжности не предъявляются</w:t>
      </w:r>
    </w:p>
    <w:p w14:paraId="4503BBE5" w14:textId="77777777" w:rsidR="00FD4E96" w:rsidRPr="00B35207" w:rsidRDefault="0060699B" w:rsidP="00B35207">
      <w:pPr>
        <w:pStyle w:val="3"/>
        <w:spacing w:line="360" w:lineRule="auto"/>
        <w:ind w:left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7" w:name="_Toc178604144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3.1.5 Требования к безопасности</w:t>
      </w:r>
      <w:bookmarkEnd w:id="17"/>
    </w:p>
    <w:p w14:paraId="3B4C2ABD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</w:t>
      </w:r>
    </w:p>
    <w:p w14:paraId="741079BC" w14:textId="77777777" w:rsidR="00FD4E96" w:rsidRPr="00B35207" w:rsidRDefault="0060699B" w:rsidP="00B35207">
      <w:pPr>
        <w:pStyle w:val="3"/>
        <w:spacing w:line="360" w:lineRule="auto"/>
        <w:ind w:left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8" w:name="_Toc178604145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3.1.6 Требования к эргономике и технической эстетике</w:t>
      </w:r>
      <w:bookmarkEnd w:id="18"/>
    </w:p>
    <w:p w14:paraId="371B22C6" w14:textId="490505B2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 w:rsidRPr="00C478E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интерфейсов с помощью фреймворков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="00206C5B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Forms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WPF или аналогичных им, позволяющих создавать пользовательские интерфейсы для ОС Windows 10 и выше.</w:t>
      </w:r>
    </w:p>
    <w:p w14:paraId="2711DAFA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Интерфейсы должны быть адаптированы под минимальную высоту экрана 1080 пикселя и ширину экрана 1920. </w:t>
      </w:r>
    </w:p>
    <w:p w14:paraId="730A6283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Элементы интерфейса должны отвечать рекомендациям по вёрстке интерфейсов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-приложений указанным в источнике [1].</w:t>
      </w:r>
    </w:p>
    <w:p w14:paraId="7072368B" w14:textId="77777777" w:rsidR="00FD4E96" w:rsidRDefault="0060699B" w:rsidP="00B35207">
      <w:pPr>
        <w:pStyle w:val="3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9" w:name="_Toc178604146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3.1.7 Требования к эксплуатации, техническому обслуживанию, ремонту и хранению компонентов системы</w:t>
      </w:r>
      <w:bookmarkEnd w:id="19"/>
    </w:p>
    <w:p w14:paraId="68A3758B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61E149DC" w14:textId="77777777" w:rsidR="00FD4E96" w:rsidRPr="00B35207" w:rsidRDefault="0060699B" w:rsidP="00B35207">
      <w:pPr>
        <w:pStyle w:val="3"/>
        <w:spacing w:line="360" w:lineRule="auto"/>
        <w:ind w:left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0" w:name="_Toc178604147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3.1.8 Требования к защите информации от несанкционированного доступа</w:t>
      </w:r>
      <w:bookmarkEnd w:id="20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1ADB5A23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6C1DA2B1" w14:textId="77777777" w:rsidR="00FD4E96" w:rsidRPr="00B35207" w:rsidRDefault="0060699B" w:rsidP="00B35207">
      <w:pPr>
        <w:pStyle w:val="3"/>
        <w:spacing w:line="360" w:lineRule="auto"/>
        <w:ind w:left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1" w:name="_Toc178604148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3.1.9 Требования по сохранности информации при авариях</w:t>
      </w:r>
      <w:bookmarkEnd w:id="21"/>
    </w:p>
    <w:p w14:paraId="47F7400F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сохранности информации при авариях не предъявляются. </w:t>
      </w:r>
    </w:p>
    <w:p w14:paraId="73615EAE" w14:textId="77777777" w:rsidR="00FD4E96" w:rsidRPr="00B35207" w:rsidRDefault="0060699B" w:rsidP="00B35207">
      <w:pPr>
        <w:pStyle w:val="3"/>
        <w:spacing w:line="360" w:lineRule="auto"/>
        <w:ind w:left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2" w:name="_Toc178604149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3.1.10 Требования к защите от влияния внешних воздействий</w:t>
      </w:r>
      <w:bookmarkEnd w:id="22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797A343D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от влияния внешних воздействий не предъявляются. </w:t>
      </w:r>
    </w:p>
    <w:p w14:paraId="60331240" w14:textId="77777777" w:rsidR="00FD4E96" w:rsidRPr="00B35207" w:rsidRDefault="0060699B" w:rsidP="00B35207">
      <w:pPr>
        <w:pStyle w:val="3"/>
        <w:spacing w:line="360" w:lineRule="auto"/>
        <w:ind w:left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3" w:name="_Toc178604150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3.1.11 Требования к патентной чистоте</w:t>
      </w:r>
      <w:bookmarkEnd w:id="23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22501877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патентной чистоте не предъявляются. </w:t>
      </w:r>
    </w:p>
    <w:p w14:paraId="75C74054" w14:textId="77777777" w:rsidR="00FD4E96" w:rsidRPr="00B35207" w:rsidRDefault="0060699B" w:rsidP="00CD72B6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4" w:name="_Toc178604151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3.1.12 Требования по стандартизации и унификации</w:t>
      </w:r>
      <w:bookmarkEnd w:id="24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77FBD212" w14:textId="77777777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12B6EA9D" w14:textId="77777777" w:rsidR="00FD4E96" w:rsidRDefault="00FD4E96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533612" w14:textId="77777777" w:rsidR="00FD4E96" w:rsidRDefault="0060699B" w:rsidP="00CD72B6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5" w:name="_Toc178604152"/>
      <w:r>
        <w:rPr>
          <w:rFonts w:ascii="Times New Roman" w:hAnsi="Times New Roman" w:cs="Times New Roman"/>
          <w:sz w:val="28"/>
          <w:szCs w:val="28"/>
          <w:lang w:val="ru-RU"/>
        </w:rPr>
        <w:t>3.2 Требования к функциям (задачам), выполняемым АС</w:t>
      </w:r>
      <w:bookmarkEnd w:id="25"/>
    </w:p>
    <w:p w14:paraId="294E0A63" w14:textId="77777777" w:rsidR="00FD4E96" w:rsidRDefault="00FD4E96" w:rsidP="00CD72B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F13422" w14:textId="77777777" w:rsidR="00FD4E96" w:rsidRPr="00B35207" w:rsidRDefault="0060699B" w:rsidP="00CD72B6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6" w:name="_Toc178604153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3.2.1 Перечень функций, задач или их комплексов</w:t>
      </w:r>
      <w:bookmarkEnd w:id="26"/>
    </w:p>
    <w:p w14:paraId="6A0FB7E5" w14:textId="77777777" w:rsidR="000453AE" w:rsidRDefault="000453AE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Волновод – искусственный или естественный направляющий канал, в котором может распространяться волна. При этом поток мощности, переносимый волной, сосредоточен внутри этого канала или в области пространства, непосредственно примыкающей к каналу.</w:t>
      </w:r>
    </w:p>
    <w:p w14:paraId="2F7910EA" w14:textId="443CC2F3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20F2">
        <w:rPr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 w:rsidRPr="00D620F2">
        <w:rPr>
          <w:rFonts w:ascii="Times New Roman" w:hAnsi="Times New Roman" w:cs="Times New Roman"/>
          <w:sz w:val="28"/>
          <w:szCs w:val="28"/>
        </w:rPr>
        <w:t>API</w:t>
      </w:r>
      <w:r w:rsidRPr="00D620F2">
        <w:rPr>
          <w:rFonts w:ascii="Times New Roman" w:hAnsi="Times New Roman" w:cs="Times New Roman"/>
          <w:sz w:val="28"/>
          <w:szCs w:val="28"/>
          <w:lang w:val="ru-RU"/>
        </w:rPr>
        <w:t xml:space="preserve"> САПР «Компас 3</w:t>
      </w:r>
      <w:r w:rsidRPr="00D620F2">
        <w:rPr>
          <w:rFonts w:ascii="Times New Roman" w:hAnsi="Times New Roman" w:cs="Times New Roman"/>
          <w:sz w:val="28"/>
          <w:szCs w:val="28"/>
        </w:rPr>
        <w:t>D</w:t>
      </w:r>
      <w:r w:rsidRPr="00D620F2">
        <w:rPr>
          <w:rFonts w:ascii="Times New Roman" w:hAnsi="Times New Roman" w:cs="Times New Roman"/>
          <w:sz w:val="28"/>
          <w:szCs w:val="28"/>
          <w:lang w:val="ru-RU"/>
        </w:rPr>
        <w:t>», производящая построение секций забора по заданным параметрам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8AB454" w14:textId="77777777" w:rsidR="00FD4E96" w:rsidRDefault="00FD4E96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34D3C2" w14:textId="77777777" w:rsidR="00FD4E96" w:rsidRDefault="0060699B" w:rsidP="00CD72B6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7" w:name="_Toc178604154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3.3 требования к видам обеспечения АС</w:t>
      </w:r>
      <w:bookmarkEnd w:id="27"/>
    </w:p>
    <w:p w14:paraId="3BAC79C4" w14:textId="77777777" w:rsidR="00FD4E96" w:rsidRDefault="00FD4E96" w:rsidP="00CD72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58AB1D" w14:textId="77777777" w:rsidR="00B35207" w:rsidRPr="00B35207" w:rsidRDefault="0060699B" w:rsidP="00CD72B6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8" w:name="_Toc178604155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3.3.1 Требования к математическому обеспечению системы</w:t>
      </w:r>
      <w:bookmarkEnd w:id="28"/>
    </w:p>
    <w:p w14:paraId="33BAF7C2" w14:textId="12CBC531" w:rsidR="00FD4E96" w:rsidRDefault="0060699B" w:rsidP="00602F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29"/>
      <w:r>
        <w:rPr>
          <w:rFonts w:ascii="Times New Roman" w:hAnsi="Times New Roman" w:cs="Times New Roman"/>
          <w:sz w:val="28"/>
          <w:szCs w:val="28"/>
          <w:lang w:val="ru-RU"/>
        </w:rPr>
        <w:t>Дополнительные</w:t>
      </w:r>
      <w:commentRangeEnd w:id="29"/>
      <w:r w:rsidR="001526D3">
        <w:rPr>
          <w:rStyle w:val="ac"/>
        </w:rPr>
        <w:commentReference w:id="29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требования к математическому обеспечению системы не предъявляются. </w:t>
      </w:r>
    </w:p>
    <w:p w14:paraId="621EC329" w14:textId="77777777" w:rsidR="00B35207" w:rsidRPr="00B35207" w:rsidRDefault="0060699B" w:rsidP="00CD72B6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0" w:name="_Toc178604156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3.3.2 Требования к информационному обеспечению системы</w:t>
      </w:r>
      <w:bookmarkEnd w:id="30"/>
    </w:p>
    <w:p w14:paraId="26BF8F0A" w14:textId="0EEAD5F5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информационному обеспечению системы не предъявляются. </w:t>
      </w:r>
    </w:p>
    <w:p w14:paraId="74798928" w14:textId="77777777" w:rsidR="00B35207" w:rsidRPr="00B35207" w:rsidRDefault="0060699B" w:rsidP="00CD72B6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1" w:name="_Toc178604157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3.3.3 Требования к лингвистическому обеспечению системы</w:t>
      </w:r>
      <w:bookmarkEnd w:id="31"/>
    </w:p>
    <w:p w14:paraId="1DDF4A00" w14:textId="5C09867E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4BF8B8FA" w14:textId="77777777" w:rsidR="00B35207" w:rsidRPr="00B35207" w:rsidRDefault="0060699B" w:rsidP="00CD72B6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2" w:name="_Toc178604158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3.3.4 Требования к программному обеспечению системы</w:t>
      </w:r>
      <w:bookmarkEnd w:id="32"/>
    </w:p>
    <w:p w14:paraId="59D0467C" w14:textId="23108631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«Компас 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62CEB46" w14:textId="77777777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Помимо этого, разработанная система должна работать на ПК с ОС Windows версии 10 и старше и разрядностью х64 с NET Framework 4.7.2.</w:t>
      </w:r>
    </w:p>
    <w:p w14:paraId="244AA94F" w14:textId="77777777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8EF">
        <w:rPr>
          <w:rFonts w:ascii="Times New Roman" w:hAnsi="Times New Roman" w:cs="Times New Roman"/>
          <w:sz w:val="28"/>
          <w:szCs w:val="28"/>
          <w:lang w:val="ru-RU"/>
        </w:rPr>
        <w:t>3.3.5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Требования к техническому обеспечению системы</w:t>
      </w:r>
    </w:p>
    <w:p w14:paraId="5F4DFD1C" w14:textId="77777777" w:rsidR="00FD4E96" w:rsidRPr="00C478EF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ЦП 3 ГГц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DF40AF7" w14:textId="6C674FC5" w:rsidR="00FD4E96" w:rsidRPr="00C478EF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ОЗУ </w:t>
      </w:r>
      <w:r w:rsidR="00941B5E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ГБ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6557FDF" w14:textId="04C57523" w:rsidR="00FD4E96" w:rsidRPr="00C478EF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Место на диске </w:t>
      </w:r>
      <w:r w:rsidR="00D620F2" w:rsidRPr="001526D3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15 ГБ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175532" w14:textId="03C63153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Видеокарта с объёмом памяти 2 ГБ</w:t>
      </w:r>
      <w:r w:rsidR="00206C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2C2812" w14:textId="77777777" w:rsidR="00FD4E96" w:rsidRPr="00B35207" w:rsidRDefault="0060699B" w:rsidP="00CD72B6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3" w:name="_Toc178604159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3.3.6 Требования к метрологическому обеспечению</w:t>
      </w:r>
      <w:bookmarkEnd w:id="33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6C0A0A43" w14:textId="77777777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метрологическому обеспечению не предъявляются. </w:t>
      </w:r>
    </w:p>
    <w:p w14:paraId="5838905E" w14:textId="77777777" w:rsidR="00FD4E96" w:rsidRPr="00B35207" w:rsidRDefault="0060699B" w:rsidP="00CD72B6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4" w:name="_Toc178604160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3.3.7 Требования к организационному обеспечению</w:t>
      </w:r>
      <w:bookmarkEnd w:id="34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0D0752DF" w14:textId="77777777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6D02FDFD" w14:textId="543584AE" w:rsidR="00FD4E96" w:rsidRDefault="00FD4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2FDD9B" w14:textId="77777777" w:rsidR="00CD72B6" w:rsidRDefault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D6CFF8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5" w:name="_Toc178604161"/>
      <w:r>
        <w:rPr>
          <w:rFonts w:ascii="Times New Roman" w:hAnsi="Times New Roman" w:cs="Times New Roman"/>
          <w:sz w:val="28"/>
          <w:szCs w:val="28"/>
          <w:lang w:val="ru-RU"/>
        </w:rPr>
        <w:t>3.4 Общие технические требования к АС</w:t>
      </w:r>
      <w:bookmarkEnd w:id="35"/>
    </w:p>
    <w:p w14:paraId="19F516B7" w14:textId="77777777" w:rsidR="00FD4E96" w:rsidRDefault="00FD4E96" w:rsidP="00CD72B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A75381B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32B7D32C" w14:textId="44F3B51A" w:rsidR="00FD4E96" w:rsidRDefault="00CD72B6" w:rsidP="00CD72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5A8FBAB" w14:textId="77777777" w:rsidR="00FD4E96" w:rsidRDefault="0060699B" w:rsidP="00580298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36" w:name="_Toc178604162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4 СОСТАВ И СОДЕРЖАНИЕ РАБОТ ПО СОЗДАНИЮ АВТОМАТИЗИРОВАННОЙ СИСТЕМЫ</w:t>
      </w:r>
      <w:bookmarkEnd w:id="36"/>
    </w:p>
    <w:p w14:paraId="7ECB9AF2" w14:textId="77777777" w:rsidR="00FD4E96" w:rsidRDefault="00FD4E9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042F39" w14:textId="786B4B32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0453AE">
        <w:rPr>
          <w:rFonts w:ascii="Times New Roman" w:hAnsi="Times New Roman" w:cs="Times New Roman"/>
          <w:sz w:val="28"/>
          <w:szCs w:val="28"/>
          <w:lang w:val="ru-RU"/>
        </w:rPr>
        <w:t>Волновод</w:t>
      </w:r>
      <w:r>
        <w:rPr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0F947A8C" w14:textId="5A07873E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4.1 </w:t>
      </w:r>
      <w:r w:rsidR="00D620F2" w:rsidRPr="00D620F2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0453AE">
        <w:rPr>
          <w:rFonts w:ascii="Times New Roman" w:hAnsi="Times New Roman" w:cs="Times New Roman"/>
          <w:sz w:val="28"/>
          <w:szCs w:val="28"/>
          <w:lang w:val="ru-RU"/>
        </w:rPr>
        <w:t>Волновод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«Компас 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83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51"/>
        <w:gridCol w:w="1444"/>
        <w:gridCol w:w="2444"/>
        <w:gridCol w:w="1924"/>
        <w:gridCol w:w="1701"/>
      </w:tblGrid>
      <w:tr w:rsidR="00FC07E8" w14:paraId="5E7AF4A1" w14:textId="77777777" w:rsidTr="00FC07E8">
        <w:tc>
          <w:tcPr>
            <w:tcW w:w="851" w:type="dxa"/>
          </w:tcPr>
          <w:p w14:paraId="4E2E025C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Этап</w:t>
            </w:r>
          </w:p>
        </w:tc>
        <w:tc>
          <w:tcPr>
            <w:tcW w:w="1444" w:type="dxa"/>
          </w:tcPr>
          <w:p w14:paraId="561D516C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Состав работ</w:t>
            </w:r>
          </w:p>
        </w:tc>
        <w:tc>
          <w:tcPr>
            <w:tcW w:w="2444" w:type="dxa"/>
          </w:tcPr>
          <w:p w14:paraId="3DC97972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 документа</w:t>
            </w:r>
          </w:p>
        </w:tc>
        <w:tc>
          <w:tcPr>
            <w:tcW w:w="1924" w:type="dxa"/>
          </w:tcPr>
          <w:p w14:paraId="6EBBE5DE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Разработано согласно</w:t>
            </w:r>
          </w:p>
        </w:tc>
        <w:tc>
          <w:tcPr>
            <w:tcW w:w="1701" w:type="dxa"/>
          </w:tcPr>
          <w:p w14:paraId="396E7B3F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FC07E8" w14:paraId="32366AA8" w14:textId="77777777" w:rsidTr="00FC07E8">
        <w:tc>
          <w:tcPr>
            <w:tcW w:w="851" w:type="dxa"/>
          </w:tcPr>
          <w:p w14:paraId="2E07AF0A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444" w:type="dxa"/>
          </w:tcPr>
          <w:p w14:paraId="77D2D158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технического задания</w:t>
            </w:r>
          </w:p>
        </w:tc>
        <w:tc>
          <w:tcPr>
            <w:tcW w:w="2444" w:type="dxa"/>
          </w:tcPr>
          <w:p w14:paraId="6DB61E71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Техническое задание</w:t>
            </w:r>
          </w:p>
        </w:tc>
        <w:tc>
          <w:tcPr>
            <w:tcW w:w="1924" w:type="dxa"/>
          </w:tcPr>
          <w:p w14:paraId="5FDBF8A3" w14:textId="3EFB67A5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eastAsia="SimSun" w:hAnsi="Times New Roman" w:cs="Times New Roman"/>
                <w:sz w:val="24"/>
                <w:szCs w:val="24"/>
                <w:lang w:val="ru-RU"/>
              </w:rPr>
              <w:t>ГОСТ 34.602 – 2020</w:t>
            </w:r>
          </w:p>
        </w:tc>
        <w:tc>
          <w:tcPr>
            <w:tcW w:w="1701" w:type="dxa"/>
          </w:tcPr>
          <w:p w14:paraId="14DE60DB" w14:textId="77777777" w:rsidR="00FC07E8" w:rsidRPr="00602F26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02F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 позднее 8.10.2024 </w:t>
            </w:r>
          </w:p>
        </w:tc>
      </w:tr>
      <w:tr w:rsidR="00FC07E8" w14:paraId="113B9B1B" w14:textId="77777777" w:rsidTr="00FC07E8">
        <w:tc>
          <w:tcPr>
            <w:tcW w:w="851" w:type="dxa"/>
          </w:tcPr>
          <w:p w14:paraId="6CA6723D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444" w:type="dxa"/>
          </w:tcPr>
          <w:p w14:paraId="48798BBD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проекта системы</w:t>
            </w:r>
          </w:p>
        </w:tc>
        <w:tc>
          <w:tcPr>
            <w:tcW w:w="2444" w:type="dxa"/>
          </w:tcPr>
          <w:p w14:paraId="79F2BBFB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Проект системы</w:t>
            </w:r>
          </w:p>
        </w:tc>
        <w:tc>
          <w:tcPr>
            <w:tcW w:w="1924" w:type="dxa"/>
          </w:tcPr>
          <w:p w14:paraId="76FDB477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 ТУСУР 01-2021</w:t>
            </w:r>
          </w:p>
        </w:tc>
        <w:tc>
          <w:tcPr>
            <w:tcW w:w="1701" w:type="dxa"/>
          </w:tcPr>
          <w:p w14:paraId="7E014186" w14:textId="77777777" w:rsidR="00FC07E8" w:rsidRPr="00602F26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F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 позднее 29.10.2024 </w:t>
            </w:r>
          </w:p>
        </w:tc>
      </w:tr>
      <w:tr w:rsidR="00FC07E8" w14:paraId="2B31EAA1" w14:textId="77777777" w:rsidTr="00FC07E8">
        <w:tc>
          <w:tcPr>
            <w:tcW w:w="851" w:type="dxa"/>
            <w:vMerge w:val="restart"/>
          </w:tcPr>
          <w:p w14:paraId="36BA242A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444" w:type="dxa"/>
            <w:vMerge w:val="restart"/>
          </w:tcPr>
          <w:p w14:paraId="1E0A326E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Реализация плагина</w:t>
            </w:r>
          </w:p>
        </w:tc>
        <w:tc>
          <w:tcPr>
            <w:tcW w:w="2444" w:type="dxa"/>
          </w:tcPr>
          <w:p w14:paraId="083D7145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Программный код</w:t>
            </w:r>
          </w:p>
        </w:tc>
        <w:tc>
          <w:tcPr>
            <w:tcW w:w="1924" w:type="dxa"/>
            <w:vMerge w:val="restart"/>
          </w:tcPr>
          <w:p w14:paraId="7F0EFF0A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</w:rPr>
              <w:t>RSDN Magazine #1-2004</w:t>
            </w:r>
          </w:p>
        </w:tc>
        <w:tc>
          <w:tcPr>
            <w:tcW w:w="1701" w:type="dxa"/>
            <w:vMerge w:val="restart"/>
          </w:tcPr>
          <w:p w14:paraId="7D5B1B44" w14:textId="77777777" w:rsidR="00FC07E8" w:rsidRPr="00602F26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02F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позднее 10.12.2024</w:t>
            </w:r>
          </w:p>
        </w:tc>
      </w:tr>
      <w:tr w:rsidR="00FC07E8" w:rsidRPr="003B0572" w14:paraId="24B3AD6F" w14:textId="77777777" w:rsidTr="00FC07E8">
        <w:tc>
          <w:tcPr>
            <w:tcW w:w="851" w:type="dxa"/>
            <w:vMerge/>
          </w:tcPr>
          <w:p w14:paraId="3502DDC2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44" w:type="dxa"/>
            <w:vMerge/>
          </w:tcPr>
          <w:p w14:paraId="4A0228F4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44" w:type="dxa"/>
          </w:tcPr>
          <w:p w14:paraId="4FE9EB70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1924" w:type="dxa"/>
            <w:vMerge/>
          </w:tcPr>
          <w:p w14:paraId="1F72DCBA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</w:tcPr>
          <w:p w14:paraId="148A9CF2" w14:textId="77777777" w:rsidR="00FC07E8" w:rsidRPr="00602F26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C07E8" w14:paraId="3A935E32" w14:textId="77777777" w:rsidTr="00FC07E8">
        <w:tc>
          <w:tcPr>
            <w:tcW w:w="851" w:type="dxa"/>
            <w:vMerge/>
          </w:tcPr>
          <w:p w14:paraId="1C1133AC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44" w:type="dxa"/>
            <w:vMerge/>
          </w:tcPr>
          <w:p w14:paraId="5AF817BD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44" w:type="dxa"/>
          </w:tcPr>
          <w:p w14:paraId="7AB387B9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Модульные тесты</w:t>
            </w:r>
          </w:p>
        </w:tc>
        <w:tc>
          <w:tcPr>
            <w:tcW w:w="1924" w:type="dxa"/>
            <w:vMerge/>
          </w:tcPr>
          <w:p w14:paraId="1B26AE20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</w:tcPr>
          <w:p w14:paraId="35F2B194" w14:textId="77777777" w:rsidR="00FC07E8" w:rsidRPr="00602F26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C07E8" w14:paraId="50B2899E" w14:textId="77777777" w:rsidTr="00FC07E8">
        <w:tc>
          <w:tcPr>
            <w:tcW w:w="851" w:type="dxa"/>
            <w:vMerge w:val="restart"/>
          </w:tcPr>
          <w:p w14:paraId="42917F6D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444" w:type="dxa"/>
            <w:vMerge w:val="restart"/>
          </w:tcPr>
          <w:p w14:paraId="62D25B93" w14:textId="77777777" w:rsidR="00FC07E8" w:rsidRPr="00FC07E8" w:rsidRDefault="00FC07E8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Доработка плагина</w:t>
            </w:r>
          </w:p>
          <w:p w14:paraId="3B101495" w14:textId="77777777" w:rsidR="00FC07E8" w:rsidRPr="00FC07E8" w:rsidRDefault="00FC07E8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пояснительной записки</w:t>
            </w:r>
          </w:p>
        </w:tc>
        <w:tc>
          <w:tcPr>
            <w:tcW w:w="2444" w:type="dxa"/>
          </w:tcPr>
          <w:p w14:paraId="72F26D78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Программный код</w:t>
            </w:r>
          </w:p>
        </w:tc>
        <w:tc>
          <w:tcPr>
            <w:tcW w:w="1924" w:type="dxa"/>
            <w:vMerge w:val="restart"/>
          </w:tcPr>
          <w:p w14:paraId="1BDB4F4E" w14:textId="77777777" w:rsidR="00FC07E8" w:rsidRPr="00FC07E8" w:rsidRDefault="00FC07E8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</w:rPr>
              <w:t>RSDN Magazine #1-2004</w:t>
            </w:r>
          </w:p>
          <w:p w14:paraId="477E2905" w14:textId="77777777" w:rsidR="00FC07E8" w:rsidRPr="00FC07E8" w:rsidRDefault="00FC07E8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 ТУСУР 01-2021</w:t>
            </w:r>
          </w:p>
        </w:tc>
        <w:tc>
          <w:tcPr>
            <w:tcW w:w="1701" w:type="dxa"/>
            <w:vMerge w:val="restart"/>
          </w:tcPr>
          <w:p w14:paraId="4DF87BCF" w14:textId="77777777" w:rsidR="00FC07E8" w:rsidRPr="00602F26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02F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позднее 31.12.2024</w:t>
            </w:r>
          </w:p>
        </w:tc>
      </w:tr>
      <w:tr w:rsidR="00FC07E8" w14:paraId="720FBE80" w14:textId="77777777" w:rsidTr="00FC07E8">
        <w:tc>
          <w:tcPr>
            <w:tcW w:w="851" w:type="dxa"/>
            <w:vMerge/>
          </w:tcPr>
          <w:p w14:paraId="6C564EEF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4" w:type="dxa"/>
            <w:vMerge/>
          </w:tcPr>
          <w:p w14:paraId="461F0D2D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304955FC" w14:textId="77777777" w:rsidR="00FC07E8" w:rsidRPr="00602F26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02F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Модульные тесты</w:t>
            </w:r>
          </w:p>
        </w:tc>
        <w:tc>
          <w:tcPr>
            <w:tcW w:w="1924" w:type="dxa"/>
            <w:vMerge/>
          </w:tcPr>
          <w:p w14:paraId="74C03490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  <w:vMerge/>
          </w:tcPr>
          <w:p w14:paraId="0CAD5E85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C07E8" w14:paraId="1FDE634D" w14:textId="77777777" w:rsidTr="00FC07E8">
        <w:tc>
          <w:tcPr>
            <w:tcW w:w="851" w:type="dxa"/>
            <w:vMerge/>
          </w:tcPr>
          <w:p w14:paraId="610C1874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4" w:type="dxa"/>
            <w:vMerge/>
          </w:tcPr>
          <w:p w14:paraId="2812FFF8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7BF2A129" w14:textId="77777777" w:rsidR="00FC07E8" w:rsidRPr="00602F26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commentRangeStart w:id="37"/>
            <w:r w:rsidRPr="00602F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Пояснительная записка</w:t>
            </w:r>
            <w:commentRangeEnd w:id="37"/>
            <w:r w:rsidR="001526D3" w:rsidRPr="00602F26">
              <w:rPr>
                <w:rStyle w:val="ac"/>
                <w:rFonts w:ascii="Times New Roman" w:hAnsi="Times New Roman" w:cs="Times New Roman"/>
                <w:sz w:val="24"/>
                <w:szCs w:val="24"/>
              </w:rPr>
              <w:commentReference w:id="37"/>
            </w:r>
          </w:p>
        </w:tc>
        <w:tc>
          <w:tcPr>
            <w:tcW w:w="1924" w:type="dxa"/>
            <w:vMerge/>
          </w:tcPr>
          <w:p w14:paraId="58BB3805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  <w:vMerge/>
          </w:tcPr>
          <w:p w14:paraId="2160F687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319434AD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B59110" w14:textId="77777777" w:rsidR="00FD4E96" w:rsidRDefault="0060699B" w:rsidP="00580298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38" w:name="_Toc178604163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5 ПОРЯДОК РАЗРАБОТКИ АВТОМАТИЗИРОВАННОЙ СИСТЕМЫ</w:t>
      </w:r>
      <w:bookmarkEnd w:id="38"/>
    </w:p>
    <w:p w14:paraId="598ADFD6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BA0A74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9" w:name="_Toc178604164"/>
      <w:r>
        <w:rPr>
          <w:rFonts w:ascii="Times New Roman" w:hAnsi="Times New Roman" w:cs="Times New Roman"/>
          <w:sz w:val="28"/>
          <w:szCs w:val="28"/>
          <w:lang w:val="ru-RU"/>
        </w:rPr>
        <w:t>5.1 Порядок организации разработки АС</w:t>
      </w:r>
      <w:bookmarkEnd w:id="39"/>
    </w:p>
    <w:p w14:paraId="5F2FEBB1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71C030" w14:textId="77777777" w:rsidR="00FD4E96" w:rsidRPr="00C478EF" w:rsidRDefault="0060699B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C478EF">
        <w:rPr>
          <w:rFonts w:ascii="Times New Roman" w:eastAsia="SimSun" w:hAnsi="Times New Roman" w:cs="Times New Roman"/>
          <w:sz w:val="28"/>
          <w:szCs w:val="28"/>
          <w:lang w:val="ru-RU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ё</w:t>
      </w:r>
      <w:r w:rsidRPr="00C478EF">
        <w:rPr>
          <w:rFonts w:ascii="Times New Roman" w:eastAsia="SimSun" w:hAnsi="Times New Roman" w:cs="Times New Roman"/>
          <w:sz w:val="28"/>
          <w:szCs w:val="28"/>
          <w:lang w:val="ru-RU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42E6D7F1" w14:textId="77777777" w:rsidR="00FD4E96" w:rsidRPr="00C478EF" w:rsidRDefault="00FD4E96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CF6FE9C" w14:textId="77777777" w:rsidR="00FD4E96" w:rsidRDefault="0060699B" w:rsidP="00580298">
      <w:pPr>
        <w:pStyle w:val="2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bookmarkStart w:id="40" w:name="_Toc178604165"/>
      <w:r w:rsidRPr="00C478EF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5.2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Перечень документов и исходных данных для разработки АС</w:t>
      </w:r>
      <w:bookmarkEnd w:id="40"/>
    </w:p>
    <w:p w14:paraId="1A927A25" w14:textId="77777777" w:rsidR="00FD4E96" w:rsidRDefault="00FD4E96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0649E42" w14:textId="6A968652" w:rsidR="00FD4E96" w:rsidRPr="00C478EF" w:rsidRDefault="0060699B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ab/>
        <w:t>Для разработки плагина «</w:t>
      </w:r>
      <w:r w:rsidR="000453AE">
        <w:rPr>
          <w:rFonts w:ascii="Times New Roman" w:eastAsia="SimSun" w:hAnsi="Times New Roman" w:cs="Times New Roman"/>
          <w:sz w:val="28"/>
          <w:szCs w:val="28"/>
          <w:lang w:val="ru-RU"/>
        </w:rPr>
        <w:t>Волновод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eastAsia="SimSun" w:hAnsi="Times New Roman" w:cs="Times New Roman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C478EF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нужны следующие документы</w:t>
      </w:r>
      <w:r w:rsidRPr="00C478EF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2F180206" w14:textId="5F7979B9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8EF">
        <w:rPr>
          <w:rFonts w:ascii="Times New Roman" w:eastAsia="SimSun" w:hAnsi="Times New Roman" w:cs="Times New Roman"/>
          <w:sz w:val="28"/>
          <w:szCs w:val="28"/>
          <w:lang w:val="ru-RU"/>
        </w:rPr>
        <w:tab/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351569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окументация для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#;</w:t>
      </w:r>
    </w:p>
    <w:p w14:paraId="2A1C7AAC" w14:textId="3BCB6D13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351569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 xml:space="preserve">ГОСТ 20900-2014 – </w:t>
      </w:r>
      <w:r w:rsidR="00CD72B6">
        <w:rPr>
          <w:rFonts w:ascii="Times New Roman" w:eastAsia="SimSun" w:hAnsi="Times New Roman" w:cs="Times New Roman"/>
          <w:sz w:val="28"/>
          <w:szCs w:val="28"/>
          <w:lang w:val="ru-RU"/>
        </w:rPr>
        <w:t>«Трубы волноводные медные и латунные прямоугольные»</w:t>
      </w:r>
    </w:p>
    <w:p w14:paraId="219AD268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41" w:name="_Toc178604166"/>
      <w:r w:rsidRPr="00C478EF">
        <w:rPr>
          <w:rFonts w:ascii="Times New Roman" w:hAnsi="Times New Roman" w:cs="Times New Roman"/>
          <w:sz w:val="28"/>
          <w:szCs w:val="28"/>
          <w:lang w:val="ru-RU"/>
        </w:rPr>
        <w:t xml:space="preserve">5.3 </w:t>
      </w:r>
      <w:r>
        <w:rPr>
          <w:rFonts w:ascii="Times New Roman" w:hAnsi="Times New Roman" w:cs="Times New Roman"/>
          <w:sz w:val="28"/>
          <w:szCs w:val="28"/>
          <w:lang w:val="ru-RU"/>
        </w:rPr>
        <w:t>Перечень документов, предъявляемых по окончании соответствующих этапов работ</w:t>
      </w:r>
      <w:bookmarkEnd w:id="41"/>
    </w:p>
    <w:p w14:paraId="4B86A2EB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24E1A0" w14:textId="77777777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CF058D8" w14:textId="36612D64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8E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5156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8D2645" w14:textId="1762AE5A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8E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51569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документ проекта системы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01E9B4" w14:textId="77777777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8E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программный код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6F608E" w14:textId="77777777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8E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пояснительная записка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57E091" w14:textId="1E4EE72E" w:rsidR="00FD4E96" w:rsidRPr="00C478EF" w:rsidRDefault="00CD72B6" w:rsidP="00CD72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0FF6B15" w14:textId="77777777" w:rsidR="00FD4E96" w:rsidRDefault="0060699B" w:rsidP="00580298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42" w:name="_Toc178604167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6 ПОРЯДОК КОНТРОЛЯ И ПРИЁМКИ АВТОМАТИЗИРОВАННОЙ СИСТЕМЫ</w:t>
      </w:r>
      <w:bookmarkEnd w:id="42"/>
    </w:p>
    <w:p w14:paraId="01BBD568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F6A2EB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43" w:name="_Toc178604168"/>
      <w:r>
        <w:rPr>
          <w:rFonts w:ascii="Times New Roman" w:hAnsi="Times New Roman" w:cs="Times New Roman"/>
          <w:sz w:val="28"/>
          <w:szCs w:val="28"/>
          <w:lang w:val="ru-RU"/>
        </w:rPr>
        <w:t>6.1 Виды, состав и методы испытаний АС и ее составных частей</w:t>
      </w:r>
      <w:bookmarkEnd w:id="43"/>
    </w:p>
    <w:p w14:paraId="19D4C454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7C826A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должны быть организованы и проведены в соответствии с [2-3]. </w:t>
      </w:r>
    </w:p>
    <w:p w14:paraId="4DA3E351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проведены следующие виды испытаний: </w:t>
      </w:r>
    </w:p>
    <w:p w14:paraId="235466DB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предварительные испытания; </w:t>
      </w:r>
    </w:p>
    <w:p w14:paraId="77FA9D85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опытная эксплуатация (ОЭ); </w:t>
      </w:r>
    </w:p>
    <w:p w14:paraId="6479FFD5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приёмочные испытания. </w:t>
      </w:r>
    </w:p>
    <w:p w14:paraId="37588CC9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предварительные испытания плагина входят следующие пункты: </w:t>
      </w:r>
    </w:p>
    <w:p w14:paraId="5B1DBEE7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модульное тестирование логики; </w:t>
      </w:r>
    </w:p>
    <w:p w14:paraId="1F31937D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нагрузочное тестирование; </w:t>
      </w:r>
    </w:p>
    <w:p w14:paraId="4BF3E7A5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ручное тестирование </w:t>
      </w:r>
    </w:p>
    <w:p w14:paraId="670A787C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14:paraId="17BD1B32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этап приёмочного испытания входит ручное тестирование.</w:t>
      </w:r>
    </w:p>
    <w:p w14:paraId="4CC90117" w14:textId="77777777" w:rsidR="00FD4E96" w:rsidRDefault="00FD4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3BA479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44" w:name="_Toc178604169"/>
      <w:r>
        <w:rPr>
          <w:rFonts w:ascii="Times New Roman" w:hAnsi="Times New Roman" w:cs="Times New Roman"/>
          <w:sz w:val="28"/>
          <w:szCs w:val="28"/>
          <w:lang w:val="ru-RU"/>
        </w:rPr>
        <w:t>6.2 Общие требования к приёмке работ по стадиям</w:t>
      </w:r>
      <w:bookmarkEnd w:id="44"/>
    </w:p>
    <w:p w14:paraId="49219CFC" w14:textId="77777777" w:rsidR="00FD4E96" w:rsidRDefault="00FD4E9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904006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1DF4DCCE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55C78E45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желательных доработок не влияет на приёмку работ и процесс передачи системы в эксплуатацию. </w:t>
      </w:r>
    </w:p>
    <w:p w14:paraId="0C9D7052" w14:textId="5E9AECDC" w:rsidR="00B35207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</w:p>
    <w:p w14:paraId="1B31BFE1" w14:textId="04273E58" w:rsidR="00FD4E96" w:rsidRDefault="00B35207" w:rsidP="00B352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EEAABC5" w14:textId="77777777" w:rsidR="00FD4E96" w:rsidRDefault="0060699B" w:rsidP="00580298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45" w:name="_Toc178604170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7 ТРЕБОВАНИЯ К ДОКУМЕНТИРОВАНИЮ</w:t>
      </w:r>
      <w:bookmarkEnd w:id="45"/>
    </w:p>
    <w:p w14:paraId="5BCC5DF6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A3D8573" w14:textId="77777777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353579E0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914BD5" w14:textId="58FB278D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46" w:name="_Toc178604171"/>
      <w:r>
        <w:rPr>
          <w:rFonts w:ascii="Times New Roman" w:hAnsi="Times New Roman" w:cs="Times New Roman"/>
          <w:sz w:val="28"/>
          <w:szCs w:val="28"/>
          <w:lang w:val="ru-RU"/>
        </w:rPr>
        <w:t>7.1 Перечень подлежащих разработке документов</w:t>
      </w:r>
      <w:bookmarkEnd w:id="46"/>
    </w:p>
    <w:p w14:paraId="641712D4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3A30CC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276EDD86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35283B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47" w:name="_Toc178604172"/>
      <w:r>
        <w:rPr>
          <w:rFonts w:ascii="Times New Roman" w:hAnsi="Times New Roman" w:cs="Times New Roman"/>
          <w:sz w:val="28"/>
          <w:szCs w:val="28"/>
          <w:lang w:val="ru-RU"/>
        </w:rPr>
        <w:t>7.2 Вид представления и количество документов</w:t>
      </w:r>
      <w:bookmarkEnd w:id="47"/>
    </w:p>
    <w:p w14:paraId="09555560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B8F39B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Нижеперечисленные документы к АС предоставляются в электронном виде в форматах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одному экземпляру каждый </w:t>
      </w:r>
    </w:p>
    <w:p w14:paraId="37664FD6" w14:textId="77777777" w:rsidR="00FD4E96" w:rsidRDefault="0060699B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задание; </w:t>
      </w:r>
    </w:p>
    <w:p w14:paraId="6B118601" w14:textId="77777777" w:rsidR="00FD4E96" w:rsidRDefault="0060699B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системы; </w:t>
      </w:r>
    </w:p>
    <w:p w14:paraId="1A4EB639" w14:textId="77777777" w:rsidR="00FD4E96" w:rsidRDefault="0060699B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записка; </w:t>
      </w:r>
    </w:p>
    <w:p w14:paraId="58B164E0" w14:textId="77777777" w:rsidR="00FD4E96" w:rsidRDefault="0060699B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2877B9BF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1D9C19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48" w:name="_Toc178604173"/>
      <w:r>
        <w:rPr>
          <w:rFonts w:ascii="Times New Roman" w:hAnsi="Times New Roman" w:cs="Times New Roman"/>
          <w:sz w:val="28"/>
          <w:szCs w:val="28"/>
          <w:lang w:val="ru-RU"/>
        </w:rPr>
        <w:t>7.3 Требования по использованию ЕСКД и ЕСПД при разработке документов</w:t>
      </w:r>
      <w:bookmarkEnd w:id="48"/>
    </w:p>
    <w:p w14:paraId="4EFA180A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7910DF" w14:textId="77777777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1E8921AA" w14:textId="77777777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Общие требования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DDD4AE8" w14:textId="77777777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−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7D8F5914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шрифт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Times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Roman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14; </w:t>
      </w:r>
    </w:p>
    <w:p w14:paraId="7F595A4F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первая строка – отступ 1,25 см; </w:t>
      </w:r>
    </w:p>
    <w:p w14:paraId="21EA8741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межстрочный интервал – полуторный; </w:t>
      </w:r>
    </w:p>
    <w:p w14:paraId="3D539A83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выравнивание – по ширине; </w:t>
      </w:r>
    </w:p>
    <w:p w14:paraId="63BB647D" w14:textId="43CA2CB1" w:rsidR="00B35207" w:rsidRDefault="0060699B" w:rsidP="00FC07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перенос слов – автоматический</w:t>
      </w:r>
      <w:r w:rsidR="00206C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2ED0AD" w14:textId="18630AE6" w:rsidR="00B35207" w:rsidRPr="00B35207" w:rsidRDefault="00B35207" w:rsidP="00B352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730D29E" w14:textId="77777777" w:rsidR="00FD4E96" w:rsidRDefault="0060699B" w:rsidP="00580298">
      <w:pPr>
        <w:pStyle w:val="1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bookmarkStart w:id="49" w:name="_Toc178604174"/>
      <w: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lastRenderedPageBreak/>
        <w:t>8 ИСТОЧНИКИ РАЗРАБОТКИ</w:t>
      </w:r>
      <w:bookmarkEnd w:id="49"/>
    </w:p>
    <w:p w14:paraId="070CC973" w14:textId="77777777" w:rsidR="00FD4E96" w:rsidRDefault="00FD4E96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1098F049" w14:textId="77777777" w:rsidR="00FD4E96" w:rsidRDefault="0060699B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 настоящем документе использованы следующая литература и нормативные документы: </w:t>
      </w:r>
    </w:p>
    <w:p w14:paraId="5646DA23" w14:textId="6CFB6542" w:rsidR="00FD4E96" w:rsidRDefault="0060699B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Новые технологии в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программировании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учебное пособие / А. А.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Д. В.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Гарайс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А. Е. Горяинов — Томск : Эль Контент, 2014. — 176 с. </w:t>
      </w:r>
    </w:p>
    <w:p w14:paraId="40B7A309" w14:textId="6F803F3B" w:rsidR="00FC07E8" w:rsidRPr="00FC07E8" w:rsidRDefault="00351569" w:rsidP="008B0719">
      <w:pPr>
        <w:numPr>
          <w:ilvl w:val="0"/>
          <w:numId w:val="6"/>
        </w:numPr>
        <w:spacing w:line="360" w:lineRule="auto"/>
        <w:ind w:firstLine="708"/>
        <w:jc w:val="both"/>
        <w:rPr>
          <w:rStyle w:val="reference-text"/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ГОСТ 20900-2014 –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«Трубы волноводные медные и латунные прямоугольные»</w:t>
      </w:r>
      <w:r w:rsidR="00FC07E8" w:rsidRPr="00FC07E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C07E8" w:rsidRPr="00FC07E8">
        <w:rPr>
          <w:rStyle w:val="reference-text"/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ресурс]. – </w:t>
      </w:r>
      <w:r w:rsidR="00FC07E8">
        <w:rPr>
          <w:rStyle w:val="reference-text"/>
          <w:rFonts w:ascii="Times New Roman" w:hAnsi="Times New Roman" w:cs="Times New Roman"/>
          <w:sz w:val="28"/>
          <w:szCs w:val="28"/>
        </w:rPr>
        <w:t>URL</w:t>
      </w:r>
      <w:r w:rsidR="00FC07E8" w:rsidRPr="00FC07E8">
        <w:rPr>
          <w:rStyle w:val="reference-text"/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351569">
        <w:rPr>
          <w:rFonts w:ascii="Times New Roman" w:hAnsi="Times New Roman" w:cs="Times New Roman"/>
          <w:sz w:val="28"/>
          <w:szCs w:val="28"/>
        </w:rPr>
        <w:t>https</w:t>
      </w:r>
      <w:r w:rsidRPr="00351569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351569">
        <w:rPr>
          <w:rFonts w:ascii="Times New Roman" w:hAnsi="Times New Roman" w:cs="Times New Roman"/>
          <w:sz w:val="28"/>
          <w:szCs w:val="28"/>
        </w:rPr>
        <w:t>internet</w:t>
      </w:r>
      <w:r w:rsidRPr="0035156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51569">
        <w:rPr>
          <w:rFonts w:ascii="Times New Roman" w:hAnsi="Times New Roman" w:cs="Times New Roman"/>
          <w:sz w:val="28"/>
          <w:szCs w:val="28"/>
        </w:rPr>
        <w:t>law</w:t>
      </w:r>
      <w:r w:rsidRPr="0035156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51569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35156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51569">
        <w:rPr>
          <w:rFonts w:ascii="Times New Roman" w:hAnsi="Times New Roman" w:cs="Times New Roman"/>
          <w:sz w:val="28"/>
          <w:szCs w:val="28"/>
        </w:rPr>
        <w:t>gosts</w:t>
      </w:r>
      <w:proofErr w:type="spellEnd"/>
      <w:r w:rsidRPr="0035156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51569">
        <w:rPr>
          <w:rFonts w:ascii="Times New Roman" w:hAnsi="Times New Roman" w:cs="Times New Roman"/>
          <w:sz w:val="28"/>
          <w:szCs w:val="28"/>
        </w:rPr>
        <w:t>gost</w:t>
      </w:r>
      <w:proofErr w:type="spellEnd"/>
      <w:r w:rsidRPr="00351569">
        <w:rPr>
          <w:rFonts w:ascii="Times New Roman" w:hAnsi="Times New Roman" w:cs="Times New Roman"/>
          <w:sz w:val="28"/>
          <w:szCs w:val="28"/>
          <w:lang w:val="ru-RU"/>
        </w:rPr>
        <w:t>/58371/?</w:t>
      </w:r>
      <w:proofErr w:type="spellStart"/>
      <w:r w:rsidRPr="00351569">
        <w:rPr>
          <w:rFonts w:ascii="Times New Roman" w:hAnsi="Times New Roman" w:cs="Times New Roman"/>
          <w:sz w:val="28"/>
          <w:szCs w:val="28"/>
        </w:rPr>
        <w:t>ysclid</w:t>
      </w:r>
      <w:proofErr w:type="spellEnd"/>
      <w:r w:rsidRPr="00351569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351569">
        <w:rPr>
          <w:rFonts w:ascii="Times New Roman" w:hAnsi="Times New Roman" w:cs="Times New Roman"/>
          <w:sz w:val="28"/>
          <w:szCs w:val="28"/>
        </w:rPr>
        <w:t>m</w:t>
      </w:r>
      <w:r w:rsidRPr="00351569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Start"/>
      <w:r w:rsidRPr="00351569">
        <w:rPr>
          <w:rFonts w:ascii="Times New Roman" w:hAnsi="Times New Roman" w:cs="Times New Roman"/>
          <w:sz w:val="28"/>
          <w:szCs w:val="28"/>
        </w:rPr>
        <w:t>osoegw</w:t>
      </w:r>
      <w:proofErr w:type="spellEnd"/>
      <w:r w:rsidRPr="00351569">
        <w:rPr>
          <w:rFonts w:ascii="Times New Roman" w:hAnsi="Times New Roman" w:cs="Times New Roman"/>
          <w:sz w:val="28"/>
          <w:szCs w:val="28"/>
          <w:lang w:val="ru-RU"/>
        </w:rPr>
        <w:t>50345774715</w:t>
      </w:r>
    </w:p>
    <w:p w14:paraId="03689316" w14:textId="762D3E30" w:rsidR="008B0719" w:rsidRPr="008B0719" w:rsidRDefault="008B0719" w:rsidP="008B0719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18CD4849" w14:textId="39F5C7C7" w:rsidR="00FD4E96" w:rsidRDefault="0060699B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165AD703" w14:textId="77777777" w:rsidR="00FD4E96" w:rsidRDefault="0060699B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Рабочая программа дисциплины «Основы разработки САПР»; </w:t>
      </w:r>
    </w:p>
    <w:p w14:paraId="35F7544C" w14:textId="77777777" w:rsidR="00FD4E96" w:rsidRDefault="0060699B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6C69C904" w14:textId="77777777" w:rsidR="00FD4E96" w:rsidRDefault="0060699B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Введение в UML от создателей языка [Текст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]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руководство пользователя / Г. Буч, Д. Рамбо, И. Якобсон. - 2-е изд. -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М.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ДМК Пресс, 2012. - 494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ил. - (Классика программирования). -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Предм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указ.: с. 483- 493. - ISBN 978-5-94074-644-7; </w:t>
      </w:r>
    </w:p>
    <w:p w14:paraId="31517D63" w14:textId="77777777" w:rsidR="00FD4E96" w:rsidRDefault="0060699B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Ли. К. Основы САПР (CAD/CAM/CAE). –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Спб</w:t>
      </w:r>
      <w:proofErr w:type="spellEnd"/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.:«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>Питер», 2004. – 560с.</w:t>
      </w:r>
    </w:p>
    <w:sectPr w:rsidR="00FD4E96">
      <w:footerReference w:type="default" r:id="rId15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7" w:author="Kalentyev Alexey" w:date="2024-10-07T11:59:00Z" w:initials="KA">
    <w:p w14:paraId="2280EF83" w14:textId="477136AD" w:rsidR="001526D3" w:rsidRDefault="001526D3">
      <w:pPr>
        <w:pStyle w:val="ad"/>
      </w:pPr>
      <w:r>
        <w:rPr>
          <w:rStyle w:val="ac"/>
        </w:rPr>
        <w:annotationRef/>
      </w:r>
    </w:p>
  </w:comment>
  <w:comment w:id="12" w:author="Kalentyev Alexey" w:date="2024-10-07T11:59:00Z" w:initials="KA">
    <w:p w14:paraId="5D4B6CA1" w14:textId="319337E7" w:rsidR="001526D3" w:rsidRDefault="001526D3">
      <w:pPr>
        <w:pStyle w:val="ad"/>
      </w:pPr>
      <w:r>
        <w:rPr>
          <w:rStyle w:val="ac"/>
        </w:rPr>
        <w:annotationRef/>
      </w:r>
    </w:p>
  </w:comment>
  <w:comment w:id="13" w:author="Kalentyev Alexey" w:date="2024-10-07T12:00:00Z" w:initials="KA">
    <w:p w14:paraId="62253A93" w14:textId="4944FD82" w:rsidR="001526D3" w:rsidRDefault="001526D3">
      <w:pPr>
        <w:pStyle w:val="ad"/>
      </w:pPr>
      <w:r>
        <w:rPr>
          <w:rStyle w:val="ac"/>
        </w:rPr>
        <w:annotationRef/>
      </w:r>
    </w:p>
  </w:comment>
  <w:comment w:id="29" w:author="Kalentyev Alexey" w:date="2024-10-07T12:00:00Z" w:initials="KA">
    <w:p w14:paraId="69DE659A" w14:textId="13ECA8D4" w:rsidR="001526D3" w:rsidRDefault="001526D3">
      <w:pPr>
        <w:pStyle w:val="ad"/>
      </w:pPr>
      <w:r>
        <w:rPr>
          <w:rStyle w:val="ac"/>
        </w:rPr>
        <w:annotationRef/>
      </w:r>
    </w:p>
  </w:comment>
  <w:comment w:id="37" w:author="Kalentyev Alexey" w:date="2024-10-07T12:01:00Z" w:initials="KA">
    <w:p w14:paraId="7915855C" w14:textId="49AA0B0A" w:rsidR="001526D3" w:rsidRDefault="001526D3">
      <w:pPr>
        <w:pStyle w:val="ad"/>
      </w:pPr>
      <w:r>
        <w:rPr>
          <w:rStyle w:val="ac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280EF83" w15:done="0"/>
  <w15:commentEx w15:paraId="5D4B6CA1" w15:done="0"/>
  <w15:commentEx w15:paraId="62253A93" w15:done="0"/>
  <w15:commentEx w15:paraId="69DE659A" w15:done="0"/>
  <w15:commentEx w15:paraId="791585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0E2ABA96" w16cex:dateUtc="2024-10-07T04:59:00Z"/>
  <w16cex:commentExtensible w16cex:durableId="7C2CA20E" w16cex:dateUtc="2024-10-07T04:59:00Z"/>
  <w16cex:commentExtensible w16cex:durableId="19DA69ED" w16cex:dateUtc="2024-10-07T05:00:00Z"/>
  <w16cex:commentExtensible w16cex:durableId="12CA3A30" w16cex:dateUtc="2024-10-07T05:00:00Z"/>
  <w16cex:commentExtensible w16cex:durableId="584582F1" w16cex:dateUtc="2024-10-07T05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280EF83" w16cid:durableId="0E2ABA96"/>
  <w16cid:commentId w16cid:paraId="5D4B6CA1" w16cid:durableId="7C2CA20E"/>
  <w16cid:commentId w16cid:paraId="62253A93" w16cid:durableId="19DA69ED"/>
  <w16cid:commentId w16cid:paraId="69DE659A" w16cid:durableId="12CA3A30"/>
  <w16cid:commentId w16cid:paraId="7915855C" w16cid:durableId="584582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F0E60" w14:textId="77777777" w:rsidR="002132FB" w:rsidRDefault="002132FB">
      <w:r>
        <w:separator/>
      </w:r>
    </w:p>
  </w:endnote>
  <w:endnote w:type="continuationSeparator" w:id="0">
    <w:p w14:paraId="542FE1DF" w14:textId="77777777" w:rsidR="002132FB" w:rsidRDefault="00213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A59F9" w14:textId="77777777" w:rsidR="00FD4E96" w:rsidRDefault="0060699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ECBC8B" wp14:editId="670A1D8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1C8A36" w14:textId="77777777" w:rsidR="00FD4E96" w:rsidRDefault="0060699B">
                          <w:pPr>
                            <w:pStyle w:val="a4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ECBC8B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NRDfHd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14:paraId="0A1C8A36" w14:textId="77777777" w:rsidR="00FD4E96" w:rsidRDefault="0060699B">
                    <w:pPr>
                      <w:pStyle w:val="a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E893C" w14:textId="77777777" w:rsidR="002132FB" w:rsidRDefault="002132FB">
      <w:r>
        <w:separator/>
      </w:r>
    </w:p>
  </w:footnote>
  <w:footnote w:type="continuationSeparator" w:id="0">
    <w:p w14:paraId="25C7DF57" w14:textId="77777777" w:rsidR="002132FB" w:rsidRDefault="00213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FFFFF7C"/>
    <w:multiLevelType w:val="singleLevel"/>
    <w:tmpl w:val="09DC9F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F5CC4B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BB02DA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422045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236C30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6EBEED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4408B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E6D87C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4D32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E4CE47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12"/>
  </w:num>
  <w:num w:numId="5">
    <w:abstractNumId w:val="15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1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0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6A42AB"/>
    <w:rsid w:val="000453AE"/>
    <w:rsid w:val="001526D3"/>
    <w:rsid w:val="001944C9"/>
    <w:rsid w:val="00206C5B"/>
    <w:rsid w:val="002132FB"/>
    <w:rsid w:val="002C72CB"/>
    <w:rsid w:val="00351569"/>
    <w:rsid w:val="003B0572"/>
    <w:rsid w:val="004171CC"/>
    <w:rsid w:val="0052051E"/>
    <w:rsid w:val="00551E49"/>
    <w:rsid w:val="00580298"/>
    <w:rsid w:val="005E219B"/>
    <w:rsid w:val="00602F26"/>
    <w:rsid w:val="0060699B"/>
    <w:rsid w:val="007C2372"/>
    <w:rsid w:val="00802BC2"/>
    <w:rsid w:val="008049F6"/>
    <w:rsid w:val="00824BF0"/>
    <w:rsid w:val="008B0719"/>
    <w:rsid w:val="00941B5E"/>
    <w:rsid w:val="00B35207"/>
    <w:rsid w:val="00C478EF"/>
    <w:rsid w:val="00C57D3B"/>
    <w:rsid w:val="00CD72B6"/>
    <w:rsid w:val="00D14269"/>
    <w:rsid w:val="00D5347A"/>
    <w:rsid w:val="00D620F2"/>
    <w:rsid w:val="00DB615B"/>
    <w:rsid w:val="00E112BF"/>
    <w:rsid w:val="00FC07E8"/>
    <w:rsid w:val="00FD4E96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438C2C"/>
  <w15:docId w15:val="{8EE46187-1DC5-4490-8268-EBE38A46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qFormat/>
    <w:rsid w:val="00D142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D142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802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-text">
    <w:name w:val="reference-text"/>
    <w:basedOn w:val="a0"/>
    <w:rsid w:val="0052051E"/>
  </w:style>
  <w:style w:type="paragraph" w:styleId="a6">
    <w:name w:val="Title"/>
    <w:basedOn w:val="a"/>
    <w:next w:val="a"/>
    <w:link w:val="a7"/>
    <w:qFormat/>
    <w:rsid w:val="00D534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rsid w:val="00D5347A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character" w:styleId="a8">
    <w:name w:val="Hyperlink"/>
    <w:basedOn w:val="a0"/>
    <w:uiPriority w:val="99"/>
    <w:rsid w:val="00D5347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5347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D14269"/>
    <w:rPr>
      <w:rFonts w:asciiTheme="majorHAnsi" w:eastAsiaTheme="majorEastAsia" w:hAnsiTheme="majorHAnsi" w:cstheme="majorBidi"/>
      <w:sz w:val="32"/>
      <w:szCs w:val="32"/>
      <w:lang w:val="en-US" w:eastAsia="zh-CN"/>
    </w:rPr>
  </w:style>
  <w:style w:type="paragraph" w:styleId="aa">
    <w:name w:val="TOC Heading"/>
    <w:basedOn w:val="1"/>
    <w:next w:val="a"/>
    <w:uiPriority w:val="39"/>
    <w:unhideWhenUsed/>
    <w:qFormat/>
    <w:rsid w:val="00D5347A"/>
    <w:pPr>
      <w:spacing w:line="259" w:lineRule="auto"/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D5347A"/>
    <w:pPr>
      <w:spacing w:after="100" w:line="259" w:lineRule="auto"/>
      <w:ind w:left="220"/>
    </w:pPr>
    <w:rPr>
      <w:rFonts w:cs="Times New Roman"/>
      <w:sz w:val="22"/>
      <w:szCs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D5347A"/>
    <w:pPr>
      <w:spacing w:after="100" w:line="259" w:lineRule="auto"/>
    </w:pPr>
    <w:rPr>
      <w:rFonts w:cs="Times New Roman"/>
      <w:sz w:val="22"/>
      <w:szCs w:val="22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D5347A"/>
    <w:pPr>
      <w:spacing w:after="100" w:line="259" w:lineRule="auto"/>
      <w:ind w:left="440"/>
    </w:pPr>
    <w:rPr>
      <w:rFonts w:cs="Times New Roman"/>
      <w:sz w:val="22"/>
      <w:szCs w:val="22"/>
      <w:lang w:val="ru-RU" w:eastAsia="ru-RU"/>
    </w:rPr>
  </w:style>
  <w:style w:type="character" w:customStyle="1" w:styleId="20">
    <w:name w:val="Заголовок 2 Знак"/>
    <w:basedOn w:val="a0"/>
    <w:link w:val="2"/>
    <w:rsid w:val="00D14269"/>
    <w:rPr>
      <w:rFonts w:asciiTheme="majorHAnsi" w:eastAsiaTheme="majorEastAsia" w:hAnsiTheme="majorHAnsi" w:cstheme="majorBidi"/>
      <w:sz w:val="26"/>
      <w:szCs w:val="26"/>
      <w:lang w:val="en-US" w:eastAsia="zh-CN"/>
    </w:rPr>
  </w:style>
  <w:style w:type="character" w:customStyle="1" w:styleId="30">
    <w:name w:val="Заголовок 3 Знак"/>
    <w:basedOn w:val="a0"/>
    <w:link w:val="3"/>
    <w:rsid w:val="0058029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paragraph" w:styleId="ab">
    <w:name w:val="List Paragraph"/>
    <w:basedOn w:val="a"/>
    <w:uiPriority w:val="34"/>
    <w:qFormat/>
    <w:rsid w:val="00CD72B6"/>
    <w:pPr>
      <w:spacing w:after="160" w:line="252" w:lineRule="auto"/>
      <w:ind w:left="720"/>
      <w:contextualSpacing/>
    </w:pPr>
    <w:rPr>
      <w:rFonts w:ascii="Verdana" w:eastAsiaTheme="minorHAnsi" w:hAnsi="Verdana"/>
      <w:sz w:val="21"/>
      <w:szCs w:val="21"/>
      <w:lang w:val="ru-RU" w:eastAsia="en-US"/>
    </w:rPr>
  </w:style>
  <w:style w:type="character" w:styleId="ac">
    <w:name w:val="annotation reference"/>
    <w:basedOn w:val="a0"/>
    <w:rsid w:val="00206C5B"/>
    <w:rPr>
      <w:sz w:val="16"/>
      <w:szCs w:val="16"/>
    </w:rPr>
  </w:style>
  <w:style w:type="paragraph" w:styleId="ad">
    <w:name w:val="annotation text"/>
    <w:basedOn w:val="a"/>
    <w:link w:val="ae"/>
    <w:rsid w:val="00206C5B"/>
  </w:style>
  <w:style w:type="character" w:customStyle="1" w:styleId="ae">
    <w:name w:val="Текст примечания Знак"/>
    <w:basedOn w:val="a0"/>
    <w:link w:val="ad"/>
    <w:rsid w:val="00206C5B"/>
    <w:rPr>
      <w:rFonts w:asciiTheme="minorHAnsi" w:eastAsiaTheme="minorEastAsia" w:hAnsiTheme="minorHAnsi" w:cstheme="minorBidi"/>
      <w:lang w:val="en-US" w:eastAsia="zh-CN"/>
    </w:rPr>
  </w:style>
  <w:style w:type="paragraph" w:styleId="af">
    <w:name w:val="annotation subject"/>
    <w:basedOn w:val="ad"/>
    <w:next w:val="ad"/>
    <w:link w:val="af0"/>
    <w:rsid w:val="00206C5B"/>
    <w:rPr>
      <w:b/>
      <w:bCs/>
    </w:rPr>
  </w:style>
  <w:style w:type="character" w:customStyle="1" w:styleId="af0">
    <w:name w:val="Тема примечания Знак"/>
    <w:basedOn w:val="ae"/>
    <w:link w:val="af"/>
    <w:rsid w:val="00206C5B"/>
    <w:rPr>
      <w:rFonts w:asciiTheme="minorHAnsi" w:eastAsiaTheme="minorEastAsia" w:hAnsiTheme="minorHAnsi" w:cstheme="minorBidi"/>
      <w:b/>
      <w:bCs/>
      <w:lang w:val="en-US" w:eastAsia="zh-CN"/>
    </w:rPr>
  </w:style>
  <w:style w:type="paragraph" w:styleId="af1">
    <w:name w:val="Balloon Text"/>
    <w:basedOn w:val="a"/>
    <w:link w:val="af2"/>
    <w:rsid w:val="00D620F2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rsid w:val="00D620F2"/>
    <w:rPr>
      <w:rFonts w:ascii="Segoe UI" w:eastAsiaTheme="minorEastAsia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9498F72-F2E7-4984-BF56-201B48216E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2875</Words>
  <Characters>16389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Сергей Бислингер</cp:lastModifiedBy>
  <cp:revision>2</cp:revision>
  <dcterms:created xsi:type="dcterms:W3CDTF">2024-10-21T04:26:00Z</dcterms:created>
  <dcterms:modified xsi:type="dcterms:W3CDTF">2024-10-21T04:26:00Z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