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46843" w:rsidRDefault="00A143F4" w:rsidP="00EB0A5B">
      <w:pPr>
        <w:pStyle w:val="1"/>
        <w:snapToGrid w:val="0"/>
        <w:spacing w:before="0" w:after="0"/>
      </w:pPr>
      <w:r>
        <w:rPr>
          <w:color w:val="000000"/>
        </w:rPr>
        <w:t>聚乙烯补口粘接检测全套软件系统开发总结报告</w:t>
      </w:r>
    </w:p>
    <w:p w:rsidR="00D46843" w:rsidRDefault="00D46843" w:rsidP="00EB0A5B">
      <w:pPr>
        <w:pBdr>
          <w:bottom w:val="thick" w:sz="8" w:space="0" w:color="000000"/>
        </w:pBdr>
        <w:snapToGrid w:val="0"/>
        <w:spacing w:before="0" w:after="0"/>
      </w:pPr>
    </w:p>
    <w:p w:rsidR="00D46843" w:rsidRDefault="00A143F4" w:rsidP="00EB0A5B">
      <w:pPr>
        <w:snapToGrid w:val="0"/>
        <w:spacing w:before="0" w:after="0"/>
      </w:pPr>
      <w:r>
        <w:rPr>
          <w:b/>
          <w:color w:val="000000"/>
        </w:rPr>
        <w:t>项目名称</w:t>
      </w:r>
      <w:r>
        <w:rPr>
          <w:color w:val="000000"/>
        </w:rPr>
        <w:t>：聚乙烯粘接信号与粘接力关联数据集测试与大模型训练</w:t>
      </w:r>
    </w:p>
    <w:p w:rsidR="00D46843" w:rsidRDefault="00A143F4" w:rsidP="00EB0A5B">
      <w:pPr>
        <w:snapToGrid w:val="0"/>
        <w:spacing w:before="0" w:after="0"/>
      </w:pPr>
      <w:r>
        <w:rPr>
          <w:b/>
          <w:color w:val="000000"/>
        </w:rPr>
        <w:t>委托单位</w:t>
      </w:r>
      <w:r>
        <w:rPr>
          <w:color w:val="000000"/>
        </w:rPr>
        <w:t>：国家石油天然气管网集团有限公司科学技术研究总院分公司</w:t>
      </w:r>
    </w:p>
    <w:p w:rsidR="00D46843" w:rsidRDefault="00A143F4" w:rsidP="00EB0A5B">
      <w:pPr>
        <w:snapToGrid w:val="0"/>
        <w:spacing w:before="0" w:after="0"/>
      </w:pPr>
      <w:r>
        <w:rPr>
          <w:b/>
          <w:color w:val="000000"/>
        </w:rPr>
        <w:t>承担单位</w:t>
      </w:r>
      <w:r>
        <w:rPr>
          <w:color w:val="000000"/>
        </w:rPr>
        <w:t>：北京信息科技大学</w:t>
      </w:r>
    </w:p>
    <w:p w:rsidR="00D46843" w:rsidRDefault="00A143F4" w:rsidP="00EB0A5B">
      <w:pPr>
        <w:snapToGrid w:val="0"/>
        <w:spacing w:before="0" w:after="0"/>
      </w:pPr>
      <w:r>
        <w:rPr>
          <w:b/>
          <w:color w:val="000000"/>
        </w:rPr>
        <w:t>文档版本</w:t>
      </w:r>
      <w:r>
        <w:rPr>
          <w:color w:val="000000"/>
        </w:rPr>
        <w:t>：</w:t>
      </w:r>
      <w:r>
        <w:rPr>
          <w:color w:val="000000"/>
        </w:rPr>
        <w:t>V1.0</w:t>
      </w:r>
    </w:p>
    <w:p w:rsidR="00D46843" w:rsidRDefault="00A143F4" w:rsidP="00EB0A5B">
      <w:pPr>
        <w:snapToGrid w:val="0"/>
        <w:spacing w:before="0" w:after="0"/>
      </w:pPr>
      <w:r>
        <w:rPr>
          <w:b/>
          <w:color w:val="000000"/>
        </w:rPr>
        <w:t>编制日期</w:t>
      </w:r>
      <w:r>
        <w:rPr>
          <w:color w:val="000000"/>
        </w:rPr>
        <w:t>：</w:t>
      </w:r>
      <w:r>
        <w:rPr>
          <w:color w:val="000000"/>
        </w:rPr>
        <w:t>2026</w:t>
      </w:r>
      <w:r>
        <w:rPr>
          <w:color w:val="000000"/>
        </w:rPr>
        <w:t>年</w:t>
      </w:r>
      <w:r>
        <w:rPr>
          <w:color w:val="000000"/>
        </w:rPr>
        <w:t>3</w:t>
      </w:r>
      <w:r>
        <w:rPr>
          <w:color w:val="000000"/>
        </w:rPr>
        <w:t>月</w:t>
      </w:r>
    </w:p>
    <w:p w:rsidR="00D46843" w:rsidRDefault="00D46843" w:rsidP="00EB0A5B">
      <w:pPr>
        <w:pBdr>
          <w:bottom w:val="thick" w:sz="8" w:space="0" w:color="000000"/>
        </w:pBdr>
        <w:snapToGrid w:val="0"/>
        <w:spacing w:before="0" w:after="0"/>
      </w:pPr>
    </w:p>
    <w:p w:rsidR="00D46843" w:rsidRDefault="00A143F4" w:rsidP="00EB0A5B">
      <w:pPr>
        <w:pStyle w:val="2"/>
        <w:snapToGrid w:val="0"/>
        <w:spacing w:before="0" w:after="0"/>
      </w:pPr>
      <w:r>
        <w:rPr>
          <w:color w:val="000000"/>
        </w:rPr>
        <w:t>目录</w:t>
      </w:r>
    </w:p>
    <w:p w:rsidR="00D46843" w:rsidRDefault="00A143F4" w:rsidP="00EB0A5B">
      <w:pPr>
        <w:numPr>
          <w:ilvl w:val="0"/>
          <w:numId w:val="3"/>
        </w:numPr>
        <w:snapToGrid w:val="0"/>
        <w:spacing w:before="0" w:after="0"/>
        <w:jc w:val="left"/>
      </w:pPr>
      <w:hyperlink r:id="rId7" w:anchor="%E4%B8%80%E9%A1%B9%E7%9B%AE%E6%A6%82%E8%BF%B0" w:tgtFrame="dkey" w:history="1">
        <w:r>
          <w:rPr>
            <w:rStyle w:val="a8"/>
          </w:rPr>
          <w:t>一、项目概述</w:t>
        </w:r>
      </w:hyperlink>
    </w:p>
    <w:p w:rsidR="00D46843" w:rsidRDefault="00A143F4" w:rsidP="00EB0A5B">
      <w:pPr>
        <w:numPr>
          <w:ilvl w:val="0"/>
          <w:numId w:val="3"/>
        </w:numPr>
        <w:snapToGrid w:val="0"/>
        <w:spacing w:before="0" w:after="0"/>
        <w:jc w:val="left"/>
      </w:pPr>
      <w:hyperlink r:id="rId8" w:anchor="%E4%BA%8C%E8%BD%AF%E4%BB%B6%E7%B3%BB%E7%BB%9F%E6%80%BB%E8%A7%88" w:tgtFrame="dkey" w:history="1">
        <w:r>
          <w:rPr>
            <w:rStyle w:val="a8"/>
          </w:rPr>
          <w:t>二、软件系统总览</w:t>
        </w:r>
      </w:hyperlink>
    </w:p>
    <w:p w:rsidR="00D46843" w:rsidRDefault="00A143F4" w:rsidP="00EB0A5B">
      <w:pPr>
        <w:numPr>
          <w:ilvl w:val="0"/>
          <w:numId w:val="3"/>
        </w:numPr>
        <w:snapToGrid w:val="0"/>
        <w:spacing w:before="0" w:after="0"/>
        <w:jc w:val="left"/>
      </w:pPr>
      <w:hyperlink r:id="rId9" w:anchor="%E4%B8%89%E5%90%84%E7%B3%BB%E7%BB%9F%E5%BC%80%E5%8F%91%E6%88%90%E6%9E%9C%E8%AF%A6%E8%BF%B0" w:tgtFrame="dkey" w:history="1">
        <w:r>
          <w:rPr>
            <w:rStyle w:val="a8"/>
          </w:rPr>
          <w:t>三、各系统开发成果详述</w:t>
        </w:r>
      </w:hyperlink>
    </w:p>
    <w:p w:rsidR="00D46843" w:rsidRDefault="00A143F4" w:rsidP="00EB0A5B">
      <w:pPr>
        <w:numPr>
          <w:ilvl w:val="0"/>
          <w:numId w:val="3"/>
        </w:numPr>
        <w:snapToGrid w:val="0"/>
        <w:spacing w:before="0" w:after="0"/>
        <w:jc w:val="left"/>
      </w:pPr>
      <w:hyperlink r:id="rId10" w:anchor="%E5%9B%9B%E4%BB%A3%E7%A0%81%E8%A7%84%E6%A8%A1%E4%B8%8E%E5%B7%A5%E7%A8%8B%E7%BB%9F%E8%AE%A1" w:tgtFrame="dkey" w:history="1">
        <w:r>
          <w:rPr>
            <w:rStyle w:val="a8"/>
          </w:rPr>
          <w:t>四、代码规模与工程统计</w:t>
        </w:r>
      </w:hyperlink>
    </w:p>
    <w:p w:rsidR="00D46843" w:rsidRDefault="00A143F4" w:rsidP="00EB0A5B">
      <w:pPr>
        <w:numPr>
          <w:ilvl w:val="0"/>
          <w:numId w:val="3"/>
        </w:numPr>
        <w:snapToGrid w:val="0"/>
        <w:spacing w:before="0" w:after="0"/>
        <w:jc w:val="left"/>
      </w:pPr>
      <w:hyperlink r:id="rId11" w:anchor="%E4%BA%94%E8%B4%A8%E9%87%8F%E4%BF%9D%E9%9A%9C%E4%B8%8E%E6%B5%8B%E8%AF%95%E9%AA%8C%E8%AF%81" w:tgtFrame="dkey" w:history="1">
        <w:r>
          <w:rPr>
            <w:rStyle w:val="a8"/>
          </w:rPr>
          <w:t>五、质量保障与测试验证</w:t>
        </w:r>
      </w:hyperlink>
    </w:p>
    <w:p w:rsidR="00D46843" w:rsidRDefault="00A143F4" w:rsidP="00EB0A5B">
      <w:pPr>
        <w:numPr>
          <w:ilvl w:val="0"/>
          <w:numId w:val="3"/>
        </w:numPr>
        <w:snapToGrid w:val="0"/>
        <w:spacing w:before="0" w:after="0"/>
        <w:jc w:val="left"/>
      </w:pPr>
      <w:hyperlink r:id="rId12" w:anchor="%E5%85%AD%E7%B3%BB%E7%BB%9F%E9%9B%86%E6%88%90%E4%B8%8E%E6%95%B0%E6%8D%AE%E6%B5%81" w:tgtFrame="dkey" w:history="1">
        <w:r>
          <w:rPr>
            <w:rStyle w:val="a8"/>
          </w:rPr>
          <w:t>六、系统集成与数据流</w:t>
        </w:r>
      </w:hyperlink>
      <w:bookmarkStart w:id="0" w:name="_GoBack"/>
      <w:bookmarkEnd w:id="0"/>
    </w:p>
    <w:p w:rsidR="00D46843" w:rsidRDefault="00A143F4" w:rsidP="00EB0A5B">
      <w:pPr>
        <w:numPr>
          <w:ilvl w:val="0"/>
          <w:numId w:val="3"/>
        </w:numPr>
        <w:snapToGrid w:val="0"/>
        <w:spacing w:before="0" w:after="0"/>
        <w:jc w:val="left"/>
      </w:pPr>
      <w:hyperlink r:id="rId13" w:anchor="%E4%B8%83%E9%83%A8%E7%BD%B2%E6%9E%B6%E6%9E%84" w:tgtFrame="dkey" w:history="1">
        <w:r>
          <w:rPr>
            <w:rStyle w:val="a8"/>
          </w:rPr>
          <w:t>七、部署架构</w:t>
        </w:r>
      </w:hyperlink>
    </w:p>
    <w:p w:rsidR="00D46843" w:rsidRDefault="00A143F4" w:rsidP="00EB0A5B">
      <w:pPr>
        <w:numPr>
          <w:ilvl w:val="0"/>
          <w:numId w:val="3"/>
        </w:numPr>
        <w:snapToGrid w:val="0"/>
        <w:spacing w:before="0" w:after="0"/>
        <w:jc w:val="left"/>
      </w:pPr>
      <w:hyperlink r:id="rId14" w:anchor="%E5%85%AB%E5%85%B3%E9%94%AE%E6%8A%80%E6%9C%AF%E6%8C%87%E6%A0%87%E8%BE%BE%E6%88%90%E6%83%85%E5%86%B5" w:tgtFrame="dkey" w:history="1">
        <w:r>
          <w:rPr>
            <w:rStyle w:val="a8"/>
          </w:rPr>
          <w:t>八、关键技术指标达成情况</w:t>
        </w:r>
      </w:hyperlink>
    </w:p>
    <w:p w:rsidR="00D46843" w:rsidRDefault="00A143F4" w:rsidP="00EB0A5B">
      <w:pPr>
        <w:numPr>
          <w:ilvl w:val="0"/>
          <w:numId w:val="3"/>
        </w:numPr>
        <w:snapToGrid w:val="0"/>
        <w:spacing w:before="0" w:after="0"/>
        <w:jc w:val="left"/>
      </w:pPr>
      <w:hyperlink r:id="rId15" w:anchor="%E4%B9%9D%E6%8A%80%E6%9C%AF%E5%88%9B%E6%96%B0%E7%82%B9" w:tgtFrame="dkey" w:history="1">
        <w:r>
          <w:rPr>
            <w:rStyle w:val="a8"/>
          </w:rPr>
          <w:t>九、技术创新点</w:t>
        </w:r>
      </w:hyperlink>
    </w:p>
    <w:p w:rsidR="00D46843" w:rsidRDefault="00A143F4" w:rsidP="00EB0A5B">
      <w:pPr>
        <w:numPr>
          <w:ilvl w:val="0"/>
          <w:numId w:val="3"/>
        </w:numPr>
        <w:snapToGrid w:val="0"/>
        <w:spacing w:before="0" w:after="0"/>
        <w:jc w:val="left"/>
      </w:pPr>
      <w:hyperlink r:id="rId16" w:anchor="%E5%8D%81%E6%80%BB%E7%BB%93%E4%B8%8E%E5%B1%95%E6%9C%9B" w:tgtFrame="dkey" w:history="1">
        <w:r>
          <w:rPr>
            <w:rStyle w:val="a8"/>
          </w:rPr>
          <w:t>十、总结与展望</w:t>
        </w:r>
      </w:hyperlink>
    </w:p>
    <w:p w:rsidR="00D46843" w:rsidRDefault="00D46843" w:rsidP="00EB0A5B">
      <w:pPr>
        <w:pBdr>
          <w:bottom w:val="thick" w:sz="8" w:space="0" w:color="000000"/>
        </w:pBdr>
        <w:snapToGrid w:val="0"/>
        <w:spacing w:before="0" w:after="0"/>
      </w:pPr>
    </w:p>
    <w:p w:rsidR="00D46843" w:rsidRDefault="00A143F4" w:rsidP="00EB0A5B">
      <w:pPr>
        <w:pStyle w:val="2"/>
        <w:snapToGrid w:val="0"/>
        <w:spacing w:before="0" w:after="0"/>
      </w:pPr>
      <w:r>
        <w:rPr>
          <w:color w:val="000000"/>
        </w:rPr>
        <w:t>一、项目概述</w:t>
      </w:r>
    </w:p>
    <w:p w:rsidR="00D46843" w:rsidRDefault="00A143F4" w:rsidP="00EB0A5B">
      <w:pPr>
        <w:pStyle w:val="3"/>
        <w:snapToGrid w:val="0"/>
        <w:spacing w:before="0" w:after="0"/>
      </w:pPr>
      <w:r>
        <w:rPr>
          <w:color w:val="000000"/>
        </w:rPr>
        <w:t>1</w:t>
      </w:r>
      <w:r>
        <w:rPr>
          <w:color w:val="000000"/>
        </w:rPr>
        <w:t xml:space="preserve">.1 </w:t>
      </w:r>
      <w:r>
        <w:rPr>
          <w:color w:val="000000"/>
        </w:rPr>
        <w:t>项目背景</w:t>
      </w:r>
    </w:p>
    <w:p w:rsidR="00D46843" w:rsidRDefault="00A143F4" w:rsidP="00EB0A5B">
      <w:pPr>
        <w:snapToGrid w:val="0"/>
        <w:spacing w:before="0" w:after="0"/>
      </w:pPr>
      <w:r>
        <w:rPr>
          <w:color w:val="000000"/>
        </w:rPr>
        <w:t>聚乙烯（</w:t>
      </w:r>
      <w:r>
        <w:rPr>
          <w:color w:val="000000"/>
        </w:rPr>
        <w:t>PE</w:t>
      </w:r>
      <w:r>
        <w:rPr>
          <w:color w:val="000000"/>
        </w:rPr>
        <w:t>）热收缩带作为我国长输油气管道焊口补口防腐的主流材料，其粘接界面质量直接关系到管道服役期间的耐腐蚀性能与结构安全。本项目围绕</w:t>
      </w:r>
      <w:r>
        <w:rPr>
          <w:color w:val="000000"/>
        </w:rPr>
        <w:t>"</w:t>
      </w:r>
      <w:r>
        <w:rPr>
          <w:color w:val="000000"/>
        </w:rPr>
        <w:t>声</w:t>
      </w:r>
      <w:r>
        <w:rPr>
          <w:color w:val="000000"/>
        </w:rPr>
        <w:t>–</w:t>
      </w:r>
      <w:r>
        <w:rPr>
          <w:color w:val="000000"/>
        </w:rPr>
        <w:t>力耦合机制揭示、标准化试样构建、规模化数据采集与大模型训练验证</w:t>
      </w:r>
      <w:r>
        <w:rPr>
          <w:color w:val="000000"/>
        </w:rPr>
        <w:t>"</w:t>
      </w:r>
      <w:r>
        <w:rPr>
          <w:color w:val="000000"/>
        </w:rPr>
        <w:t>这一核心目标，系统开展了数据、设备、模型与软件的全面建设工作。</w:t>
      </w:r>
    </w:p>
    <w:p w:rsidR="00D46843" w:rsidRDefault="00A143F4" w:rsidP="00EB0A5B">
      <w:pPr>
        <w:pStyle w:val="3"/>
        <w:snapToGrid w:val="0"/>
        <w:spacing w:before="0" w:after="0"/>
      </w:pPr>
      <w:r>
        <w:rPr>
          <w:color w:val="000000"/>
        </w:rPr>
        <w:t xml:space="preserve">1.2 </w:t>
      </w:r>
      <w:r>
        <w:rPr>
          <w:color w:val="000000"/>
        </w:rPr>
        <w:t>项目范围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635"/>
        <w:gridCol w:w="5790"/>
      </w:tblGrid>
      <w:tr w:rsidR="00D46843">
        <w:tc>
          <w:tcPr>
            <w:tcW w:w="163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  <w:jc w:val="left"/>
            </w:pPr>
            <w:r>
              <w:rPr>
                <w:rFonts w:ascii="PingFang SC" w:eastAsia="PingFang SC" w:hAnsi="PingFang SC" w:cs="PingFang SC"/>
                <w:b/>
                <w:color w:val="000000"/>
              </w:rPr>
              <w:t>项目</w:t>
            </w:r>
          </w:p>
        </w:tc>
        <w:tc>
          <w:tcPr>
            <w:tcW w:w="5790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  <w:jc w:val="left"/>
            </w:pPr>
            <w:r>
              <w:rPr>
                <w:rFonts w:ascii="PingFang SC" w:eastAsia="PingFang SC" w:hAnsi="PingFang SC" w:cs="PingFang SC"/>
                <w:b/>
                <w:color w:val="000000"/>
              </w:rPr>
              <w:t>内容</w:t>
            </w:r>
          </w:p>
        </w:tc>
      </w:tr>
      <w:tr w:rsidR="00D46843">
        <w:tc>
          <w:tcPr>
            <w:tcW w:w="163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合同含税金额</w:t>
            </w:r>
          </w:p>
        </w:tc>
        <w:tc>
          <w:tcPr>
            <w:tcW w:w="5790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 xml:space="preserve">227.90 </w:t>
            </w:r>
            <w:r>
              <w:rPr>
                <w:rFonts w:ascii="PingFang SC" w:eastAsia="PingFang SC" w:hAnsi="PingFang SC" w:cs="PingFang SC"/>
                <w:color w:val="000000"/>
              </w:rPr>
              <w:t>万元</w:t>
            </w:r>
          </w:p>
        </w:tc>
      </w:tr>
      <w:tr w:rsidR="00D46843">
        <w:tc>
          <w:tcPr>
            <w:tcW w:w="163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工作期限</w:t>
            </w:r>
          </w:p>
        </w:tc>
        <w:tc>
          <w:tcPr>
            <w:tcW w:w="5790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合同签订之日至</w:t>
            </w:r>
            <w:r>
              <w:rPr>
                <w:rFonts w:ascii="PingFang SC" w:eastAsia="PingFang SC" w:hAnsi="PingFang SC" w:cs="PingFang SC"/>
                <w:color w:val="000000"/>
              </w:rPr>
              <w:t xml:space="preserve"> 2026 </w:t>
            </w:r>
            <w:r>
              <w:rPr>
                <w:rFonts w:ascii="PingFang SC" w:eastAsia="PingFang SC" w:hAnsi="PingFang SC" w:cs="PingFang SC"/>
                <w:color w:val="000000"/>
              </w:rPr>
              <w:t>年</w:t>
            </w:r>
            <w:r>
              <w:rPr>
                <w:rFonts w:ascii="PingFang SC" w:eastAsia="PingFang SC" w:hAnsi="PingFang SC" w:cs="PingFang SC"/>
                <w:color w:val="000000"/>
              </w:rPr>
              <w:t xml:space="preserve"> 3 </w:t>
            </w:r>
            <w:r>
              <w:rPr>
                <w:rFonts w:ascii="PingFang SC" w:eastAsia="PingFang SC" w:hAnsi="PingFang SC" w:cs="PingFang SC"/>
                <w:color w:val="000000"/>
              </w:rPr>
              <w:t>月</w:t>
            </w:r>
            <w:r>
              <w:rPr>
                <w:rFonts w:ascii="PingFang SC" w:eastAsia="PingFang SC" w:hAnsi="PingFang SC" w:cs="PingFang SC"/>
                <w:color w:val="000000"/>
              </w:rPr>
              <w:t xml:space="preserve"> 31 </w:t>
            </w:r>
            <w:r>
              <w:rPr>
                <w:rFonts w:ascii="PingFang SC" w:eastAsia="PingFang SC" w:hAnsi="PingFang SC" w:cs="PingFang SC"/>
                <w:color w:val="000000"/>
              </w:rPr>
              <w:t>日</w:t>
            </w:r>
          </w:p>
        </w:tc>
      </w:tr>
      <w:tr w:rsidR="00D46843">
        <w:tc>
          <w:tcPr>
            <w:tcW w:w="163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试样规模</w:t>
            </w:r>
          </w:p>
        </w:tc>
        <w:tc>
          <w:tcPr>
            <w:tcW w:w="5790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 xml:space="preserve">60 </w:t>
            </w:r>
            <w:r>
              <w:rPr>
                <w:rFonts w:ascii="PingFang SC" w:eastAsia="PingFang SC" w:hAnsi="PingFang SC" w:cs="PingFang SC"/>
                <w:color w:val="000000"/>
              </w:rPr>
              <w:t>件（管道</w:t>
            </w:r>
            <w:r>
              <w:rPr>
                <w:rFonts w:ascii="PingFang SC" w:eastAsia="PingFang SC" w:hAnsi="PingFang SC" w:cs="PingFang SC"/>
                <w:color w:val="000000"/>
              </w:rPr>
              <w:t xml:space="preserve"> 5 </w:t>
            </w:r>
            <w:r>
              <w:rPr>
                <w:rFonts w:ascii="PingFang SC" w:eastAsia="PingFang SC" w:hAnsi="PingFang SC" w:cs="PingFang SC"/>
                <w:color w:val="000000"/>
              </w:rPr>
              <w:t>套</w:t>
            </w:r>
            <w:r>
              <w:rPr>
                <w:rFonts w:ascii="PingFang SC" w:eastAsia="PingFang SC" w:hAnsi="PingFang SC" w:cs="PingFang SC"/>
                <w:color w:val="000000"/>
              </w:rPr>
              <w:t xml:space="preserve"> + </w:t>
            </w:r>
            <w:r>
              <w:rPr>
                <w:rFonts w:ascii="PingFang SC" w:eastAsia="PingFang SC" w:hAnsi="PingFang SC" w:cs="PingFang SC"/>
                <w:color w:val="000000"/>
              </w:rPr>
              <w:t>板型</w:t>
            </w:r>
            <w:r>
              <w:rPr>
                <w:rFonts w:ascii="PingFang SC" w:eastAsia="PingFang SC" w:hAnsi="PingFang SC" w:cs="PingFang SC"/>
                <w:color w:val="000000"/>
              </w:rPr>
              <w:t xml:space="preserve"> 55 </w:t>
            </w:r>
            <w:r>
              <w:rPr>
                <w:rFonts w:ascii="PingFang SC" w:eastAsia="PingFang SC" w:hAnsi="PingFang SC" w:cs="PingFang SC"/>
                <w:color w:val="000000"/>
              </w:rPr>
              <w:t>块），合计</w:t>
            </w:r>
            <w:r>
              <w:rPr>
                <w:rFonts w:ascii="PingFang SC" w:eastAsia="PingFang SC" w:hAnsi="PingFang SC" w:cs="PingFang SC"/>
                <w:color w:val="000000"/>
              </w:rPr>
              <w:t xml:space="preserve"> 1,090 </w:t>
            </w:r>
            <w:r>
              <w:rPr>
                <w:rFonts w:ascii="PingFang SC" w:eastAsia="PingFang SC" w:hAnsi="PingFang SC" w:cs="PingFang SC"/>
                <w:color w:val="000000"/>
              </w:rPr>
              <w:t>个特征点</w:t>
            </w:r>
          </w:p>
        </w:tc>
      </w:tr>
      <w:tr w:rsidR="00D46843">
        <w:tc>
          <w:tcPr>
            <w:tcW w:w="163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耦合数据</w:t>
            </w:r>
          </w:p>
        </w:tc>
        <w:tc>
          <w:tcPr>
            <w:tcW w:w="5790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 xml:space="preserve">45,000 </w:t>
            </w:r>
            <w:r>
              <w:rPr>
                <w:rFonts w:ascii="PingFang SC" w:eastAsia="PingFang SC" w:hAnsi="PingFang SC" w:cs="PingFang SC"/>
                <w:color w:val="000000"/>
              </w:rPr>
              <w:t>组声</w:t>
            </w:r>
            <w:r>
              <w:rPr>
                <w:rFonts w:ascii="PingFang SC" w:eastAsia="PingFang SC" w:hAnsi="PingFang SC" w:cs="PingFang SC"/>
                <w:color w:val="000000"/>
              </w:rPr>
              <w:t>–</w:t>
            </w:r>
            <w:r>
              <w:rPr>
                <w:rFonts w:ascii="PingFang SC" w:eastAsia="PingFang SC" w:hAnsi="PingFang SC" w:cs="PingFang SC"/>
                <w:color w:val="000000"/>
              </w:rPr>
              <w:t>位</w:t>
            </w:r>
            <w:r>
              <w:rPr>
                <w:rFonts w:ascii="PingFang SC" w:eastAsia="PingFang SC" w:hAnsi="PingFang SC" w:cs="PingFang SC"/>
                <w:color w:val="000000"/>
              </w:rPr>
              <w:t>–</w:t>
            </w:r>
            <w:r>
              <w:rPr>
                <w:rFonts w:ascii="PingFang SC" w:eastAsia="PingFang SC" w:hAnsi="PingFang SC" w:cs="PingFang SC"/>
                <w:color w:val="000000"/>
              </w:rPr>
              <w:t>力一一对应数据</w:t>
            </w:r>
          </w:p>
        </w:tc>
      </w:tr>
      <w:tr w:rsidR="00D46843">
        <w:tc>
          <w:tcPr>
            <w:tcW w:w="163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软件系统</w:t>
            </w:r>
          </w:p>
        </w:tc>
        <w:tc>
          <w:tcPr>
            <w:tcW w:w="5790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 xml:space="preserve">7 </w:t>
            </w:r>
            <w:r>
              <w:rPr>
                <w:rFonts w:ascii="PingFang SC" w:eastAsia="PingFang SC" w:hAnsi="PingFang SC" w:cs="PingFang SC"/>
                <w:color w:val="000000"/>
              </w:rPr>
              <w:t>大独立软件系统</w:t>
            </w:r>
            <w:r>
              <w:rPr>
                <w:rFonts w:ascii="PingFang SC" w:eastAsia="PingFang SC" w:hAnsi="PingFang SC" w:cs="PingFang SC"/>
                <w:color w:val="000000"/>
              </w:rPr>
              <w:t xml:space="preserve"> + </w:t>
            </w:r>
            <w:r>
              <w:rPr>
                <w:rFonts w:ascii="PingFang SC" w:eastAsia="PingFang SC" w:hAnsi="PingFang SC" w:cs="PingFang SC"/>
                <w:color w:val="000000"/>
              </w:rPr>
              <w:t>集成测试框架</w:t>
            </w:r>
          </w:p>
        </w:tc>
      </w:tr>
    </w:tbl>
    <w:p w:rsidR="00D46843" w:rsidRDefault="00A143F4" w:rsidP="00EB0A5B">
      <w:pPr>
        <w:pStyle w:val="3"/>
        <w:snapToGrid w:val="0"/>
        <w:spacing w:before="0" w:after="0"/>
      </w:pPr>
      <w:r>
        <w:rPr>
          <w:color w:val="000000"/>
        </w:rPr>
        <w:t xml:space="preserve">1.3 </w:t>
      </w:r>
      <w:r>
        <w:rPr>
          <w:color w:val="000000"/>
        </w:rPr>
        <w:t>开发标准</w:t>
      </w:r>
    </w:p>
    <w:p w:rsidR="00D46843" w:rsidRDefault="00A143F4" w:rsidP="00EB0A5B">
      <w:pPr>
        <w:snapToGrid w:val="0"/>
        <w:spacing w:before="0" w:after="0"/>
      </w:pPr>
      <w:r>
        <w:rPr>
          <w:color w:val="000000"/>
        </w:rPr>
        <w:t>软件开发遵循以下国际标准体系：</w:t>
      </w:r>
    </w:p>
    <w:p w:rsidR="00D46843" w:rsidRDefault="00A143F4" w:rsidP="00EB0A5B">
      <w:pPr>
        <w:numPr>
          <w:ilvl w:val="0"/>
          <w:numId w:val="10"/>
        </w:numPr>
        <w:snapToGrid w:val="0"/>
        <w:spacing w:before="0" w:after="0"/>
        <w:jc w:val="left"/>
      </w:pPr>
      <w:r>
        <w:rPr>
          <w:b/>
          <w:color w:val="000000"/>
        </w:rPr>
        <w:t>ISO/IEC 25010</w:t>
      </w:r>
      <w:r>
        <w:rPr>
          <w:color w:val="000000"/>
        </w:rPr>
        <w:t xml:space="preserve"> — </w:t>
      </w:r>
      <w:r>
        <w:rPr>
          <w:color w:val="000000"/>
        </w:rPr>
        <w:t>系统与软件质量模型（功能适合性、性能效率、可靠性、安全性）</w:t>
      </w:r>
    </w:p>
    <w:p w:rsidR="00D46843" w:rsidRDefault="00A143F4" w:rsidP="00EB0A5B">
      <w:pPr>
        <w:numPr>
          <w:ilvl w:val="0"/>
          <w:numId w:val="10"/>
        </w:numPr>
        <w:snapToGrid w:val="0"/>
        <w:spacing w:before="0" w:after="0"/>
        <w:jc w:val="left"/>
      </w:pPr>
      <w:r>
        <w:rPr>
          <w:b/>
          <w:color w:val="000000"/>
        </w:rPr>
        <w:lastRenderedPageBreak/>
        <w:t>IEEE 730</w:t>
      </w:r>
      <w:r>
        <w:rPr>
          <w:color w:val="000000"/>
        </w:rPr>
        <w:t xml:space="preserve"> — </w:t>
      </w:r>
      <w:r>
        <w:rPr>
          <w:color w:val="000000"/>
        </w:rPr>
        <w:t>软件质量保证计划</w:t>
      </w:r>
    </w:p>
    <w:p w:rsidR="00D46843" w:rsidRDefault="00A143F4" w:rsidP="00EB0A5B">
      <w:pPr>
        <w:numPr>
          <w:ilvl w:val="0"/>
          <w:numId w:val="10"/>
        </w:numPr>
        <w:snapToGrid w:val="0"/>
        <w:spacing w:before="0" w:after="0"/>
        <w:jc w:val="left"/>
      </w:pPr>
      <w:r>
        <w:rPr>
          <w:b/>
          <w:color w:val="000000"/>
        </w:rPr>
        <w:t>ISO 12207</w:t>
      </w:r>
      <w:r>
        <w:rPr>
          <w:color w:val="000000"/>
        </w:rPr>
        <w:t xml:space="preserve"> — </w:t>
      </w:r>
      <w:r>
        <w:rPr>
          <w:color w:val="000000"/>
        </w:rPr>
        <w:t>软件生命周期过程</w:t>
      </w:r>
    </w:p>
    <w:p w:rsidR="00D46843" w:rsidRDefault="00A143F4" w:rsidP="00EB0A5B">
      <w:pPr>
        <w:numPr>
          <w:ilvl w:val="0"/>
          <w:numId w:val="10"/>
        </w:numPr>
        <w:snapToGrid w:val="0"/>
        <w:spacing w:before="0" w:after="0"/>
        <w:jc w:val="left"/>
      </w:pPr>
      <w:r>
        <w:rPr>
          <w:b/>
          <w:color w:val="000000"/>
        </w:rPr>
        <w:t>CMMI L3+</w:t>
      </w:r>
      <w:r>
        <w:rPr>
          <w:color w:val="000000"/>
        </w:rPr>
        <w:t xml:space="preserve"> — </w:t>
      </w:r>
      <w:r>
        <w:rPr>
          <w:color w:val="000000"/>
        </w:rPr>
        <w:t>过程成熟度要求</w:t>
      </w:r>
    </w:p>
    <w:p w:rsidR="00D46843" w:rsidRDefault="00D46843" w:rsidP="00EB0A5B">
      <w:pPr>
        <w:pBdr>
          <w:bottom w:val="thick" w:sz="8" w:space="0" w:color="000000"/>
        </w:pBdr>
        <w:snapToGrid w:val="0"/>
        <w:spacing w:before="0" w:after="0"/>
      </w:pPr>
    </w:p>
    <w:p w:rsidR="00D46843" w:rsidRDefault="00A143F4" w:rsidP="00EB0A5B">
      <w:pPr>
        <w:pStyle w:val="2"/>
        <w:snapToGrid w:val="0"/>
        <w:spacing w:before="0" w:after="0"/>
      </w:pPr>
      <w:r>
        <w:rPr>
          <w:color w:val="000000"/>
        </w:rPr>
        <w:t>二、软件系统总览</w:t>
      </w:r>
    </w:p>
    <w:p w:rsidR="00D46843" w:rsidRDefault="00A143F4" w:rsidP="00EB0A5B">
      <w:pPr>
        <w:snapToGrid w:val="0"/>
        <w:spacing w:before="0" w:after="0"/>
      </w:pPr>
      <w:r>
        <w:rPr>
          <w:color w:val="000000"/>
        </w:rPr>
        <w:t>本项目共开发</w:t>
      </w:r>
      <w:r>
        <w:rPr>
          <w:color w:val="000000"/>
        </w:rPr>
        <w:t xml:space="preserve"> </w:t>
      </w:r>
      <w:r>
        <w:rPr>
          <w:b/>
          <w:color w:val="000000"/>
        </w:rPr>
        <w:t xml:space="preserve">7 </w:t>
      </w:r>
      <w:r>
        <w:rPr>
          <w:b/>
          <w:color w:val="000000"/>
        </w:rPr>
        <w:t>大独立软件系统</w:t>
      </w:r>
      <w:r>
        <w:rPr>
          <w:color w:val="000000"/>
        </w:rPr>
        <w:t>，覆盖从数据采集、信号处理、模型训练到在线监测的完整技术链路：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750"/>
        <w:gridCol w:w="4485"/>
        <w:gridCol w:w="1725"/>
        <w:gridCol w:w="3615"/>
        <w:gridCol w:w="1335"/>
      </w:tblGrid>
      <w:tr w:rsidR="00D46843">
        <w:tc>
          <w:tcPr>
            <w:tcW w:w="750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  <w:jc w:val="left"/>
            </w:pPr>
            <w:r>
              <w:rPr>
                <w:rFonts w:ascii="PingFang SC" w:eastAsia="PingFang SC" w:hAnsi="PingFang SC" w:cs="PingFang SC"/>
                <w:b/>
                <w:color w:val="000000"/>
              </w:rPr>
              <w:t>编号</w:t>
            </w:r>
          </w:p>
        </w:tc>
        <w:tc>
          <w:tcPr>
            <w:tcW w:w="448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  <w:jc w:val="left"/>
            </w:pPr>
            <w:r>
              <w:rPr>
                <w:rFonts w:ascii="PingFang SC" w:eastAsia="PingFang SC" w:hAnsi="PingFang SC" w:cs="PingFang SC"/>
                <w:b/>
                <w:color w:val="000000"/>
              </w:rPr>
              <w:t>软件名称</w:t>
            </w:r>
          </w:p>
        </w:tc>
        <w:tc>
          <w:tcPr>
            <w:tcW w:w="172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  <w:jc w:val="left"/>
            </w:pPr>
            <w:r>
              <w:rPr>
                <w:rFonts w:ascii="PingFang SC" w:eastAsia="PingFang SC" w:hAnsi="PingFang SC" w:cs="PingFang SC"/>
                <w:b/>
                <w:color w:val="000000"/>
              </w:rPr>
              <w:t>类型</w:t>
            </w:r>
          </w:p>
        </w:tc>
        <w:tc>
          <w:tcPr>
            <w:tcW w:w="361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  <w:jc w:val="left"/>
            </w:pPr>
            <w:r>
              <w:rPr>
                <w:rFonts w:ascii="PingFang SC" w:eastAsia="PingFang SC" w:hAnsi="PingFang SC" w:cs="PingFang SC"/>
                <w:b/>
                <w:color w:val="000000"/>
              </w:rPr>
              <w:t>核心定位</w:t>
            </w:r>
          </w:p>
        </w:tc>
        <w:tc>
          <w:tcPr>
            <w:tcW w:w="133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  <w:jc w:val="left"/>
            </w:pPr>
            <w:r>
              <w:rPr>
                <w:rFonts w:ascii="PingFang SC" w:eastAsia="PingFang SC" w:hAnsi="PingFang SC" w:cs="PingFang SC"/>
                <w:b/>
                <w:color w:val="000000"/>
              </w:rPr>
              <w:t>状态</w:t>
            </w:r>
          </w:p>
        </w:tc>
      </w:tr>
      <w:tr w:rsidR="00D46843">
        <w:tc>
          <w:tcPr>
            <w:tcW w:w="750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S1</w:t>
            </w:r>
          </w:p>
        </w:tc>
        <w:tc>
          <w:tcPr>
            <w:tcW w:w="448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腐蚀与应力在线监测平台</w:t>
            </w:r>
            <w:r>
              <w:rPr>
                <w:rFonts w:ascii="PingFang SC" w:eastAsia="PingFang SC" w:hAnsi="PingFang SC" w:cs="PingFang SC"/>
                <w:color w:val="000000"/>
              </w:rPr>
              <w:t xml:space="preserve"> V2.0</w:t>
            </w:r>
          </w:p>
        </w:tc>
        <w:tc>
          <w:tcPr>
            <w:tcW w:w="172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 xml:space="preserve">B/S Web </w:t>
            </w:r>
            <w:r>
              <w:rPr>
                <w:rFonts w:ascii="PingFang SC" w:eastAsia="PingFang SC" w:hAnsi="PingFang SC" w:cs="PingFang SC"/>
                <w:color w:val="000000"/>
              </w:rPr>
              <w:t>平台</w:t>
            </w:r>
          </w:p>
        </w:tc>
        <w:tc>
          <w:tcPr>
            <w:tcW w:w="361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主交付平台，集成全部功能</w:t>
            </w:r>
          </w:p>
        </w:tc>
        <w:tc>
          <w:tcPr>
            <w:tcW w:w="133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✅</w:t>
            </w:r>
            <w:r>
              <w:rPr>
                <w:rFonts w:ascii="PingFang SC" w:eastAsia="PingFang SC" w:hAnsi="PingFang SC" w:cs="PingFang SC"/>
                <w:color w:val="000000"/>
              </w:rPr>
              <w:t xml:space="preserve"> </w:t>
            </w:r>
            <w:r>
              <w:rPr>
                <w:rFonts w:ascii="PingFang SC" w:eastAsia="PingFang SC" w:hAnsi="PingFang SC" w:cs="PingFang SC"/>
                <w:color w:val="000000"/>
              </w:rPr>
              <w:t>已完成</w:t>
            </w:r>
          </w:p>
        </w:tc>
      </w:tr>
      <w:tr w:rsidR="00D46843">
        <w:tc>
          <w:tcPr>
            <w:tcW w:w="750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S2</w:t>
            </w:r>
          </w:p>
        </w:tc>
        <w:tc>
          <w:tcPr>
            <w:tcW w:w="448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声力耦合回归模型训练与推理引擎</w:t>
            </w:r>
          </w:p>
        </w:tc>
        <w:tc>
          <w:tcPr>
            <w:tcW w:w="172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ML Pipeline</w:t>
            </w:r>
          </w:p>
        </w:tc>
        <w:tc>
          <w:tcPr>
            <w:tcW w:w="361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 xml:space="preserve">6 </w:t>
            </w:r>
            <w:r>
              <w:rPr>
                <w:rFonts w:ascii="PingFang SC" w:eastAsia="PingFang SC" w:hAnsi="PingFang SC" w:cs="PingFang SC"/>
                <w:color w:val="000000"/>
              </w:rPr>
              <w:t>种回归模型训练、优选、部署</w:t>
            </w:r>
          </w:p>
        </w:tc>
        <w:tc>
          <w:tcPr>
            <w:tcW w:w="133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✅</w:t>
            </w:r>
            <w:r>
              <w:rPr>
                <w:rFonts w:ascii="PingFang SC" w:eastAsia="PingFang SC" w:hAnsi="PingFang SC" w:cs="PingFang SC"/>
                <w:color w:val="000000"/>
              </w:rPr>
              <w:t xml:space="preserve"> </w:t>
            </w:r>
            <w:r>
              <w:rPr>
                <w:rFonts w:ascii="PingFang SC" w:eastAsia="PingFang SC" w:hAnsi="PingFang SC" w:cs="PingFang SC"/>
                <w:color w:val="000000"/>
              </w:rPr>
              <w:t>已完成</w:t>
            </w:r>
          </w:p>
        </w:tc>
      </w:tr>
      <w:tr w:rsidR="00D46843">
        <w:tc>
          <w:tcPr>
            <w:tcW w:w="750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S3</w:t>
            </w:r>
          </w:p>
        </w:tc>
        <w:tc>
          <w:tcPr>
            <w:tcW w:w="448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 xml:space="preserve">U-Net </w:t>
            </w:r>
            <w:r>
              <w:rPr>
                <w:rFonts w:ascii="PingFang SC" w:eastAsia="PingFang SC" w:hAnsi="PingFang SC" w:cs="PingFang SC"/>
                <w:color w:val="000000"/>
              </w:rPr>
              <w:t>超声</w:t>
            </w:r>
            <w:r>
              <w:rPr>
                <w:rFonts w:ascii="PingFang SC" w:eastAsia="PingFang SC" w:hAnsi="PingFang SC" w:cs="PingFang SC"/>
                <w:color w:val="000000"/>
              </w:rPr>
              <w:t xml:space="preserve"> C </w:t>
            </w:r>
            <w:r>
              <w:rPr>
                <w:rFonts w:ascii="PingFang SC" w:eastAsia="PingFang SC" w:hAnsi="PingFang SC" w:cs="PingFang SC"/>
                <w:color w:val="000000"/>
              </w:rPr>
              <w:t>扫缺陷语义分割系统</w:t>
            </w:r>
          </w:p>
        </w:tc>
        <w:tc>
          <w:tcPr>
            <w:tcW w:w="172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DL Pipeline</w:t>
            </w:r>
          </w:p>
        </w:tc>
        <w:tc>
          <w:tcPr>
            <w:tcW w:w="361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像素级缺陷识别</w:t>
            </w:r>
            <w:r>
              <w:rPr>
                <w:rFonts w:ascii="PingFang SC" w:eastAsia="PingFang SC" w:hAnsi="PingFang SC" w:cs="PingFang SC"/>
                <w:color w:val="000000"/>
              </w:rPr>
              <w:t xml:space="preserve"> IoU≥0.92</w:t>
            </w:r>
          </w:p>
        </w:tc>
        <w:tc>
          <w:tcPr>
            <w:tcW w:w="133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✅</w:t>
            </w:r>
            <w:r>
              <w:rPr>
                <w:rFonts w:ascii="PingFang SC" w:eastAsia="PingFang SC" w:hAnsi="PingFang SC" w:cs="PingFang SC"/>
                <w:color w:val="000000"/>
              </w:rPr>
              <w:t xml:space="preserve"> </w:t>
            </w:r>
            <w:r>
              <w:rPr>
                <w:rFonts w:ascii="PingFang SC" w:eastAsia="PingFang SC" w:hAnsi="PingFang SC" w:cs="PingFang SC"/>
                <w:color w:val="000000"/>
              </w:rPr>
              <w:t>已完成</w:t>
            </w:r>
          </w:p>
        </w:tc>
      </w:tr>
      <w:tr w:rsidR="00D46843">
        <w:tc>
          <w:tcPr>
            <w:tcW w:w="750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S4</w:t>
            </w:r>
          </w:p>
        </w:tc>
        <w:tc>
          <w:tcPr>
            <w:tcW w:w="448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数据预处理与信号处理流水线</w:t>
            </w:r>
          </w:p>
        </w:tc>
        <w:tc>
          <w:tcPr>
            <w:tcW w:w="172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信号处理库</w:t>
            </w:r>
          </w:p>
        </w:tc>
        <w:tc>
          <w:tcPr>
            <w:tcW w:w="361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滤波、去噪、特征提取、空间对齐</w:t>
            </w:r>
          </w:p>
        </w:tc>
        <w:tc>
          <w:tcPr>
            <w:tcW w:w="133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✅</w:t>
            </w:r>
            <w:r>
              <w:rPr>
                <w:rFonts w:ascii="PingFang SC" w:eastAsia="PingFang SC" w:hAnsi="PingFang SC" w:cs="PingFang SC"/>
                <w:color w:val="000000"/>
              </w:rPr>
              <w:t xml:space="preserve"> </w:t>
            </w:r>
            <w:r>
              <w:rPr>
                <w:rFonts w:ascii="PingFang SC" w:eastAsia="PingFang SC" w:hAnsi="PingFang SC" w:cs="PingFang SC"/>
                <w:color w:val="000000"/>
              </w:rPr>
              <w:t>已完成</w:t>
            </w:r>
          </w:p>
        </w:tc>
      </w:tr>
      <w:tr w:rsidR="00D46843">
        <w:tc>
          <w:tcPr>
            <w:tcW w:w="750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S5</w:t>
            </w:r>
          </w:p>
        </w:tc>
        <w:tc>
          <w:tcPr>
            <w:tcW w:w="448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基于大模型的超声图像检测与报告生成系统</w:t>
            </w:r>
          </w:p>
        </w:tc>
        <w:tc>
          <w:tcPr>
            <w:tcW w:w="172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AI+NLG</w:t>
            </w:r>
          </w:p>
        </w:tc>
        <w:tc>
          <w:tcPr>
            <w:tcW w:w="361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 xml:space="preserve">C </w:t>
            </w:r>
            <w:r>
              <w:rPr>
                <w:rFonts w:ascii="PingFang SC" w:eastAsia="PingFang SC" w:hAnsi="PingFang SC" w:cs="PingFang SC"/>
                <w:color w:val="000000"/>
              </w:rPr>
              <w:t>扫图像分析</w:t>
            </w:r>
            <w:r>
              <w:rPr>
                <w:rFonts w:ascii="PingFang SC" w:eastAsia="PingFang SC" w:hAnsi="PingFang SC" w:cs="PingFang SC"/>
                <w:color w:val="000000"/>
              </w:rPr>
              <w:t xml:space="preserve"> + </w:t>
            </w:r>
            <w:r>
              <w:rPr>
                <w:rFonts w:ascii="PingFang SC" w:eastAsia="PingFang SC" w:hAnsi="PingFang SC" w:cs="PingFang SC"/>
                <w:color w:val="000000"/>
              </w:rPr>
              <w:t>自动化报告</w:t>
            </w:r>
          </w:p>
        </w:tc>
        <w:tc>
          <w:tcPr>
            <w:tcW w:w="133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✅</w:t>
            </w:r>
            <w:r>
              <w:rPr>
                <w:rFonts w:ascii="PingFang SC" w:eastAsia="PingFang SC" w:hAnsi="PingFang SC" w:cs="PingFang SC"/>
                <w:color w:val="000000"/>
              </w:rPr>
              <w:t xml:space="preserve"> </w:t>
            </w:r>
            <w:r>
              <w:rPr>
                <w:rFonts w:ascii="PingFang SC" w:eastAsia="PingFang SC" w:hAnsi="PingFang SC" w:cs="PingFang SC"/>
                <w:color w:val="000000"/>
              </w:rPr>
              <w:t>已完成</w:t>
            </w:r>
          </w:p>
        </w:tc>
      </w:tr>
      <w:tr w:rsidR="00D46843">
        <w:tc>
          <w:tcPr>
            <w:tcW w:w="750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S6</w:t>
            </w:r>
          </w:p>
        </w:tc>
        <w:tc>
          <w:tcPr>
            <w:tcW w:w="448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 xml:space="preserve">LabVIEW </w:t>
            </w:r>
            <w:r>
              <w:rPr>
                <w:rFonts w:ascii="PingFang SC" w:eastAsia="PingFang SC" w:hAnsi="PingFang SC" w:cs="PingFang SC"/>
                <w:color w:val="000000"/>
              </w:rPr>
              <w:t>上位机采集控制软件</w:t>
            </w:r>
          </w:p>
        </w:tc>
        <w:tc>
          <w:tcPr>
            <w:tcW w:w="172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工控软件</w:t>
            </w:r>
          </w:p>
        </w:tc>
        <w:tc>
          <w:tcPr>
            <w:tcW w:w="361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 xml:space="preserve">FPGA </w:t>
            </w:r>
            <w:r>
              <w:rPr>
                <w:rFonts w:ascii="PingFang SC" w:eastAsia="PingFang SC" w:hAnsi="PingFang SC" w:cs="PingFang SC"/>
                <w:color w:val="000000"/>
              </w:rPr>
              <w:t>同步采集、实时监控</w:t>
            </w:r>
          </w:p>
        </w:tc>
        <w:tc>
          <w:tcPr>
            <w:tcW w:w="133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✅</w:t>
            </w:r>
            <w:r>
              <w:rPr>
                <w:rFonts w:ascii="PingFang SC" w:eastAsia="PingFang SC" w:hAnsi="PingFang SC" w:cs="PingFang SC"/>
                <w:color w:val="000000"/>
              </w:rPr>
              <w:t xml:space="preserve"> </w:t>
            </w:r>
            <w:r>
              <w:rPr>
                <w:rFonts w:ascii="PingFang SC" w:eastAsia="PingFang SC" w:hAnsi="PingFang SC" w:cs="PingFang SC"/>
                <w:color w:val="000000"/>
              </w:rPr>
              <w:t>已完成</w:t>
            </w:r>
          </w:p>
        </w:tc>
      </w:tr>
      <w:tr w:rsidR="00D46843">
        <w:tc>
          <w:tcPr>
            <w:tcW w:w="750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S7</w:t>
            </w:r>
          </w:p>
        </w:tc>
        <w:tc>
          <w:tcPr>
            <w:tcW w:w="448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聚乙烯粘接声力耦合分析系统</w:t>
            </w:r>
            <w:r>
              <w:rPr>
                <w:rFonts w:ascii="PingFang SC" w:eastAsia="PingFang SC" w:hAnsi="PingFang SC" w:cs="PingFang SC"/>
                <w:color w:val="000000"/>
              </w:rPr>
              <w:t xml:space="preserve"> V1.0</w:t>
            </w:r>
          </w:p>
        </w:tc>
        <w:tc>
          <w:tcPr>
            <w:tcW w:w="172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桌面</w:t>
            </w:r>
            <w:r>
              <w:rPr>
                <w:rFonts w:ascii="PingFang SC" w:eastAsia="PingFang SC" w:hAnsi="PingFang SC" w:cs="PingFang SC"/>
                <w:color w:val="000000"/>
              </w:rPr>
              <w:t>/</w:t>
            </w:r>
            <w:r>
              <w:rPr>
                <w:rFonts w:ascii="PingFang SC" w:eastAsia="PingFang SC" w:hAnsi="PingFang SC" w:cs="PingFang SC"/>
                <w:color w:val="000000"/>
              </w:rPr>
              <w:t>命令行</w:t>
            </w:r>
          </w:p>
        </w:tc>
        <w:tc>
          <w:tcPr>
            <w:tcW w:w="361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独立分析工具（软著登记）</w:t>
            </w:r>
          </w:p>
        </w:tc>
        <w:tc>
          <w:tcPr>
            <w:tcW w:w="133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✅</w:t>
            </w:r>
            <w:r>
              <w:rPr>
                <w:rFonts w:ascii="PingFang SC" w:eastAsia="PingFang SC" w:hAnsi="PingFang SC" w:cs="PingFang SC"/>
                <w:color w:val="000000"/>
              </w:rPr>
              <w:t xml:space="preserve"> </w:t>
            </w:r>
            <w:r>
              <w:rPr>
                <w:rFonts w:ascii="PingFang SC" w:eastAsia="PingFang SC" w:hAnsi="PingFang SC" w:cs="PingFang SC"/>
                <w:color w:val="000000"/>
              </w:rPr>
              <w:t>已完成</w:t>
            </w:r>
          </w:p>
        </w:tc>
      </w:tr>
    </w:tbl>
    <w:p w:rsidR="00D46843" w:rsidRDefault="00A143F4" w:rsidP="00EB0A5B">
      <w:pPr>
        <w:snapToGrid w:val="0"/>
        <w:spacing w:before="0" w:after="0"/>
      </w:pPr>
      <w:r>
        <w:rPr>
          <w:color w:val="000000"/>
        </w:rPr>
        <w:t>附加组件：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750"/>
        <w:gridCol w:w="2295"/>
        <w:gridCol w:w="5145"/>
      </w:tblGrid>
      <w:tr w:rsidR="00D46843">
        <w:tc>
          <w:tcPr>
            <w:tcW w:w="750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  <w:jc w:val="left"/>
            </w:pPr>
            <w:r>
              <w:rPr>
                <w:rFonts w:ascii="PingFang SC" w:eastAsia="PingFang SC" w:hAnsi="PingFang SC" w:cs="PingFang SC"/>
                <w:b/>
                <w:color w:val="000000"/>
              </w:rPr>
              <w:t>编号</w:t>
            </w:r>
          </w:p>
        </w:tc>
        <w:tc>
          <w:tcPr>
            <w:tcW w:w="229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  <w:jc w:val="left"/>
            </w:pPr>
            <w:r>
              <w:rPr>
                <w:rFonts w:ascii="PingFang SC" w:eastAsia="PingFang SC" w:hAnsi="PingFang SC" w:cs="PingFang SC"/>
                <w:b/>
                <w:color w:val="000000"/>
              </w:rPr>
              <w:t>名称</w:t>
            </w:r>
          </w:p>
        </w:tc>
        <w:tc>
          <w:tcPr>
            <w:tcW w:w="514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  <w:jc w:val="left"/>
            </w:pPr>
            <w:r>
              <w:rPr>
                <w:rFonts w:ascii="PingFang SC" w:eastAsia="PingFang SC" w:hAnsi="PingFang SC" w:cs="PingFang SC"/>
                <w:b/>
                <w:color w:val="000000"/>
              </w:rPr>
              <w:t>说明</w:t>
            </w:r>
          </w:p>
        </w:tc>
      </w:tr>
      <w:tr w:rsidR="00D46843">
        <w:tc>
          <w:tcPr>
            <w:tcW w:w="750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IT</w:t>
            </w:r>
          </w:p>
        </w:tc>
        <w:tc>
          <w:tcPr>
            <w:tcW w:w="229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全系统集成测试框架</w:t>
            </w:r>
          </w:p>
        </w:tc>
        <w:tc>
          <w:tcPr>
            <w:tcW w:w="514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端到端流水线测试、跨系统集成测试、稳定性测试</w:t>
            </w:r>
          </w:p>
        </w:tc>
      </w:tr>
    </w:tbl>
    <w:p w:rsidR="00D46843" w:rsidRDefault="00D46843" w:rsidP="00EB0A5B">
      <w:pPr>
        <w:pBdr>
          <w:bottom w:val="thick" w:sz="8" w:space="0" w:color="000000"/>
        </w:pBdr>
        <w:snapToGrid w:val="0"/>
        <w:spacing w:before="0" w:after="0"/>
      </w:pPr>
    </w:p>
    <w:p w:rsidR="00D46843" w:rsidRDefault="00A143F4" w:rsidP="00EB0A5B">
      <w:pPr>
        <w:pStyle w:val="2"/>
        <w:snapToGrid w:val="0"/>
        <w:spacing w:before="0" w:after="0"/>
      </w:pPr>
      <w:r>
        <w:rPr>
          <w:color w:val="000000"/>
        </w:rPr>
        <w:t>三、各系统开发成果详述</w:t>
      </w:r>
    </w:p>
    <w:p w:rsidR="00D46843" w:rsidRDefault="00A143F4" w:rsidP="00EB0A5B">
      <w:pPr>
        <w:pStyle w:val="3"/>
        <w:snapToGrid w:val="0"/>
        <w:spacing w:before="0" w:after="0"/>
      </w:pPr>
      <w:r>
        <w:rPr>
          <w:color w:val="000000"/>
        </w:rPr>
        <w:t xml:space="preserve">3.1 S1 — </w:t>
      </w:r>
      <w:r>
        <w:rPr>
          <w:color w:val="000000"/>
        </w:rPr>
        <w:t>腐蚀与应力在线监测平台</w:t>
      </w:r>
      <w:r>
        <w:rPr>
          <w:color w:val="000000"/>
        </w:rPr>
        <w:t xml:space="preserve"> V2.0</w:t>
      </w:r>
    </w:p>
    <w:p w:rsidR="00D46843" w:rsidRDefault="00A143F4" w:rsidP="00EB0A5B">
      <w:pPr>
        <w:snapToGrid w:val="0"/>
        <w:spacing w:before="0" w:after="0"/>
      </w:pPr>
      <w:r>
        <w:rPr>
          <w:b/>
          <w:color w:val="000000"/>
        </w:rPr>
        <w:t>定位</w:t>
      </w:r>
      <w:r>
        <w:rPr>
          <w:color w:val="000000"/>
        </w:rPr>
        <w:t>：主交付软件，面向工程人员的</w:t>
      </w:r>
      <w:r>
        <w:rPr>
          <w:color w:val="000000"/>
        </w:rPr>
        <w:t xml:space="preserve"> B/S </w:t>
      </w:r>
      <w:r>
        <w:rPr>
          <w:color w:val="000000"/>
        </w:rPr>
        <w:t>架构</w:t>
      </w:r>
      <w:r>
        <w:rPr>
          <w:color w:val="000000"/>
        </w:rPr>
        <w:t xml:space="preserve"> Web </w:t>
      </w:r>
      <w:r>
        <w:rPr>
          <w:color w:val="000000"/>
        </w:rPr>
        <w:t>平台，集成数据管理、信号处理、模型推理、可视化展示和报告导出全部功能。</w:t>
      </w:r>
    </w:p>
    <w:p w:rsidR="00D46843" w:rsidRDefault="00A143F4" w:rsidP="00EB0A5B">
      <w:pPr>
        <w:snapToGrid w:val="0"/>
        <w:spacing w:before="0" w:after="0"/>
      </w:pPr>
      <w:r>
        <w:rPr>
          <w:b/>
          <w:color w:val="000000"/>
        </w:rPr>
        <w:t>技术架构</w:t>
      </w:r>
      <w:r>
        <w:rPr>
          <w:color w:val="000000"/>
        </w:rPr>
        <w:t>：</w:t>
      </w:r>
    </w:p>
    <w:p w:rsidR="00D46843" w:rsidRDefault="00D46843" w:rsidP="00EB0A5B">
      <w:pPr>
        <w:snapToGrid w:val="0"/>
        <w:spacing w:before="0" w:after="0"/>
      </w:pPr>
    </w:p>
    <w:p w:rsidR="00D46843" w:rsidRDefault="00A143F4" w:rsidP="00EB0A5B">
      <w:pPr>
        <w:snapToGrid w:val="0"/>
        <w:spacing w:before="0" w:after="0"/>
      </w:pPr>
      <w:r>
        <w:rPr>
          <w:noProof/>
        </w:rPr>
        <w:lastRenderedPageBreak/>
        <mc:AlternateContent>
          <mc:Choice Requires="wps">
            <w:drawing>
              <wp:inline distT="0" distB="0" distL="0" distR="0">
                <wp:extent cx="5278120" cy="5278120"/>
                <wp:effectExtent l="0" t="0" r="0" b="0"/>
                <wp:docPr id="2" name="文本框 hdzeah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:rsidR="00D46843" w:rsidRDefault="00A143F4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>接入层</w:t>
                            </w:r>
                            <w:r>
                              <w:rPr>
                                <w:rStyle w:val="melo-codeblock-Base-theme-char"/>
                              </w:rPr>
                              <w:t xml:space="preserve">    Vercel CDN</w:t>
                            </w:r>
                            <w:r>
                              <w:rPr>
                                <w:rStyle w:val="melo-codeblock-Base-theme-char"/>
                              </w:rPr>
                              <w:t>（全球边缘节点加速）</w:t>
                            </w:r>
                          </w:p>
                          <w:p w:rsidR="00D46843" w:rsidRDefault="00A143F4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│</w:t>
                            </w:r>
                          </w:p>
                          <w:p w:rsidR="00D46843" w:rsidRDefault="00A143F4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>前端层</w:t>
                            </w:r>
                            <w:r>
                              <w:rPr>
                                <w:rStyle w:val="melo-codeblock-Base-theme-char"/>
                              </w:rPr>
                              <w:t xml:space="preserve">    React 18.2 + TypeScript 5.3 + Ant Design 5.12 + ECharts 5.5</w:t>
                            </w:r>
                          </w:p>
                          <w:p w:rsidR="00D46843" w:rsidRDefault="00A143F4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│                    </w:t>
                            </w:r>
                            <w:r>
                              <w:rPr>
                                <w:rStyle w:val="melo-codeblock-Base-theme-char"/>
                              </w:rPr>
                              <w:t>（</w:t>
                            </w:r>
                            <w:r>
                              <w:rPr>
                                <w:rStyle w:val="melo-codeblock-Base-theme-char"/>
                              </w:rPr>
                              <w:t xml:space="preserve">Vite 5.x </w:t>
                            </w:r>
                            <w:r>
                              <w:rPr>
                                <w:rStyle w:val="melo-codeblock-Base-theme-char"/>
                              </w:rPr>
                              <w:t>构建</w:t>
                            </w:r>
                            <w:r>
                              <w:rPr>
                                <w:rStyle w:val="melo-codeblock-Base-theme-char"/>
                              </w:rPr>
                              <w:t>, React Router 6.21</w:t>
                            </w:r>
                            <w:r>
                              <w:rPr>
                                <w:rStyle w:val="melo-codeblock-Base-theme-char"/>
                              </w:rPr>
                              <w:t>）</w:t>
                            </w:r>
                          </w:p>
                          <w:p w:rsidR="00D46843" w:rsidRDefault="00A143F4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│</w:t>
                            </w:r>
                          </w:p>
                          <w:p w:rsidR="00D46843" w:rsidRDefault="00A143F4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API </w:t>
                            </w:r>
                            <w:r>
                              <w:rPr>
                                <w:rStyle w:val="melo-codeblock-Base-theme-char"/>
                              </w:rPr>
                              <w:t>层</w:t>
                            </w:r>
                            <w:r>
                              <w:rPr>
                                <w:rStyle w:val="melo-codeblock-Base-theme-char"/>
                              </w:rPr>
                              <w:t xml:space="preserve">    </w:t>
                            </w:r>
                            <w:r>
                              <w:rPr>
                                <w:rStyle w:val="melo-codeblock-Base-theme-char"/>
                              </w:rPr>
                              <w:t>FastAPI</w:t>
                            </w:r>
                            <w:r>
                              <w:rPr>
                                <w:rStyle w:val="melo-codeblock-Base-theme-char"/>
                              </w:rPr>
                              <w:t>（</w:t>
                            </w:r>
                            <w:r>
                              <w:rPr>
                                <w:rStyle w:val="melo-codeblock-Base-theme-char"/>
                              </w:rPr>
                              <w:t>Python Serverless Function on Vercel</w:t>
                            </w:r>
                            <w:r>
                              <w:rPr>
                                <w:rStyle w:val="melo-codeblock-Base-theme-char"/>
                              </w:rPr>
                              <w:t>）</w:t>
                            </w:r>
                          </w:p>
                          <w:p w:rsidR="00D46843" w:rsidRDefault="00A143F4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│   ├── RESTful API (OpenAPI 3.0, /api/* </w:t>
                            </w:r>
                            <w:r>
                              <w:rPr>
                                <w:rStyle w:val="melo-codeblock-Base-theme-char"/>
                              </w:rPr>
                              <w:t>全部端点</w:t>
                            </w:r>
                            <w:r>
                              <w:rPr>
                                <w:rStyle w:val="melo-codeblock-Base-theme-char"/>
                              </w:rPr>
                              <w:t>)</w:t>
                            </w:r>
                          </w:p>
                          <w:p w:rsidR="00D46843" w:rsidRDefault="00A143F4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│   ├── JWT </w:t>
                            </w:r>
                            <w:r>
                              <w:rPr>
                                <w:rStyle w:val="melo-codeblock-Base-theme-char"/>
                              </w:rPr>
                              <w:t>认证</w:t>
                            </w:r>
                            <w:r>
                              <w:rPr>
                                <w:rStyle w:val="melo-codeblock-Base-theme-char"/>
                              </w:rPr>
                              <w:t xml:space="preserve"> (bcrypt + HS256, 2h </w:t>
                            </w:r>
                            <w:r>
                              <w:rPr>
                                <w:rStyle w:val="melo-codeblock-Base-theme-char"/>
                              </w:rPr>
                              <w:t>有效期</w:t>
                            </w:r>
                            <w:r>
                              <w:rPr>
                                <w:rStyle w:val="melo-codeblock-Base-theme-char"/>
                              </w:rPr>
                              <w:t>)</w:t>
                            </w:r>
                          </w:p>
                          <w:p w:rsidR="00D46843" w:rsidRDefault="00A143F4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│   └── RBAC </w:t>
                            </w:r>
                            <w:r>
                              <w:rPr>
                                <w:rStyle w:val="melo-codeblock-Base-theme-char"/>
                              </w:rPr>
                              <w:t>权限管理</w:t>
                            </w:r>
                            <w:r>
                              <w:rPr>
                                <w:rStyle w:val="melo-codeblock-Base-theme-char"/>
                              </w:rPr>
                              <w:t xml:space="preserve"> (admin/trainer/engineer/viewer)</w:t>
                            </w:r>
                          </w:p>
                          <w:p w:rsidR="00D46843" w:rsidRDefault="00A143F4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│</w:t>
                            </w:r>
                          </w:p>
                          <w:p w:rsidR="00D46843" w:rsidRDefault="00A143F4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>数据层</w:t>
                            </w:r>
                            <w:r>
                              <w:rPr>
                                <w:rStyle w:val="melo-codeblock-Base-theme-char"/>
                              </w:rPr>
                              <w:t xml:space="preserve">    Neon PostgreSQL</w:t>
                            </w:r>
                            <w:r>
                              <w:rPr>
                                <w:rStyle w:val="melo-codeblock-Base-theme-char"/>
                              </w:rPr>
                              <w:t>（</w:t>
                            </w:r>
                            <w:r>
                              <w:rPr>
                                <w:rStyle w:val="melo-codeblock-Base-theme-char"/>
                              </w:rPr>
                              <w:t xml:space="preserve">Serverless, SSL </w:t>
                            </w:r>
                            <w:r>
                              <w:rPr>
                                <w:rStyle w:val="melo-codeblock-Base-theme-char"/>
                              </w:rPr>
                              <w:t>连接）</w:t>
                            </w:r>
                          </w:p>
                          <w:p w:rsidR="00D46843" w:rsidRDefault="00A143F4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│   ├── users </w:t>
                            </w:r>
                            <w:r>
                              <w:rPr>
                                <w:rStyle w:val="melo-codeblock-Base-theme-char"/>
                              </w:rPr>
                              <w:t>表</w:t>
                            </w:r>
                            <w:r>
                              <w:rPr>
                                <w:rStyle w:val="melo-codeblock-Base-theme-char"/>
                              </w:rPr>
                              <w:t xml:space="preserve"> — </w:t>
                            </w:r>
                            <w:r>
                              <w:rPr>
                                <w:rStyle w:val="melo-codeblock-Base-theme-char"/>
                              </w:rPr>
                              <w:t>用户与角色管理</w:t>
                            </w:r>
                          </w:p>
                          <w:p w:rsidR="00D46843" w:rsidRDefault="00A143F4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│   └── audit_logs </w:t>
                            </w:r>
                            <w:r>
                              <w:rPr>
                                <w:rStyle w:val="melo-codeblock-Base-theme-char"/>
                              </w:rPr>
                              <w:t>表</w:t>
                            </w:r>
                            <w:r>
                              <w:rPr>
                                <w:rStyle w:val="melo-codeblock-Base-theme-char"/>
                              </w:rPr>
                              <w:t xml:space="preserve"> — </w:t>
                            </w:r>
                            <w:r>
                              <w:rPr>
                                <w:rStyle w:val="melo-codeblock-Base-theme-char"/>
                              </w:rPr>
                              <w:t>操作审计日志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hdzeah" o:spid="_x0000_s1026" type="#_x0000_t202" style="width:415.6pt;height:4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" fillcolor="#fafafa" strokeweight="3e-5mm">
                <v:stroke opacity="6682f"/>
                <v:textbox style="mso-fit-shape-to-text:t" inset="31.5pt,9pt,9pt,9pt">
                  <w:txbxContent>
                    <w:p w:rsidR="00D46843" w:rsidRDefault="00A143F4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>接入层</w:t>
                      </w:r>
                      <w:r>
                        <w:rPr>
                          <w:rStyle w:val="melo-codeblock-Base-theme-char"/>
                        </w:rPr>
                        <w:t xml:space="preserve">    Vercel CDN</w:t>
                      </w:r>
                      <w:r>
                        <w:rPr>
                          <w:rStyle w:val="melo-codeblock-Base-theme-char"/>
                        </w:rPr>
                        <w:t>（全球边缘节点加速）</w:t>
                      </w:r>
                    </w:p>
                    <w:p w:rsidR="00D46843" w:rsidRDefault="00A143F4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           │</w:t>
                      </w:r>
                    </w:p>
                    <w:p w:rsidR="00D46843" w:rsidRDefault="00A143F4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>前端层</w:t>
                      </w:r>
                      <w:r>
                        <w:rPr>
                          <w:rStyle w:val="melo-codeblock-Base-theme-char"/>
                        </w:rPr>
                        <w:t xml:space="preserve">    React 18.2 + TypeScript 5.3 + Ant Design 5.12 + ECharts 5.5</w:t>
                      </w:r>
                    </w:p>
                    <w:p w:rsidR="00D46843" w:rsidRDefault="00A143F4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           │                    </w:t>
                      </w:r>
                      <w:r>
                        <w:rPr>
                          <w:rStyle w:val="melo-codeblock-Base-theme-char"/>
                        </w:rPr>
                        <w:t>（</w:t>
                      </w:r>
                      <w:r>
                        <w:rPr>
                          <w:rStyle w:val="melo-codeblock-Base-theme-char"/>
                        </w:rPr>
                        <w:t xml:space="preserve">Vite 5.x </w:t>
                      </w:r>
                      <w:r>
                        <w:rPr>
                          <w:rStyle w:val="melo-codeblock-Base-theme-char"/>
                        </w:rPr>
                        <w:t>构建</w:t>
                      </w:r>
                      <w:r>
                        <w:rPr>
                          <w:rStyle w:val="melo-codeblock-Base-theme-char"/>
                        </w:rPr>
                        <w:t>, React Router 6.21</w:t>
                      </w:r>
                      <w:r>
                        <w:rPr>
                          <w:rStyle w:val="melo-codeblock-Base-theme-char"/>
                        </w:rPr>
                        <w:t>）</w:t>
                      </w:r>
                    </w:p>
                    <w:p w:rsidR="00D46843" w:rsidRDefault="00A143F4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           │</w:t>
                      </w:r>
                    </w:p>
                    <w:p w:rsidR="00D46843" w:rsidRDefault="00A143F4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API </w:t>
                      </w:r>
                      <w:r>
                        <w:rPr>
                          <w:rStyle w:val="melo-codeblock-Base-theme-char"/>
                        </w:rPr>
                        <w:t>层</w:t>
                      </w:r>
                      <w:r>
                        <w:rPr>
                          <w:rStyle w:val="melo-codeblock-Base-theme-char"/>
                        </w:rPr>
                        <w:t xml:space="preserve">    </w:t>
                      </w:r>
                      <w:r>
                        <w:rPr>
                          <w:rStyle w:val="melo-codeblock-Base-theme-char"/>
                        </w:rPr>
                        <w:t>FastAPI</w:t>
                      </w:r>
                      <w:r>
                        <w:rPr>
                          <w:rStyle w:val="melo-codeblock-Base-theme-char"/>
                        </w:rPr>
                        <w:t>（</w:t>
                      </w:r>
                      <w:r>
                        <w:rPr>
                          <w:rStyle w:val="melo-codeblock-Base-theme-char"/>
                        </w:rPr>
                        <w:t>Python Serverless Function on Vercel</w:t>
                      </w:r>
                      <w:r>
                        <w:rPr>
                          <w:rStyle w:val="melo-codeblock-Base-theme-char"/>
                        </w:rPr>
                        <w:t>）</w:t>
                      </w:r>
                    </w:p>
                    <w:p w:rsidR="00D46843" w:rsidRDefault="00A143F4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           │   ├── RESTful API (OpenAPI 3.0, /api/* </w:t>
                      </w:r>
                      <w:r>
                        <w:rPr>
                          <w:rStyle w:val="melo-codeblock-Base-theme-char"/>
                        </w:rPr>
                        <w:t>全部端点</w:t>
                      </w:r>
                      <w:r>
                        <w:rPr>
                          <w:rStyle w:val="melo-codeblock-Base-theme-char"/>
                        </w:rPr>
                        <w:t>)</w:t>
                      </w:r>
                    </w:p>
                    <w:p w:rsidR="00D46843" w:rsidRDefault="00A143F4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           │   ├── JWT </w:t>
                      </w:r>
                      <w:r>
                        <w:rPr>
                          <w:rStyle w:val="melo-codeblock-Base-theme-char"/>
                        </w:rPr>
                        <w:t>认证</w:t>
                      </w:r>
                      <w:r>
                        <w:rPr>
                          <w:rStyle w:val="melo-codeblock-Base-theme-char"/>
                        </w:rPr>
                        <w:t xml:space="preserve"> (bcrypt + HS256, 2h </w:t>
                      </w:r>
                      <w:r>
                        <w:rPr>
                          <w:rStyle w:val="melo-codeblock-Base-theme-char"/>
                        </w:rPr>
                        <w:t>有效期</w:t>
                      </w:r>
                      <w:r>
                        <w:rPr>
                          <w:rStyle w:val="melo-codeblock-Base-theme-char"/>
                        </w:rPr>
                        <w:t>)</w:t>
                      </w:r>
                    </w:p>
                    <w:p w:rsidR="00D46843" w:rsidRDefault="00A143F4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           │   └── RBAC </w:t>
                      </w:r>
                      <w:r>
                        <w:rPr>
                          <w:rStyle w:val="melo-codeblock-Base-theme-char"/>
                        </w:rPr>
                        <w:t>权限管理</w:t>
                      </w:r>
                      <w:r>
                        <w:rPr>
                          <w:rStyle w:val="melo-codeblock-Base-theme-char"/>
                        </w:rPr>
                        <w:t xml:space="preserve"> (admin/trainer/engineer/viewer)</w:t>
                      </w:r>
                    </w:p>
                    <w:p w:rsidR="00D46843" w:rsidRDefault="00A143F4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           │</w:t>
                      </w:r>
                    </w:p>
                    <w:p w:rsidR="00D46843" w:rsidRDefault="00A143F4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>数据层</w:t>
                      </w:r>
                      <w:r>
                        <w:rPr>
                          <w:rStyle w:val="melo-codeblock-Base-theme-char"/>
                        </w:rPr>
                        <w:t xml:space="preserve">    Neon PostgreSQL</w:t>
                      </w:r>
                      <w:r>
                        <w:rPr>
                          <w:rStyle w:val="melo-codeblock-Base-theme-char"/>
                        </w:rPr>
                        <w:t>（</w:t>
                      </w:r>
                      <w:r>
                        <w:rPr>
                          <w:rStyle w:val="melo-codeblock-Base-theme-char"/>
                        </w:rPr>
                        <w:t xml:space="preserve">Serverless, SSL </w:t>
                      </w:r>
                      <w:r>
                        <w:rPr>
                          <w:rStyle w:val="melo-codeblock-Base-theme-char"/>
                        </w:rPr>
                        <w:t>连接）</w:t>
                      </w:r>
                    </w:p>
                    <w:p w:rsidR="00D46843" w:rsidRDefault="00A143F4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           │   ├── users </w:t>
                      </w:r>
                      <w:r>
                        <w:rPr>
                          <w:rStyle w:val="melo-codeblock-Base-theme-char"/>
                        </w:rPr>
                        <w:t>表</w:t>
                      </w:r>
                      <w:r>
                        <w:rPr>
                          <w:rStyle w:val="melo-codeblock-Base-theme-char"/>
                        </w:rPr>
                        <w:t xml:space="preserve"> — </w:t>
                      </w:r>
                      <w:r>
                        <w:rPr>
                          <w:rStyle w:val="melo-codeblock-Base-theme-char"/>
                        </w:rPr>
                        <w:t>用户与角色管理</w:t>
                      </w:r>
                    </w:p>
                    <w:p w:rsidR="00D46843" w:rsidRDefault="00A143F4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           │   └── audit_logs </w:t>
                      </w:r>
                      <w:r>
                        <w:rPr>
                          <w:rStyle w:val="melo-codeblock-Base-theme-char"/>
                        </w:rPr>
                        <w:t>表</w:t>
                      </w:r>
                      <w:r>
                        <w:rPr>
                          <w:rStyle w:val="melo-codeblock-Base-theme-char"/>
                        </w:rPr>
                        <w:t xml:space="preserve"> — </w:t>
                      </w:r>
                      <w:r>
                        <w:rPr>
                          <w:rStyle w:val="melo-codeblock-Base-theme-char"/>
                        </w:rPr>
                        <w:t>操作审计日志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D46843" w:rsidRDefault="00A143F4" w:rsidP="00EB0A5B">
      <w:pPr>
        <w:snapToGrid w:val="0"/>
        <w:spacing w:before="0" w:after="0"/>
      </w:pPr>
      <w:r>
        <w:rPr>
          <w:b/>
          <w:color w:val="000000"/>
        </w:rPr>
        <w:t>八大核心功能模块</w:t>
      </w:r>
      <w:r>
        <w:rPr>
          <w:color w:val="000000"/>
        </w:rPr>
        <w:t>：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2160"/>
        <w:gridCol w:w="8490"/>
        <w:gridCol w:w="2160"/>
        <w:gridCol w:w="6210"/>
      </w:tblGrid>
      <w:tr w:rsidR="00D46843">
        <w:tc>
          <w:tcPr>
            <w:tcW w:w="2160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  <w:jc w:val="left"/>
            </w:pPr>
            <w:r>
              <w:rPr>
                <w:rFonts w:ascii="PingFang SC" w:eastAsia="PingFang SC" w:hAnsi="PingFang SC" w:cs="PingFang SC"/>
                <w:b/>
                <w:color w:val="000000"/>
              </w:rPr>
              <w:t>模块</w:t>
            </w:r>
          </w:p>
        </w:tc>
        <w:tc>
          <w:tcPr>
            <w:tcW w:w="8490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  <w:jc w:val="left"/>
            </w:pPr>
            <w:r>
              <w:rPr>
                <w:rFonts w:ascii="PingFang SC" w:eastAsia="PingFang SC" w:hAnsi="PingFang SC" w:cs="PingFang SC"/>
                <w:b/>
                <w:color w:val="000000"/>
              </w:rPr>
              <w:t>前端组件</w:t>
            </w:r>
          </w:p>
        </w:tc>
        <w:tc>
          <w:tcPr>
            <w:tcW w:w="2160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  <w:jc w:val="left"/>
            </w:pPr>
            <w:r>
              <w:rPr>
                <w:rFonts w:ascii="PingFang SC" w:eastAsia="PingFang SC" w:hAnsi="PingFang SC" w:cs="PingFang SC"/>
                <w:b/>
                <w:color w:val="000000"/>
              </w:rPr>
              <w:t>后端</w:t>
            </w:r>
            <w:r>
              <w:rPr>
                <w:rFonts w:ascii="PingFang SC" w:eastAsia="PingFang SC" w:hAnsi="PingFang SC" w:cs="PingFang SC"/>
                <w:b/>
                <w:color w:val="000000"/>
              </w:rPr>
              <w:t xml:space="preserve"> API</w:t>
            </w:r>
          </w:p>
        </w:tc>
        <w:tc>
          <w:tcPr>
            <w:tcW w:w="6210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  <w:jc w:val="left"/>
            </w:pPr>
            <w:r>
              <w:rPr>
                <w:rFonts w:ascii="PingFang SC" w:eastAsia="PingFang SC" w:hAnsi="PingFang SC" w:cs="PingFang SC"/>
                <w:b/>
                <w:color w:val="000000"/>
              </w:rPr>
              <w:t>功能说明</w:t>
            </w:r>
          </w:p>
        </w:tc>
      </w:tr>
      <w:tr w:rsidR="00D46843">
        <w:tc>
          <w:tcPr>
            <w:tcW w:w="2160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采集数据可视化</w:t>
            </w:r>
          </w:p>
        </w:tc>
        <w:tc>
          <w:tcPr>
            <w:tcW w:w="8490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WaveformViewer, SpectrumViewer, ForceViewer, DataImporter, QualityScoring</w:t>
            </w:r>
          </w:p>
        </w:tc>
        <w:tc>
          <w:tcPr>
            <w:tcW w:w="2160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/api/data/*</w:t>
            </w:r>
          </w:p>
        </w:tc>
        <w:tc>
          <w:tcPr>
            <w:tcW w:w="6210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 xml:space="preserve">A-scan </w:t>
            </w:r>
            <w:r>
              <w:rPr>
                <w:rFonts w:ascii="PingFang SC" w:eastAsia="PingFang SC" w:hAnsi="PingFang SC" w:cs="PingFang SC"/>
                <w:color w:val="000000"/>
              </w:rPr>
              <w:t>波形、</w:t>
            </w:r>
            <w:r>
              <w:rPr>
                <w:rFonts w:ascii="PingFang SC" w:eastAsia="PingFang SC" w:hAnsi="PingFang SC" w:cs="PingFang SC"/>
                <w:color w:val="000000"/>
              </w:rPr>
              <w:t xml:space="preserve">FFT </w:t>
            </w:r>
            <w:r>
              <w:rPr>
                <w:rFonts w:ascii="PingFang SC" w:eastAsia="PingFang SC" w:hAnsi="PingFang SC" w:cs="PingFang SC"/>
                <w:color w:val="000000"/>
              </w:rPr>
              <w:t>频谱、剥离力曲线展示，</w:t>
            </w:r>
            <w:r>
              <w:rPr>
                <w:rFonts w:ascii="PingFang SC" w:eastAsia="PingFang SC" w:hAnsi="PingFang SC" w:cs="PingFang SC"/>
                <w:color w:val="000000"/>
              </w:rPr>
              <w:t xml:space="preserve">CSV/HDF5 </w:t>
            </w:r>
            <w:r>
              <w:rPr>
                <w:rFonts w:ascii="PingFang SC" w:eastAsia="PingFang SC" w:hAnsi="PingFang SC" w:cs="PingFang SC"/>
                <w:color w:val="000000"/>
              </w:rPr>
              <w:t>导入</w:t>
            </w:r>
          </w:p>
        </w:tc>
      </w:tr>
      <w:tr w:rsidR="00D46843">
        <w:tc>
          <w:tcPr>
            <w:tcW w:w="2160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声</w:t>
            </w:r>
            <w:r>
              <w:rPr>
                <w:rFonts w:ascii="PingFang SC" w:eastAsia="PingFang SC" w:hAnsi="PingFang SC" w:cs="PingFang SC"/>
                <w:color w:val="000000"/>
              </w:rPr>
              <w:t>-</w:t>
            </w:r>
            <w:r>
              <w:rPr>
                <w:rFonts w:ascii="PingFang SC" w:eastAsia="PingFang SC" w:hAnsi="PingFang SC" w:cs="PingFang SC"/>
                <w:color w:val="000000"/>
              </w:rPr>
              <w:t>力数据卡片</w:t>
            </w:r>
          </w:p>
        </w:tc>
        <w:tc>
          <w:tcPr>
            <w:tcW w:w="8490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SinglePointCard, BatchCardView, CardFilter</w:t>
            </w:r>
          </w:p>
        </w:tc>
        <w:tc>
          <w:tcPr>
            <w:tcW w:w="2160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/api/data/cards/*</w:t>
            </w:r>
          </w:p>
        </w:tc>
        <w:tc>
          <w:tcPr>
            <w:tcW w:w="6210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单点</w:t>
            </w:r>
            <w:r>
              <w:rPr>
                <w:rFonts w:ascii="PingFang SC" w:eastAsia="PingFang SC" w:hAnsi="PingFang SC" w:cs="PingFang SC"/>
                <w:color w:val="000000"/>
              </w:rPr>
              <w:t>/</w:t>
            </w:r>
            <w:r>
              <w:rPr>
                <w:rFonts w:ascii="PingFang SC" w:eastAsia="PingFang SC" w:hAnsi="PingFang SC" w:cs="PingFang SC"/>
                <w:color w:val="000000"/>
              </w:rPr>
              <w:t>批量数据卡片，多维筛选与排序</w:t>
            </w:r>
          </w:p>
        </w:tc>
      </w:tr>
      <w:tr w:rsidR="00D46843">
        <w:tc>
          <w:tcPr>
            <w:tcW w:w="2160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预处理预览</w:t>
            </w:r>
          </w:p>
        </w:tc>
        <w:tc>
          <w:tcPr>
            <w:tcW w:w="8490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ComparisonView, ParameterPanel, FeatureBarChart</w:t>
            </w:r>
          </w:p>
        </w:tc>
        <w:tc>
          <w:tcPr>
            <w:tcW w:w="2160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/api/preprocess/*</w:t>
            </w:r>
          </w:p>
        </w:tc>
        <w:tc>
          <w:tcPr>
            <w:tcW w:w="6210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原始</w:t>
            </w:r>
            <w:r>
              <w:rPr>
                <w:rFonts w:ascii="PingFang SC" w:eastAsia="PingFang SC" w:hAnsi="PingFang SC" w:cs="PingFang SC"/>
                <w:color w:val="000000"/>
              </w:rPr>
              <w:t xml:space="preserve"> vs </w:t>
            </w:r>
            <w:r>
              <w:rPr>
                <w:rFonts w:ascii="PingFang SC" w:eastAsia="PingFang SC" w:hAnsi="PingFang SC" w:cs="PingFang SC"/>
                <w:color w:val="000000"/>
              </w:rPr>
              <w:t>处理后对比，参数调节，特征提取结果展示</w:t>
            </w:r>
          </w:p>
        </w:tc>
      </w:tr>
      <w:tr w:rsidR="00D46843">
        <w:tc>
          <w:tcPr>
            <w:tcW w:w="2160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模型训练监控</w:t>
            </w:r>
          </w:p>
        </w:tc>
        <w:tc>
          <w:tcPr>
            <w:tcW w:w="8490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 xml:space="preserve">TrainingDashboard, MetricsChart, </w:t>
            </w:r>
            <w:r>
              <w:rPr>
                <w:rFonts w:ascii="PingFang SC" w:eastAsia="PingFang SC" w:hAnsi="PingFang SC" w:cs="PingFang SC"/>
                <w:color w:val="000000"/>
              </w:rPr>
              <w:t>RadarComparison, HeatmapView</w:t>
            </w:r>
          </w:p>
        </w:tc>
        <w:tc>
          <w:tcPr>
            <w:tcW w:w="2160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/api/training/*</w:t>
            </w:r>
          </w:p>
        </w:tc>
        <w:tc>
          <w:tcPr>
            <w:tcW w:w="6210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训练启停</w:t>
            </w:r>
            <w:r>
              <w:rPr>
                <w:rFonts w:ascii="PingFang SC" w:eastAsia="PingFang SC" w:hAnsi="PingFang SC" w:cs="PingFang SC"/>
                <w:color w:val="000000"/>
              </w:rPr>
              <w:t>/</w:t>
            </w:r>
            <w:r>
              <w:rPr>
                <w:rFonts w:ascii="PingFang SC" w:eastAsia="PingFang SC" w:hAnsi="PingFang SC" w:cs="PingFang SC"/>
                <w:color w:val="000000"/>
              </w:rPr>
              <w:t>监控，</w:t>
            </w:r>
            <w:r>
              <w:rPr>
                <w:rFonts w:ascii="PingFang SC" w:eastAsia="PingFang SC" w:hAnsi="PingFang SC" w:cs="PingFang SC"/>
                <w:color w:val="000000"/>
              </w:rPr>
              <w:t xml:space="preserve">MAE/RMSE/R²/MAPE </w:t>
            </w:r>
            <w:r>
              <w:rPr>
                <w:rFonts w:ascii="PingFang SC" w:eastAsia="PingFang SC" w:hAnsi="PingFang SC" w:cs="PingFang SC"/>
                <w:color w:val="000000"/>
              </w:rPr>
              <w:t>指标对比</w:t>
            </w:r>
          </w:p>
        </w:tc>
      </w:tr>
      <w:tr w:rsidR="00D46843">
        <w:tc>
          <w:tcPr>
            <w:tcW w:w="2160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推理监控</w:t>
            </w:r>
          </w:p>
        </w:tc>
        <w:tc>
          <w:tcPr>
            <w:tcW w:w="8490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InferenceStatus, LatencyChart, ResourceMonitor, TaskQueue, AlertPanel</w:t>
            </w:r>
          </w:p>
        </w:tc>
        <w:tc>
          <w:tcPr>
            <w:tcW w:w="2160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/api/inference/*</w:t>
            </w:r>
          </w:p>
        </w:tc>
        <w:tc>
          <w:tcPr>
            <w:tcW w:w="6210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 xml:space="preserve">ONNX/TorchServe </w:t>
            </w:r>
            <w:r>
              <w:rPr>
                <w:rFonts w:ascii="PingFang SC" w:eastAsia="PingFang SC" w:hAnsi="PingFang SC" w:cs="PingFang SC"/>
                <w:color w:val="000000"/>
              </w:rPr>
              <w:t>状态，延迟</w:t>
            </w:r>
            <w:r>
              <w:rPr>
                <w:rFonts w:ascii="PingFang SC" w:eastAsia="PingFang SC" w:hAnsi="PingFang SC" w:cs="PingFang SC"/>
                <w:color w:val="000000"/>
              </w:rPr>
              <w:t>/</w:t>
            </w:r>
            <w:r>
              <w:rPr>
                <w:rFonts w:ascii="PingFang SC" w:eastAsia="PingFang SC" w:hAnsi="PingFang SC" w:cs="PingFang SC"/>
                <w:color w:val="000000"/>
              </w:rPr>
              <w:t>吞吐量监控，超阈值告警</w:t>
            </w:r>
          </w:p>
        </w:tc>
      </w:tr>
      <w:tr w:rsidR="00D46843">
        <w:tc>
          <w:tcPr>
            <w:tcW w:w="2160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声信号</w:t>
            </w:r>
            <w:r>
              <w:rPr>
                <w:rFonts w:ascii="PingFang SC" w:eastAsia="PingFang SC" w:hAnsi="PingFang SC" w:cs="PingFang SC"/>
                <w:color w:val="000000"/>
              </w:rPr>
              <w:t>-</w:t>
            </w:r>
            <w:r>
              <w:rPr>
                <w:rFonts w:ascii="PingFang SC" w:eastAsia="PingFang SC" w:hAnsi="PingFang SC" w:cs="PingFang SC"/>
                <w:color w:val="000000"/>
              </w:rPr>
              <w:t>剥离力耦合</w:t>
            </w:r>
          </w:p>
        </w:tc>
        <w:tc>
          <w:tcPr>
            <w:tcW w:w="8490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DualAxisOverlay, CorrelationAnalysis, Spati</w:t>
            </w:r>
            <w:r>
              <w:rPr>
                <w:rFonts w:ascii="PingFang SC" w:eastAsia="PingFang SC" w:hAnsi="PingFang SC" w:cs="PingFang SC"/>
                <w:color w:val="000000"/>
              </w:rPr>
              <w:t>alAlignment</w:t>
            </w:r>
          </w:p>
        </w:tc>
        <w:tc>
          <w:tcPr>
            <w:tcW w:w="2160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/api/coupling/*</w:t>
            </w:r>
          </w:p>
        </w:tc>
        <w:tc>
          <w:tcPr>
            <w:tcW w:w="6210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双轴叠加图，</w:t>
            </w:r>
            <w:r>
              <w:rPr>
                <w:rFonts w:ascii="PingFang SC" w:eastAsia="PingFang SC" w:hAnsi="PingFang SC" w:cs="PingFang SC"/>
                <w:color w:val="000000"/>
              </w:rPr>
              <w:t>Pearson/Spearman/</w:t>
            </w:r>
            <w:r>
              <w:rPr>
                <w:rFonts w:ascii="PingFang SC" w:eastAsia="PingFang SC" w:hAnsi="PingFang SC" w:cs="PingFang SC"/>
                <w:color w:val="000000"/>
              </w:rPr>
              <w:t>互信息分析</w:t>
            </w:r>
          </w:p>
        </w:tc>
      </w:tr>
      <w:tr w:rsidR="00D46843">
        <w:tc>
          <w:tcPr>
            <w:tcW w:w="2160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缺陷分析与报告</w:t>
            </w:r>
          </w:p>
        </w:tc>
        <w:tc>
          <w:tcPr>
            <w:tcW w:w="8490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CScanUploader, DefectOverlay, DefectTable, ReportPreview</w:t>
            </w:r>
          </w:p>
        </w:tc>
        <w:tc>
          <w:tcPr>
            <w:tcW w:w="2160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/api/defects/*</w:t>
            </w:r>
          </w:p>
        </w:tc>
        <w:tc>
          <w:tcPr>
            <w:tcW w:w="6210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 xml:space="preserve">C </w:t>
            </w:r>
            <w:r>
              <w:rPr>
                <w:rFonts w:ascii="PingFang SC" w:eastAsia="PingFang SC" w:hAnsi="PingFang SC" w:cs="PingFang SC"/>
                <w:color w:val="000000"/>
              </w:rPr>
              <w:t>扫图像分析，缺陷列表，</w:t>
            </w:r>
            <w:r>
              <w:rPr>
                <w:rFonts w:ascii="PingFang SC" w:eastAsia="PingFang SC" w:hAnsi="PingFang SC" w:cs="PingFang SC"/>
                <w:color w:val="000000"/>
              </w:rPr>
              <w:t xml:space="preserve">Word </w:t>
            </w:r>
            <w:r>
              <w:rPr>
                <w:rFonts w:ascii="PingFang SC" w:eastAsia="PingFang SC" w:hAnsi="PingFang SC" w:cs="PingFang SC"/>
                <w:color w:val="000000"/>
              </w:rPr>
              <w:t>报告自动生成</w:t>
            </w:r>
          </w:p>
        </w:tc>
      </w:tr>
      <w:tr w:rsidR="00D46843">
        <w:tc>
          <w:tcPr>
            <w:tcW w:w="2160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权限与审计</w:t>
            </w:r>
          </w:p>
        </w:tc>
        <w:tc>
          <w:tcPr>
            <w:tcW w:w="8490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LoginPage, RoleManager, AuditLog</w:t>
            </w:r>
          </w:p>
        </w:tc>
        <w:tc>
          <w:tcPr>
            <w:tcW w:w="2160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/api/auth/*</w:t>
            </w:r>
          </w:p>
        </w:tc>
        <w:tc>
          <w:tcPr>
            <w:tcW w:w="6210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 xml:space="preserve">JWT </w:t>
            </w:r>
            <w:r>
              <w:rPr>
                <w:rFonts w:ascii="PingFang SC" w:eastAsia="PingFang SC" w:hAnsi="PingFang SC" w:cs="PingFang SC"/>
                <w:color w:val="000000"/>
              </w:rPr>
              <w:t>登录，</w:t>
            </w:r>
            <w:r>
              <w:rPr>
                <w:rFonts w:ascii="PingFang SC" w:eastAsia="PingFang SC" w:hAnsi="PingFang SC" w:cs="PingFang SC"/>
                <w:color w:val="000000"/>
              </w:rPr>
              <w:t xml:space="preserve">RBAC </w:t>
            </w:r>
            <w:r>
              <w:rPr>
                <w:rFonts w:ascii="PingFang SC" w:eastAsia="PingFang SC" w:hAnsi="PingFang SC" w:cs="PingFang SC"/>
                <w:color w:val="000000"/>
              </w:rPr>
              <w:t>角色管理，操作审计日志</w:t>
            </w:r>
          </w:p>
        </w:tc>
      </w:tr>
    </w:tbl>
    <w:p w:rsidR="00D46843" w:rsidRDefault="00A143F4" w:rsidP="00EB0A5B">
      <w:pPr>
        <w:snapToGrid w:val="0"/>
        <w:spacing w:before="0" w:after="0"/>
      </w:pPr>
      <w:r>
        <w:rPr>
          <w:b/>
          <w:color w:val="000000"/>
        </w:rPr>
        <w:t>文件规模</w:t>
      </w:r>
      <w:r>
        <w:rPr>
          <w:color w:val="000000"/>
        </w:rPr>
        <w:t>：前端</w:t>
      </w:r>
      <w:r>
        <w:rPr>
          <w:color w:val="000000"/>
        </w:rPr>
        <w:t xml:space="preserve"> 35 </w:t>
      </w:r>
      <w:r>
        <w:rPr>
          <w:color w:val="000000"/>
        </w:rPr>
        <w:t>个</w:t>
      </w:r>
      <w:r>
        <w:rPr>
          <w:color w:val="000000"/>
        </w:rPr>
        <w:t xml:space="preserve"> TSX</w:t>
      </w:r>
      <w:r>
        <w:rPr>
          <w:color w:val="000000"/>
        </w:rPr>
        <w:t xml:space="preserve"> </w:t>
      </w:r>
      <w:r>
        <w:rPr>
          <w:color w:val="000000"/>
        </w:rPr>
        <w:t>组件</w:t>
      </w:r>
      <w:r>
        <w:rPr>
          <w:color w:val="000000"/>
        </w:rPr>
        <w:t xml:space="preserve"> + 3 </w:t>
      </w:r>
      <w:r>
        <w:rPr>
          <w:color w:val="000000"/>
        </w:rPr>
        <w:t>个</w:t>
      </w:r>
      <w:r>
        <w:rPr>
          <w:color w:val="000000"/>
        </w:rPr>
        <w:t xml:space="preserve"> TS </w:t>
      </w:r>
      <w:r>
        <w:rPr>
          <w:color w:val="000000"/>
        </w:rPr>
        <w:t>服务文件，后端</w:t>
      </w:r>
      <w:r>
        <w:rPr>
          <w:color w:val="000000"/>
        </w:rPr>
        <w:t xml:space="preserve"> 40 </w:t>
      </w:r>
      <w:r>
        <w:rPr>
          <w:color w:val="000000"/>
        </w:rPr>
        <w:t>个</w:t>
      </w:r>
      <w:r>
        <w:rPr>
          <w:color w:val="000000"/>
        </w:rPr>
        <w:t xml:space="preserve"> Python </w:t>
      </w:r>
      <w:r>
        <w:rPr>
          <w:color w:val="000000"/>
        </w:rPr>
        <w:t>文件</w:t>
      </w:r>
    </w:p>
    <w:p w:rsidR="00D46843" w:rsidRDefault="00D46843" w:rsidP="00EB0A5B">
      <w:pPr>
        <w:pBdr>
          <w:bottom w:val="thick" w:sz="8" w:space="0" w:color="000000"/>
        </w:pBdr>
        <w:snapToGrid w:val="0"/>
        <w:spacing w:before="0" w:after="0"/>
      </w:pPr>
    </w:p>
    <w:p w:rsidR="00D46843" w:rsidRDefault="00A143F4" w:rsidP="00EB0A5B">
      <w:pPr>
        <w:pStyle w:val="3"/>
        <w:snapToGrid w:val="0"/>
        <w:spacing w:before="0" w:after="0"/>
      </w:pPr>
      <w:r>
        <w:rPr>
          <w:color w:val="000000"/>
        </w:rPr>
        <w:t xml:space="preserve">3.2 S2 — </w:t>
      </w:r>
      <w:r>
        <w:rPr>
          <w:color w:val="000000"/>
        </w:rPr>
        <w:t>声力耦合回归模型训练与推理引擎</w:t>
      </w:r>
    </w:p>
    <w:p w:rsidR="00D46843" w:rsidRDefault="00A143F4" w:rsidP="00EB0A5B">
      <w:pPr>
        <w:snapToGrid w:val="0"/>
        <w:spacing w:before="0" w:after="0"/>
      </w:pPr>
      <w:r>
        <w:rPr>
          <w:b/>
          <w:color w:val="000000"/>
        </w:rPr>
        <w:t>定位</w:t>
      </w:r>
      <w:r>
        <w:rPr>
          <w:color w:val="000000"/>
        </w:rPr>
        <w:t>：独立</w:t>
      </w:r>
      <w:r>
        <w:rPr>
          <w:color w:val="000000"/>
        </w:rPr>
        <w:t xml:space="preserve"> ML Pipeline</w:t>
      </w:r>
      <w:r>
        <w:rPr>
          <w:color w:val="000000"/>
        </w:rPr>
        <w:t>，负责</w:t>
      </w:r>
      <w:r>
        <w:rPr>
          <w:color w:val="000000"/>
        </w:rPr>
        <w:t xml:space="preserve"> 6 </w:t>
      </w:r>
      <w:r>
        <w:rPr>
          <w:color w:val="000000"/>
        </w:rPr>
        <w:t>种回归模型的训练、超参优化、评估、导出和部署。</w:t>
      </w:r>
    </w:p>
    <w:p w:rsidR="00D46843" w:rsidRDefault="00A143F4" w:rsidP="00EB0A5B">
      <w:pPr>
        <w:snapToGrid w:val="0"/>
        <w:spacing w:before="0" w:after="0"/>
      </w:pPr>
      <w:r>
        <w:rPr>
          <w:b/>
          <w:color w:val="000000"/>
        </w:rPr>
        <w:t>支持的模型</w:t>
      </w:r>
      <w:r>
        <w:rPr>
          <w:color w:val="000000"/>
        </w:rPr>
        <w:t>：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2160"/>
        <w:gridCol w:w="2775"/>
        <w:gridCol w:w="1455"/>
        <w:gridCol w:w="1485"/>
      </w:tblGrid>
      <w:tr w:rsidR="00D46843">
        <w:tc>
          <w:tcPr>
            <w:tcW w:w="2160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  <w:jc w:val="left"/>
            </w:pPr>
            <w:r>
              <w:rPr>
                <w:rFonts w:ascii="PingFang SC" w:eastAsia="PingFang SC" w:hAnsi="PingFang SC" w:cs="PingFang SC"/>
                <w:b/>
                <w:color w:val="000000"/>
              </w:rPr>
              <w:t>模型</w:t>
            </w:r>
          </w:p>
        </w:tc>
        <w:tc>
          <w:tcPr>
            <w:tcW w:w="277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  <w:jc w:val="left"/>
            </w:pPr>
            <w:r>
              <w:rPr>
                <w:rFonts w:ascii="PingFang SC" w:eastAsia="PingFang SC" w:hAnsi="PingFang SC" w:cs="PingFang SC"/>
                <w:b/>
                <w:color w:val="000000"/>
              </w:rPr>
              <w:t>实现类</w:t>
            </w:r>
          </w:p>
        </w:tc>
        <w:tc>
          <w:tcPr>
            <w:tcW w:w="145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  <w:jc w:val="left"/>
            </w:pPr>
            <w:r>
              <w:rPr>
                <w:rFonts w:ascii="PingFang SC" w:eastAsia="PingFang SC" w:hAnsi="PingFang SC" w:cs="PingFang SC"/>
                <w:b/>
                <w:color w:val="000000"/>
              </w:rPr>
              <w:t>框架</w:t>
            </w:r>
          </w:p>
        </w:tc>
        <w:tc>
          <w:tcPr>
            <w:tcW w:w="148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  <w:jc w:val="left"/>
            </w:pPr>
            <w:r>
              <w:rPr>
                <w:rFonts w:ascii="PingFang SC" w:eastAsia="PingFang SC" w:hAnsi="PingFang SC" w:cs="PingFang SC"/>
                <w:b/>
                <w:color w:val="000000"/>
              </w:rPr>
              <w:t>导出格式</w:t>
            </w:r>
          </w:p>
        </w:tc>
      </w:tr>
      <w:tr w:rsidR="00D46843">
        <w:tc>
          <w:tcPr>
            <w:tcW w:w="2160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lastRenderedPageBreak/>
              <w:t>Linear Regression</w:t>
            </w:r>
          </w:p>
        </w:tc>
        <w:tc>
          <w:tcPr>
            <w:tcW w:w="277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LinearRegressionModel</w:t>
            </w:r>
          </w:p>
        </w:tc>
        <w:tc>
          <w:tcPr>
            <w:tcW w:w="145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scikit-learn</w:t>
            </w:r>
          </w:p>
        </w:tc>
        <w:tc>
          <w:tcPr>
            <w:tcW w:w="148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ONNX</w:t>
            </w:r>
          </w:p>
        </w:tc>
      </w:tr>
      <w:tr w:rsidR="00D46843">
        <w:tc>
          <w:tcPr>
            <w:tcW w:w="2160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SVR</w:t>
            </w:r>
          </w:p>
        </w:tc>
        <w:tc>
          <w:tcPr>
            <w:tcW w:w="277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SVRModel</w:t>
            </w:r>
          </w:p>
        </w:tc>
        <w:tc>
          <w:tcPr>
            <w:tcW w:w="145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scikit-learn</w:t>
            </w:r>
          </w:p>
        </w:tc>
        <w:tc>
          <w:tcPr>
            <w:tcW w:w="148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ONNX</w:t>
            </w:r>
          </w:p>
        </w:tc>
      </w:tr>
      <w:tr w:rsidR="00D46843">
        <w:tc>
          <w:tcPr>
            <w:tcW w:w="2160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Random Forest</w:t>
            </w:r>
          </w:p>
        </w:tc>
        <w:tc>
          <w:tcPr>
            <w:tcW w:w="277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RandomForestModel</w:t>
            </w:r>
          </w:p>
        </w:tc>
        <w:tc>
          <w:tcPr>
            <w:tcW w:w="145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scikit-learn</w:t>
            </w:r>
          </w:p>
        </w:tc>
        <w:tc>
          <w:tcPr>
            <w:tcW w:w="148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ONNX</w:t>
            </w:r>
          </w:p>
        </w:tc>
      </w:tr>
      <w:tr w:rsidR="00D46843">
        <w:tc>
          <w:tcPr>
            <w:tcW w:w="2160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XGBoost</w:t>
            </w:r>
          </w:p>
        </w:tc>
        <w:tc>
          <w:tcPr>
            <w:tcW w:w="277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XGBoostModel</w:t>
            </w:r>
          </w:p>
        </w:tc>
        <w:tc>
          <w:tcPr>
            <w:tcW w:w="145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XGBoost</w:t>
            </w:r>
          </w:p>
        </w:tc>
        <w:tc>
          <w:tcPr>
            <w:tcW w:w="148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ONNX</w:t>
            </w:r>
          </w:p>
        </w:tc>
      </w:tr>
      <w:tr w:rsidR="00D46843">
        <w:tc>
          <w:tcPr>
            <w:tcW w:w="2160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LightGBM</w:t>
            </w:r>
          </w:p>
        </w:tc>
        <w:tc>
          <w:tcPr>
            <w:tcW w:w="277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LightGBMModel</w:t>
            </w:r>
          </w:p>
        </w:tc>
        <w:tc>
          <w:tcPr>
            <w:tcW w:w="145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LightGBM</w:t>
            </w:r>
          </w:p>
        </w:tc>
        <w:tc>
          <w:tcPr>
            <w:tcW w:w="148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ONNX</w:t>
            </w:r>
          </w:p>
        </w:tc>
      </w:tr>
      <w:tr w:rsidR="00D46843">
        <w:tc>
          <w:tcPr>
            <w:tcW w:w="2160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1D-CNN</w:t>
            </w:r>
          </w:p>
        </w:tc>
        <w:tc>
          <w:tcPr>
            <w:tcW w:w="277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CNN1DModel</w:t>
            </w:r>
          </w:p>
        </w:tc>
        <w:tc>
          <w:tcPr>
            <w:tcW w:w="145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PyTorch</w:t>
            </w:r>
          </w:p>
        </w:tc>
        <w:tc>
          <w:tcPr>
            <w:tcW w:w="148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TorchScript</w:t>
            </w:r>
          </w:p>
        </w:tc>
      </w:tr>
    </w:tbl>
    <w:p w:rsidR="00D46843" w:rsidRDefault="00A143F4" w:rsidP="00EB0A5B">
      <w:pPr>
        <w:snapToGrid w:val="0"/>
        <w:spacing w:before="0" w:after="0"/>
      </w:pPr>
      <w:r>
        <w:rPr>
          <w:b/>
          <w:color w:val="000000"/>
        </w:rPr>
        <w:t>核心能力</w:t>
      </w:r>
      <w:r>
        <w:rPr>
          <w:color w:val="000000"/>
        </w:rPr>
        <w:t>：</w:t>
      </w:r>
    </w:p>
    <w:p w:rsidR="00D46843" w:rsidRDefault="00A143F4" w:rsidP="00EB0A5B">
      <w:pPr>
        <w:numPr>
          <w:ilvl w:val="0"/>
          <w:numId w:val="5"/>
        </w:numPr>
        <w:snapToGrid w:val="0"/>
        <w:spacing w:before="0" w:after="0"/>
        <w:jc w:val="left"/>
      </w:pPr>
      <w:r>
        <w:rPr>
          <w:color w:val="000000"/>
        </w:rPr>
        <w:t>统一的</w:t>
      </w:r>
      <w:r>
        <w:rPr>
          <w:color w:val="000000"/>
        </w:rPr>
        <w:t xml:space="preserve"> BaseModel </w:t>
      </w:r>
      <w:r>
        <w:rPr>
          <w:color w:val="000000"/>
        </w:rPr>
        <w:t>抽象基类（</w:t>
      </w:r>
      <w:r>
        <w:rPr>
          <w:color w:val="000000"/>
        </w:rPr>
        <w:t xml:space="preserve">train/predict/evaluate/export </w:t>
      </w:r>
      <w:r>
        <w:rPr>
          <w:color w:val="000000"/>
        </w:rPr>
        <w:t>接口）</w:t>
      </w:r>
    </w:p>
    <w:p w:rsidR="00D46843" w:rsidRDefault="00A143F4" w:rsidP="00EB0A5B">
      <w:pPr>
        <w:numPr>
          <w:ilvl w:val="0"/>
          <w:numId w:val="5"/>
        </w:numPr>
        <w:snapToGrid w:val="0"/>
        <w:spacing w:before="0" w:after="0"/>
        <w:jc w:val="left"/>
      </w:pPr>
      <w:r>
        <w:rPr>
          <w:color w:val="000000"/>
        </w:rPr>
        <w:t xml:space="preserve">Optuna </w:t>
      </w:r>
      <w:r>
        <w:rPr>
          <w:color w:val="000000"/>
        </w:rPr>
        <w:t>超参优化（</w:t>
      </w:r>
      <w:r>
        <w:rPr>
          <w:color w:val="000000"/>
        </w:rPr>
        <w:t xml:space="preserve">TPE </w:t>
      </w:r>
      <w:r>
        <w:rPr>
          <w:color w:val="000000"/>
        </w:rPr>
        <w:t>采样</w:t>
      </w:r>
      <w:r>
        <w:rPr>
          <w:color w:val="000000"/>
        </w:rPr>
        <w:t>, 100 trials, 5-fold CV</w:t>
      </w:r>
      <w:r>
        <w:rPr>
          <w:color w:val="000000"/>
        </w:rPr>
        <w:t>）</w:t>
      </w:r>
    </w:p>
    <w:p w:rsidR="00D46843" w:rsidRDefault="00A143F4" w:rsidP="00EB0A5B">
      <w:pPr>
        <w:numPr>
          <w:ilvl w:val="0"/>
          <w:numId w:val="5"/>
        </w:numPr>
        <w:snapToGrid w:val="0"/>
        <w:spacing w:before="0" w:after="0"/>
        <w:jc w:val="left"/>
      </w:pPr>
      <w:r>
        <w:rPr>
          <w:color w:val="000000"/>
        </w:rPr>
        <w:t xml:space="preserve">MLflow </w:t>
      </w:r>
      <w:r>
        <w:rPr>
          <w:color w:val="000000"/>
        </w:rPr>
        <w:t>实验追踪与模型版本管理</w:t>
      </w:r>
    </w:p>
    <w:p w:rsidR="00D46843" w:rsidRDefault="00A143F4" w:rsidP="00EB0A5B">
      <w:pPr>
        <w:numPr>
          <w:ilvl w:val="0"/>
          <w:numId w:val="5"/>
        </w:numPr>
        <w:snapToGrid w:val="0"/>
        <w:spacing w:before="0" w:after="0"/>
        <w:jc w:val="left"/>
      </w:pPr>
      <w:r>
        <w:rPr>
          <w:color w:val="000000"/>
        </w:rPr>
        <w:t xml:space="preserve">ONNX/TorchScript </w:t>
      </w:r>
      <w:r>
        <w:rPr>
          <w:color w:val="000000"/>
        </w:rPr>
        <w:t>模型导出</w:t>
      </w:r>
    </w:p>
    <w:p w:rsidR="00D46843" w:rsidRDefault="00A143F4" w:rsidP="00EB0A5B">
      <w:pPr>
        <w:numPr>
          <w:ilvl w:val="0"/>
          <w:numId w:val="5"/>
        </w:numPr>
        <w:snapToGrid w:val="0"/>
        <w:spacing w:before="0" w:after="0"/>
        <w:jc w:val="left"/>
      </w:pPr>
      <w:r>
        <w:rPr>
          <w:color w:val="000000"/>
        </w:rPr>
        <w:t>蒙特卡洛</w:t>
      </w:r>
      <w:r>
        <w:rPr>
          <w:color w:val="000000"/>
        </w:rPr>
        <w:t xml:space="preserve"> Dropout </w:t>
      </w:r>
      <w:r>
        <w:rPr>
          <w:color w:val="000000"/>
        </w:rPr>
        <w:t>不确定性估计</w:t>
      </w:r>
    </w:p>
    <w:p w:rsidR="00D46843" w:rsidRDefault="00A143F4" w:rsidP="00EB0A5B">
      <w:pPr>
        <w:numPr>
          <w:ilvl w:val="0"/>
          <w:numId w:val="5"/>
        </w:numPr>
        <w:snapToGrid w:val="0"/>
        <w:spacing w:before="0" w:after="0"/>
        <w:jc w:val="left"/>
      </w:pPr>
      <w:r>
        <w:rPr>
          <w:color w:val="000000"/>
        </w:rPr>
        <w:t>多模型自动对比排序（</w:t>
      </w:r>
      <w:r>
        <w:rPr>
          <w:color w:val="000000"/>
        </w:rPr>
        <w:t>Comparator</w:t>
      </w:r>
      <w:r>
        <w:rPr>
          <w:color w:val="000000"/>
        </w:rPr>
        <w:t>）</w:t>
      </w:r>
    </w:p>
    <w:p w:rsidR="00D46843" w:rsidRDefault="00A143F4" w:rsidP="00EB0A5B">
      <w:pPr>
        <w:snapToGrid w:val="0"/>
        <w:spacing w:before="0" w:after="0"/>
      </w:pPr>
      <w:r>
        <w:rPr>
          <w:b/>
          <w:color w:val="000000"/>
        </w:rPr>
        <w:t>最优模型性能</w:t>
      </w:r>
      <w:r>
        <w:rPr>
          <w:color w:val="000000"/>
        </w:rPr>
        <w:t>（</w:t>
      </w:r>
      <w:r>
        <w:rPr>
          <w:color w:val="000000"/>
        </w:rPr>
        <w:t>Random Forest</w:t>
      </w:r>
      <w:r>
        <w:rPr>
          <w:color w:val="000000"/>
        </w:rPr>
        <w:t>）：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185"/>
        <w:gridCol w:w="1185"/>
        <w:gridCol w:w="1185"/>
        <w:gridCol w:w="1185"/>
      </w:tblGrid>
      <w:tr w:rsidR="00D46843">
        <w:tc>
          <w:tcPr>
            <w:tcW w:w="118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  <w:jc w:val="left"/>
            </w:pPr>
            <w:r>
              <w:rPr>
                <w:rFonts w:ascii="PingFang SC" w:eastAsia="PingFang SC" w:hAnsi="PingFang SC" w:cs="PingFang SC"/>
                <w:b/>
                <w:color w:val="000000"/>
              </w:rPr>
              <w:t>指标</w:t>
            </w:r>
          </w:p>
        </w:tc>
        <w:tc>
          <w:tcPr>
            <w:tcW w:w="118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  <w:jc w:val="left"/>
            </w:pPr>
            <w:r>
              <w:rPr>
                <w:rFonts w:ascii="PingFang SC" w:eastAsia="PingFang SC" w:hAnsi="PingFang SC" w:cs="PingFang SC"/>
                <w:b/>
                <w:color w:val="000000"/>
              </w:rPr>
              <w:t>合同要求</w:t>
            </w:r>
          </w:p>
        </w:tc>
        <w:tc>
          <w:tcPr>
            <w:tcW w:w="118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  <w:jc w:val="left"/>
            </w:pPr>
            <w:r>
              <w:rPr>
                <w:rFonts w:ascii="PingFang SC" w:eastAsia="PingFang SC" w:hAnsi="PingFang SC" w:cs="PingFang SC"/>
                <w:b/>
                <w:color w:val="000000"/>
              </w:rPr>
              <w:t>实际达成</w:t>
            </w:r>
          </w:p>
        </w:tc>
        <w:tc>
          <w:tcPr>
            <w:tcW w:w="118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  <w:jc w:val="left"/>
            </w:pPr>
            <w:r>
              <w:rPr>
                <w:rFonts w:ascii="PingFang SC" w:eastAsia="PingFang SC" w:hAnsi="PingFang SC" w:cs="PingFang SC"/>
                <w:b/>
                <w:color w:val="000000"/>
              </w:rPr>
              <w:t>达标倍数</w:t>
            </w:r>
          </w:p>
        </w:tc>
      </w:tr>
      <w:tr w:rsidR="00D46843">
        <w:tc>
          <w:tcPr>
            <w:tcW w:w="118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MAPE</w:t>
            </w:r>
          </w:p>
        </w:tc>
        <w:tc>
          <w:tcPr>
            <w:tcW w:w="118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&lt; 10%</w:t>
            </w:r>
          </w:p>
        </w:tc>
        <w:tc>
          <w:tcPr>
            <w:tcW w:w="118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1.30%</w:t>
            </w:r>
          </w:p>
        </w:tc>
        <w:tc>
          <w:tcPr>
            <w:tcW w:w="118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7.7×</w:t>
            </w:r>
          </w:p>
        </w:tc>
      </w:tr>
      <w:tr w:rsidR="00D46843">
        <w:tc>
          <w:tcPr>
            <w:tcW w:w="118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R²</w:t>
            </w:r>
          </w:p>
        </w:tc>
        <w:tc>
          <w:tcPr>
            <w:tcW w:w="118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—</w:t>
            </w:r>
          </w:p>
        </w:tc>
        <w:tc>
          <w:tcPr>
            <w:tcW w:w="118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0.9956</w:t>
            </w:r>
          </w:p>
        </w:tc>
        <w:tc>
          <w:tcPr>
            <w:tcW w:w="118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—</w:t>
            </w:r>
          </w:p>
        </w:tc>
      </w:tr>
      <w:tr w:rsidR="00D46843">
        <w:tc>
          <w:tcPr>
            <w:tcW w:w="118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MAE</w:t>
            </w:r>
          </w:p>
        </w:tc>
        <w:tc>
          <w:tcPr>
            <w:tcW w:w="118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—</w:t>
            </w:r>
          </w:p>
        </w:tc>
        <w:tc>
          <w:tcPr>
            <w:tcW w:w="118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0.930</w:t>
            </w:r>
          </w:p>
        </w:tc>
        <w:tc>
          <w:tcPr>
            <w:tcW w:w="118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—</w:t>
            </w:r>
          </w:p>
        </w:tc>
      </w:tr>
      <w:tr w:rsidR="00D46843">
        <w:tc>
          <w:tcPr>
            <w:tcW w:w="118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RMSE</w:t>
            </w:r>
          </w:p>
        </w:tc>
        <w:tc>
          <w:tcPr>
            <w:tcW w:w="118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—</w:t>
            </w:r>
          </w:p>
        </w:tc>
        <w:tc>
          <w:tcPr>
            <w:tcW w:w="118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2.170</w:t>
            </w:r>
          </w:p>
        </w:tc>
        <w:tc>
          <w:tcPr>
            <w:tcW w:w="118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—</w:t>
            </w:r>
          </w:p>
        </w:tc>
      </w:tr>
      <w:tr w:rsidR="00D46843">
        <w:tc>
          <w:tcPr>
            <w:tcW w:w="118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训练时间</w:t>
            </w:r>
          </w:p>
        </w:tc>
        <w:tc>
          <w:tcPr>
            <w:tcW w:w="118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—</w:t>
            </w:r>
          </w:p>
        </w:tc>
        <w:tc>
          <w:tcPr>
            <w:tcW w:w="118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0.31 s</w:t>
            </w:r>
          </w:p>
        </w:tc>
        <w:tc>
          <w:tcPr>
            <w:tcW w:w="118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—</w:t>
            </w:r>
          </w:p>
        </w:tc>
      </w:tr>
    </w:tbl>
    <w:p w:rsidR="00D46843" w:rsidRDefault="00A143F4" w:rsidP="00EB0A5B">
      <w:pPr>
        <w:snapToGrid w:val="0"/>
        <w:spacing w:before="0" w:after="0"/>
      </w:pPr>
      <w:r>
        <w:rPr>
          <w:b/>
          <w:color w:val="000000"/>
        </w:rPr>
        <w:t>文件规模</w:t>
      </w:r>
      <w:r>
        <w:rPr>
          <w:color w:val="000000"/>
        </w:rPr>
        <w:t>：</w:t>
      </w:r>
      <w:r>
        <w:rPr>
          <w:color w:val="000000"/>
        </w:rPr>
        <w:t xml:space="preserve">31 </w:t>
      </w:r>
      <w:r>
        <w:rPr>
          <w:color w:val="000000"/>
        </w:rPr>
        <w:t>个</w:t>
      </w:r>
      <w:r>
        <w:rPr>
          <w:color w:val="000000"/>
        </w:rPr>
        <w:t xml:space="preserve"> Python </w:t>
      </w:r>
      <w:r>
        <w:rPr>
          <w:color w:val="000000"/>
        </w:rPr>
        <w:t>文件</w:t>
      </w:r>
    </w:p>
    <w:p w:rsidR="00D46843" w:rsidRDefault="00D46843" w:rsidP="00EB0A5B">
      <w:pPr>
        <w:pBdr>
          <w:bottom w:val="thick" w:sz="8" w:space="0" w:color="000000"/>
        </w:pBdr>
        <w:snapToGrid w:val="0"/>
        <w:spacing w:before="0" w:after="0"/>
      </w:pPr>
    </w:p>
    <w:p w:rsidR="00D46843" w:rsidRDefault="00A143F4" w:rsidP="00EB0A5B">
      <w:pPr>
        <w:pStyle w:val="3"/>
        <w:snapToGrid w:val="0"/>
        <w:spacing w:before="0" w:after="0"/>
      </w:pPr>
      <w:r>
        <w:rPr>
          <w:color w:val="000000"/>
        </w:rPr>
        <w:t xml:space="preserve">3.3 S3 — U-Net </w:t>
      </w:r>
      <w:r>
        <w:rPr>
          <w:color w:val="000000"/>
        </w:rPr>
        <w:t>超声</w:t>
      </w:r>
      <w:r>
        <w:rPr>
          <w:color w:val="000000"/>
        </w:rPr>
        <w:t xml:space="preserve"> C </w:t>
      </w:r>
      <w:r>
        <w:rPr>
          <w:color w:val="000000"/>
        </w:rPr>
        <w:t>扫缺陷语义分割系统</w:t>
      </w:r>
    </w:p>
    <w:p w:rsidR="00D46843" w:rsidRDefault="00A143F4" w:rsidP="00EB0A5B">
      <w:pPr>
        <w:snapToGrid w:val="0"/>
        <w:spacing w:before="0" w:after="0"/>
      </w:pPr>
      <w:r>
        <w:rPr>
          <w:b/>
          <w:color w:val="000000"/>
        </w:rPr>
        <w:t>定位</w:t>
      </w:r>
      <w:r>
        <w:rPr>
          <w:color w:val="000000"/>
        </w:rPr>
        <w:t>：基于</w:t>
      </w:r>
      <w:r>
        <w:rPr>
          <w:color w:val="000000"/>
        </w:rPr>
        <w:t xml:space="preserve"> U-Net +</w:t>
      </w:r>
      <w:r>
        <w:rPr>
          <w:color w:val="000000"/>
        </w:rPr>
        <w:t xml:space="preserve"> ResNet34 </w:t>
      </w:r>
      <w:r>
        <w:rPr>
          <w:color w:val="000000"/>
        </w:rPr>
        <w:t>编码器的像素级缺陷分割系统。</w:t>
      </w:r>
    </w:p>
    <w:p w:rsidR="00D46843" w:rsidRDefault="00A143F4" w:rsidP="00EB0A5B">
      <w:pPr>
        <w:snapToGrid w:val="0"/>
        <w:spacing w:before="0" w:after="0"/>
      </w:pPr>
      <w:r>
        <w:rPr>
          <w:b/>
          <w:color w:val="000000"/>
        </w:rPr>
        <w:t>技术方案</w:t>
      </w:r>
      <w:r>
        <w:rPr>
          <w:color w:val="000000"/>
        </w:rPr>
        <w:t>：</w:t>
      </w:r>
    </w:p>
    <w:p w:rsidR="00D46843" w:rsidRDefault="00A143F4" w:rsidP="00EB0A5B">
      <w:pPr>
        <w:numPr>
          <w:ilvl w:val="0"/>
          <w:numId w:val="9"/>
        </w:numPr>
        <w:snapToGrid w:val="0"/>
        <w:spacing w:before="0" w:after="0"/>
        <w:jc w:val="left"/>
      </w:pPr>
      <w:r>
        <w:rPr>
          <w:color w:val="000000"/>
        </w:rPr>
        <w:t>模型架构：</w:t>
      </w:r>
      <w:r>
        <w:rPr>
          <w:color w:val="000000"/>
        </w:rPr>
        <w:t xml:space="preserve">segmentation-models-pytorch (smp.Unet, encoder=resnet34, ImageNet </w:t>
      </w:r>
      <w:r>
        <w:rPr>
          <w:color w:val="000000"/>
        </w:rPr>
        <w:t>预训练</w:t>
      </w:r>
      <w:r>
        <w:rPr>
          <w:color w:val="000000"/>
        </w:rPr>
        <w:t>)</w:t>
      </w:r>
    </w:p>
    <w:p w:rsidR="00D46843" w:rsidRDefault="00A143F4" w:rsidP="00EB0A5B">
      <w:pPr>
        <w:numPr>
          <w:ilvl w:val="0"/>
          <w:numId w:val="9"/>
        </w:numPr>
        <w:snapToGrid w:val="0"/>
        <w:spacing w:before="0" w:after="0"/>
        <w:jc w:val="left"/>
      </w:pPr>
      <w:r>
        <w:rPr>
          <w:color w:val="000000"/>
        </w:rPr>
        <w:t>损失函数：</w:t>
      </w:r>
      <w:r>
        <w:rPr>
          <w:color w:val="000000"/>
        </w:rPr>
        <w:t>BCE + Dice Loss</w:t>
      </w:r>
      <w:r>
        <w:rPr>
          <w:color w:val="000000"/>
        </w:rPr>
        <w:t>（可配置权重）</w:t>
      </w:r>
    </w:p>
    <w:p w:rsidR="00D46843" w:rsidRDefault="00A143F4" w:rsidP="00EB0A5B">
      <w:pPr>
        <w:numPr>
          <w:ilvl w:val="0"/>
          <w:numId w:val="9"/>
        </w:numPr>
        <w:snapToGrid w:val="0"/>
        <w:spacing w:before="0" w:after="0"/>
        <w:jc w:val="left"/>
      </w:pPr>
      <w:r>
        <w:rPr>
          <w:color w:val="000000"/>
        </w:rPr>
        <w:t>数据增强：</w:t>
      </w:r>
      <w:r>
        <w:rPr>
          <w:color w:val="000000"/>
        </w:rPr>
        <w:t xml:space="preserve">Albumentations </w:t>
      </w:r>
      <w:r>
        <w:rPr>
          <w:color w:val="000000"/>
        </w:rPr>
        <w:t>管线（翻转</w:t>
      </w:r>
      <w:r>
        <w:rPr>
          <w:color w:val="000000"/>
        </w:rPr>
        <w:t>/</w:t>
      </w:r>
      <w:r>
        <w:rPr>
          <w:color w:val="000000"/>
        </w:rPr>
        <w:t>缩放</w:t>
      </w:r>
      <w:r>
        <w:rPr>
          <w:color w:val="000000"/>
        </w:rPr>
        <w:t>/</w:t>
      </w:r>
      <w:r>
        <w:rPr>
          <w:color w:val="000000"/>
        </w:rPr>
        <w:t>旋转</w:t>
      </w:r>
      <w:r>
        <w:rPr>
          <w:color w:val="000000"/>
        </w:rPr>
        <w:t>/</w:t>
      </w:r>
      <w:r>
        <w:rPr>
          <w:color w:val="000000"/>
        </w:rPr>
        <w:t>亮度</w:t>
      </w:r>
      <w:r>
        <w:rPr>
          <w:color w:val="000000"/>
        </w:rPr>
        <w:t>/</w:t>
      </w:r>
      <w:r>
        <w:rPr>
          <w:color w:val="000000"/>
        </w:rPr>
        <w:t>噪声</w:t>
      </w:r>
      <w:r>
        <w:rPr>
          <w:color w:val="000000"/>
        </w:rPr>
        <w:t>/</w:t>
      </w:r>
      <w:r>
        <w:rPr>
          <w:color w:val="000000"/>
        </w:rPr>
        <w:t>弹性变换）</w:t>
      </w:r>
    </w:p>
    <w:p w:rsidR="00D46843" w:rsidRDefault="00A143F4" w:rsidP="00EB0A5B">
      <w:pPr>
        <w:numPr>
          <w:ilvl w:val="0"/>
          <w:numId w:val="9"/>
        </w:numPr>
        <w:snapToGrid w:val="0"/>
        <w:spacing w:before="0" w:after="0"/>
        <w:jc w:val="left"/>
      </w:pPr>
      <w:r>
        <w:rPr>
          <w:color w:val="000000"/>
        </w:rPr>
        <w:t>训练策略：</w:t>
      </w:r>
      <w:r>
        <w:rPr>
          <w:color w:val="000000"/>
        </w:rPr>
        <w:t xml:space="preserve">AdamW </w:t>
      </w:r>
      <w:r>
        <w:rPr>
          <w:color w:val="000000"/>
        </w:rPr>
        <w:t>优化器</w:t>
      </w:r>
      <w:r>
        <w:rPr>
          <w:color w:val="000000"/>
        </w:rPr>
        <w:t xml:space="preserve"> + OneCycleLR + </w:t>
      </w:r>
      <w:r>
        <w:rPr>
          <w:color w:val="000000"/>
        </w:rPr>
        <w:t>早停机制</w:t>
      </w:r>
    </w:p>
    <w:p w:rsidR="00D46843" w:rsidRDefault="00A143F4" w:rsidP="00EB0A5B">
      <w:pPr>
        <w:numPr>
          <w:ilvl w:val="0"/>
          <w:numId w:val="9"/>
        </w:numPr>
        <w:snapToGrid w:val="0"/>
        <w:spacing w:before="0" w:after="0"/>
        <w:jc w:val="left"/>
      </w:pPr>
      <w:r>
        <w:rPr>
          <w:color w:val="000000"/>
        </w:rPr>
        <w:t>后处理：阈值化</w:t>
      </w:r>
      <w:r>
        <w:rPr>
          <w:color w:val="000000"/>
        </w:rPr>
        <w:t xml:space="preserve"> → </w:t>
      </w:r>
      <w:r>
        <w:rPr>
          <w:color w:val="000000"/>
        </w:rPr>
        <w:t>连通域分析</w:t>
      </w:r>
      <w:r>
        <w:rPr>
          <w:color w:val="000000"/>
        </w:rPr>
        <w:t xml:space="preserve"> → </w:t>
      </w:r>
      <w:r>
        <w:rPr>
          <w:color w:val="000000"/>
        </w:rPr>
        <w:t>碎片过滤</w:t>
      </w:r>
    </w:p>
    <w:p w:rsidR="00D46843" w:rsidRDefault="00A143F4" w:rsidP="00EB0A5B">
      <w:pPr>
        <w:numPr>
          <w:ilvl w:val="0"/>
          <w:numId w:val="9"/>
        </w:numPr>
        <w:snapToGrid w:val="0"/>
        <w:spacing w:before="0" w:after="0"/>
        <w:jc w:val="left"/>
      </w:pPr>
      <w:r>
        <w:rPr>
          <w:color w:val="000000"/>
        </w:rPr>
        <w:t>部署：</w:t>
      </w:r>
      <w:r>
        <w:rPr>
          <w:color w:val="000000"/>
        </w:rPr>
        <w:t xml:space="preserve">TorchServe </w:t>
      </w:r>
      <w:r>
        <w:rPr>
          <w:color w:val="000000"/>
        </w:rPr>
        <w:t>自定义</w:t>
      </w:r>
      <w:r>
        <w:rPr>
          <w:color w:val="000000"/>
        </w:rPr>
        <w:t xml:space="preserve"> </w:t>
      </w:r>
      <w:r>
        <w:rPr>
          <w:color w:val="000000"/>
        </w:rPr>
        <w:t xml:space="preserve">Handler + ONNX </w:t>
      </w:r>
      <w:r>
        <w:rPr>
          <w:color w:val="000000"/>
        </w:rPr>
        <w:t>导出</w:t>
      </w:r>
    </w:p>
    <w:p w:rsidR="00D46843" w:rsidRDefault="00A143F4" w:rsidP="00EB0A5B">
      <w:pPr>
        <w:snapToGrid w:val="0"/>
        <w:spacing w:before="0" w:after="0"/>
      </w:pPr>
      <w:r>
        <w:rPr>
          <w:b/>
          <w:color w:val="000000"/>
        </w:rPr>
        <w:t>分割性能</w:t>
      </w:r>
      <w:r>
        <w:rPr>
          <w:color w:val="000000"/>
        </w:rPr>
        <w:t>：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185"/>
        <w:gridCol w:w="1380"/>
      </w:tblGrid>
      <w:tr w:rsidR="00D46843">
        <w:tc>
          <w:tcPr>
            <w:tcW w:w="118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  <w:jc w:val="left"/>
            </w:pPr>
            <w:r>
              <w:rPr>
                <w:rFonts w:ascii="PingFang SC" w:eastAsia="PingFang SC" w:hAnsi="PingFang SC" w:cs="PingFang SC"/>
                <w:b/>
                <w:color w:val="000000"/>
              </w:rPr>
              <w:t>指标</w:t>
            </w:r>
          </w:p>
        </w:tc>
        <w:tc>
          <w:tcPr>
            <w:tcW w:w="1380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  <w:jc w:val="left"/>
            </w:pPr>
            <w:r>
              <w:rPr>
                <w:rFonts w:ascii="PingFang SC" w:eastAsia="PingFang SC" w:hAnsi="PingFang SC" w:cs="PingFang SC"/>
                <w:b/>
                <w:color w:val="000000"/>
              </w:rPr>
              <w:t>达成值</w:t>
            </w:r>
          </w:p>
        </w:tc>
      </w:tr>
      <w:tr w:rsidR="00D46843">
        <w:tc>
          <w:tcPr>
            <w:tcW w:w="118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lastRenderedPageBreak/>
              <w:t>IoU</w:t>
            </w:r>
          </w:p>
        </w:tc>
        <w:tc>
          <w:tcPr>
            <w:tcW w:w="1380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0.92</w:t>
            </w:r>
          </w:p>
        </w:tc>
      </w:tr>
      <w:tr w:rsidR="00D46843">
        <w:tc>
          <w:tcPr>
            <w:tcW w:w="118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Dice</w:t>
            </w:r>
          </w:p>
        </w:tc>
        <w:tc>
          <w:tcPr>
            <w:tcW w:w="1380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0.96</w:t>
            </w:r>
          </w:p>
        </w:tc>
      </w:tr>
      <w:tr w:rsidR="00D46843">
        <w:tc>
          <w:tcPr>
            <w:tcW w:w="118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输入尺寸</w:t>
            </w:r>
          </w:p>
        </w:tc>
        <w:tc>
          <w:tcPr>
            <w:tcW w:w="1380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384 × 768</w:t>
            </w:r>
          </w:p>
        </w:tc>
      </w:tr>
    </w:tbl>
    <w:p w:rsidR="00D46843" w:rsidRDefault="00A143F4" w:rsidP="00EB0A5B">
      <w:pPr>
        <w:snapToGrid w:val="0"/>
        <w:spacing w:before="0" w:after="0"/>
      </w:pPr>
      <w:r>
        <w:rPr>
          <w:b/>
          <w:color w:val="000000"/>
        </w:rPr>
        <w:t>文件规模</w:t>
      </w:r>
      <w:r>
        <w:rPr>
          <w:color w:val="000000"/>
        </w:rPr>
        <w:t>：</w:t>
      </w:r>
      <w:r>
        <w:rPr>
          <w:color w:val="000000"/>
        </w:rPr>
        <w:t xml:space="preserve">14 </w:t>
      </w:r>
      <w:r>
        <w:rPr>
          <w:color w:val="000000"/>
        </w:rPr>
        <w:t>个</w:t>
      </w:r>
      <w:r>
        <w:rPr>
          <w:color w:val="000000"/>
        </w:rPr>
        <w:t xml:space="preserve"> Python </w:t>
      </w:r>
      <w:r>
        <w:rPr>
          <w:color w:val="000000"/>
        </w:rPr>
        <w:t>文件</w:t>
      </w:r>
    </w:p>
    <w:p w:rsidR="00D46843" w:rsidRDefault="00D46843" w:rsidP="00EB0A5B">
      <w:pPr>
        <w:pBdr>
          <w:bottom w:val="thick" w:sz="8" w:space="0" w:color="000000"/>
        </w:pBdr>
        <w:snapToGrid w:val="0"/>
        <w:spacing w:before="0" w:after="0"/>
      </w:pPr>
    </w:p>
    <w:p w:rsidR="00D46843" w:rsidRDefault="00A143F4" w:rsidP="00EB0A5B">
      <w:pPr>
        <w:pStyle w:val="3"/>
        <w:snapToGrid w:val="0"/>
        <w:spacing w:before="0" w:after="0"/>
      </w:pPr>
      <w:r>
        <w:rPr>
          <w:color w:val="000000"/>
        </w:rPr>
        <w:t xml:space="preserve">3.4 S4 — </w:t>
      </w:r>
      <w:r>
        <w:rPr>
          <w:color w:val="000000"/>
        </w:rPr>
        <w:t>数据预处理与信号处理流水线</w:t>
      </w:r>
    </w:p>
    <w:p w:rsidR="00D46843" w:rsidRDefault="00A143F4" w:rsidP="00EB0A5B">
      <w:pPr>
        <w:snapToGrid w:val="0"/>
        <w:spacing w:before="0" w:after="0"/>
      </w:pPr>
      <w:r>
        <w:rPr>
          <w:b/>
          <w:color w:val="000000"/>
        </w:rPr>
        <w:t>定位</w:t>
      </w:r>
      <w:r>
        <w:rPr>
          <w:color w:val="000000"/>
        </w:rPr>
        <w:t>：独立</w:t>
      </w:r>
      <w:r>
        <w:rPr>
          <w:color w:val="000000"/>
        </w:rPr>
        <w:t xml:space="preserve"> Python </w:t>
      </w:r>
      <w:r>
        <w:rPr>
          <w:color w:val="000000"/>
        </w:rPr>
        <w:t>信号处理库，处理超声原始波形，提取特征，完成空间对齐。</w:t>
      </w:r>
    </w:p>
    <w:p w:rsidR="00D46843" w:rsidRDefault="00A143F4" w:rsidP="00EB0A5B">
      <w:pPr>
        <w:snapToGrid w:val="0"/>
        <w:spacing w:before="0" w:after="0"/>
      </w:pPr>
      <w:r>
        <w:rPr>
          <w:b/>
          <w:color w:val="000000"/>
        </w:rPr>
        <w:t>处理流水线（可配置步骤链）</w:t>
      </w:r>
      <w:r>
        <w:rPr>
          <w:color w:val="000000"/>
        </w:rPr>
        <w:t>：</w:t>
      </w:r>
    </w:p>
    <w:p w:rsidR="00D46843" w:rsidRDefault="00D46843" w:rsidP="00EB0A5B">
      <w:pPr>
        <w:snapToGrid w:val="0"/>
        <w:spacing w:before="0" w:after="0"/>
      </w:pPr>
    </w:p>
    <w:p w:rsidR="00D46843" w:rsidRDefault="00A143F4" w:rsidP="00EB0A5B">
      <w:pPr>
        <w:snapToGrid w:val="0"/>
        <w:spacing w:before="0" w:after="0"/>
      </w:pPr>
      <w:r>
        <w:rPr>
          <w:noProof/>
        </w:rPr>
        <mc:AlternateContent>
          <mc:Choice Requires="wps">
            <w:drawing>
              <wp:inline distT="0" distB="0" distL="0" distR="0">
                <wp:extent cx="5278120" cy="5278120"/>
                <wp:effectExtent l="0" t="0" r="0" b="0"/>
                <wp:docPr id="4" name="文本框 hqjzc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:rsidR="00D46843" w:rsidRDefault="00A143F4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>原始</w:t>
                            </w:r>
                            <w:r>
                              <w:rPr>
                                <w:rStyle w:val="melo-codeblock-Base-theme-char"/>
                              </w:rPr>
                              <w:t xml:space="preserve"> A-scan </w:t>
                            </w:r>
                            <w:r>
                              <w:rPr>
                                <w:rStyle w:val="melo-codeblock-Base-theme-char"/>
                              </w:rPr>
                              <w:t>波形</w:t>
                            </w:r>
                          </w:p>
                          <w:p w:rsidR="00D46843" w:rsidRDefault="00A143F4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│</w:t>
                            </w:r>
                          </w:p>
                          <w:p w:rsidR="00D46843" w:rsidRDefault="00A143F4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├── DCRemoval ................ </w:t>
                            </w:r>
                            <w:r>
                              <w:rPr>
                                <w:rStyle w:val="melo-codeblock-Base-theme-char"/>
                              </w:rPr>
                              <w:t>直流分量去除</w:t>
                            </w:r>
                          </w:p>
                          <w:p w:rsidR="00D46843" w:rsidRDefault="00A143F4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├── FrameAlignment ........... </w:t>
                            </w:r>
                            <w:r>
                              <w:rPr>
                                <w:rStyle w:val="melo-codeblock-Base-theme-char"/>
                              </w:rPr>
                              <w:t>帧对齐（互相关）</w:t>
                            </w:r>
                          </w:p>
                          <w:p w:rsidR="00D46843" w:rsidRDefault="00A143F4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├── BandpassFilter ........... Butterworth 4 </w:t>
                            </w:r>
                            <w:r>
                              <w:rPr>
                                <w:rStyle w:val="melo-codeblock-Base-theme-char"/>
                              </w:rPr>
                              <w:t>阶带通</w:t>
                            </w:r>
                            <w:r>
                              <w:rPr>
                                <w:rStyle w:val="melo-codeblock-Base-theme-char"/>
                              </w:rPr>
                              <w:t xml:space="preserve"> (2–8 MHz)</w:t>
                            </w:r>
                          </w:p>
                          <w:p w:rsidR="00D46843" w:rsidRDefault="00A143F4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├── WaveletDenoising ......... Daubechies-8 </w:t>
                            </w:r>
                            <w:r>
                              <w:rPr>
                                <w:rStyle w:val="melo-codeblock-Base-theme-char"/>
                              </w:rPr>
                              <w:t>小波阈值去噪</w:t>
                            </w:r>
                            <w:r>
                              <w:rPr>
                                <w:rStyle w:val="melo-codeblock-Base-theme-char"/>
                              </w:rPr>
                              <w:t xml:space="preserve"> (5 </w:t>
                            </w:r>
                            <w:r>
                              <w:rPr>
                                <w:rStyle w:val="melo-codeblock-Base-theme-char"/>
                              </w:rPr>
                              <w:t>级</w:t>
                            </w:r>
                            <w:r>
                              <w:rPr>
                                <w:rStyle w:val="melo-codeblock-Base-theme-char"/>
                              </w:rPr>
                              <w:t>, Minimax)</w:t>
                            </w:r>
                          </w:p>
                          <w:p w:rsidR="00D46843" w:rsidRDefault="00A143F4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├── MedianFilter ............. </w:t>
                            </w:r>
                            <w:r>
                              <w:rPr>
                                <w:rStyle w:val="melo-codeblock-Base-theme-char"/>
                              </w:rPr>
                              <w:t>中值滤波（脉冲噪声去除）</w:t>
                            </w:r>
                          </w:p>
                          <w:p w:rsidR="00D46843" w:rsidRDefault="00A143F4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├── BaselineCorrection ....</w:t>
                            </w:r>
                            <w:r>
                              <w:rPr>
                                <w:rStyle w:val="melo-codeblock-Base-theme-char"/>
                              </w:rPr>
                              <w:t xml:space="preserve">... </w:t>
                            </w:r>
                            <w:r>
                              <w:rPr>
                                <w:rStyle w:val="melo-codeblock-Base-theme-char"/>
                              </w:rPr>
                              <w:t>多项式基线校正</w:t>
                            </w:r>
                          </w:p>
                          <w:p w:rsidR="00D46843" w:rsidRDefault="00A143F4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└── Normalization ............ </w:t>
                            </w:r>
                            <w:r>
                              <w:rPr>
                                <w:rStyle w:val="melo-codeblock-Base-theme-char"/>
                              </w:rPr>
                              <w:t>峰值归一化</w:t>
                            </w:r>
                            <w:r>
                              <w:rPr>
                                <w:rStyle w:val="melo-codeblock-Base-theme-char"/>
                              </w:rPr>
                              <w:t xml:space="preserve"> / Z-score </w:t>
                            </w:r>
                            <w:r>
                              <w:rPr>
                                <w:rStyle w:val="melo-codeblock-Base-theme-char"/>
                              </w:rPr>
                              <w:t>标准化</w:t>
                            </w:r>
                          </w:p>
                          <w:p w:rsidR="00D46843" w:rsidRDefault="00A143F4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│</w:t>
                            </w:r>
                          </w:p>
                          <w:p w:rsidR="00D46843" w:rsidRDefault="00A143F4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├── TimeDomainFeatures .. Vpp, TOF, </w:t>
                            </w:r>
                            <w:r>
                              <w:rPr>
                                <w:rStyle w:val="melo-codeblock-Base-theme-char"/>
                              </w:rPr>
                              <w:t>包络能量</w:t>
                            </w:r>
                            <w:r>
                              <w:rPr>
                                <w:rStyle w:val="melo-codeblock-Base-theme-char"/>
                              </w:rPr>
                              <w:t xml:space="preserve">, FWHM, </w:t>
                            </w:r>
                            <w:r>
                              <w:rPr>
                                <w:rStyle w:val="melo-codeblock-Base-theme-char"/>
                              </w:rPr>
                              <w:t>零交叉率</w:t>
                            </w:r>
                            <w:r>
                              <w:rPr>
                                <w:rStyle w:val="melo-codeblock-Base-theme-char"/>
                              </w:rPr>
                              <w:t xml:space="preserve">, </w:t>
                            </w:r>
                            <w:r>
                              <w:rPr>
                                <w:rStyle w:val="melo-codeblock-Base-theme-char"/>
                              </w:rPr>
                              <w:t>波形因子</w:t>
                            </w:r>
                          </w:p>
                          <w:p w:rsidR="00D46843" w:rsidRDefault="00A143F4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├── FrequencyDomainFeatures  </w:t>
                            </w:r>
                            <w:r>
                              <w:rPr>
                                <w:rStyle w:val="melo-codeblock-Base-theme-char"/>
                              </w:rPr>
                              <w:t>中心频率</w:t>
                            </w:r>
                            <w:r>
                              <w:rPr>
                                <w:rStyle w:val="melo-codeblock-Base-theme-char"/>
                              </w:rPr>
                              <w:t xml:space="preserve">, </w:t>
                            </w:r>
                            <w:r>
                              <w:rPr>
                                <w:rStyle w:val="melo-codeblock-Base-theme-char"/>
                              </w:rPr>
                              <w:t>带宽</w:t>
                            </w:r>
                            <w:r>
                              <w:rPr>
                                <w:rStyle w:val="melo-codeblock-Base-theme-char"/>
                              </w:rPr>
                              <w:t xml:space="preserve">, </w:t>
                            </w:r>
                            <w:r>
                              <w:rPr>
                                <w:rStyle w:val="melo-codeblock-Base-theme-char"/>
                              </w:rPr>
                              <w:t>谱熵</w:t>
                            </w:r>
                            <w:r>
                              <w:rPr>
                                <w:rStyle w:val="melo-codeblock-Base-theme-char"/>
                              </w:rPr>
                              <w:t xml:space="preserve">, </w:t>
                            </w:r>
                            <w:r>
                              <w:rPr>
                                <w:rStyle w:val="melo-codeblock-Base-theme-char"/>
                              </w:rPr>
                              <w:t>谱矩</w:t>
                            </w:r>
                            <w:r>
                              <w:rPr>
                                <w:rStyle w:val="melo-codeblock-Base-theme-char"/>
                              </w:rPr>
                              <w:t xml:space="preserve"> (FFT)</w:t>
                            </w:r>
                          </w:p>
                          <w:p w:rsidR="00D46843" w:rsidRDefault="00A143F4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├── TimeFrequencyFeatures .. STFT (Hanning) + CWT (Morlet)</w:t>
                            </w:r>
                          </w:p>
                          <w:p w:rsidR="00D46843" w:rsidRDefault="00A143F4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├── EnvelopeExtractor ..... Hilbert </w:t>
                            </w:r>
                            <w:r>
                              <w:rPr>
                                <w:rStyle w:val="melo-codeblock-Base-theme-char"/>
                              </w:rPr>
                              <w:t>变换包络检波</w:t>
                            </w:r>
                            <w:r>
                              <w:rPr>
                                <w:rStyle w:val="melo-codeblock-Base-theme-char"/>
                              </w:rPr>
                              <w:t xml:space="preserve"> + </w:t>
                            </w:r>
                            <w:r>
                              <w:rPr>
                                <w:rStyle w:val="melo-codeblock-Base-theme-char"/>
                              </w:rPr>
                              <w:t>移动平均平滑</w:t>
                            </w:r>
                          </w:p>
                          <w:p w:rsidR="00D46843" w:rsidRDefault="00A143F4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└── RegionalStats ......... </w:t>
                            </w:r>
                            <w:r>
                              <w:rPr>
                                <w:rStyle w:val="melo-codeblock-Base-theme-char"/>
                              </w:rPr>
                              <w:t>区域统计（能量、方差、直方图）</w:t>
                            </w:r>
                          </w:p>
                          <w:p w:rsidR="00D46843" w:rsidRDefault="00A143F4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    │</w:t>
                            </w:r>
                          </w:p>
                          <w:p w:rsidR="00D46843" w:rsidRDefault="00A143F4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    └── SpatialAlignment .. </w:t>
                            </w:r>
                            <w:r>
                              <w:rPr>
                                <w:rStyle w:val="melo-codeblock-Base-theme-char"/>
                              </w:rPr>
                              <w:t>超声</w:t>
                            </w:r>
                            <w:r>
                              <w:rPr>
                                <w:rStyle w:val="melo-codeblock-Base-theme-char"/>
                              </w:rPr>
                              <w:t>-</w:t>
                            </w:r>
                            <w:r>
                              <w:rPr>
                                <w:rStyle w:val="melo-codeblock-Base-theme-char"/>
                              </w:rPr>
                              <w:t>剥离数据时空对齐</w:t>
                            </w:r>
                            <w:r>
                              <w:rPr>
                                <w:rStyle w:val="melo-codeblock-Base-theme-char"/>
                              </w:rPr>
                              <w:t xml:space="preserve"> (</w:t>
                            </w:r>
                            <w:r>
                              <w:rPr>
                                <w:rStyle w:val="melo-codeblock-Base-theme-char"/>
                              </w:rPr>
                              <w:t xml:space="preserve">FPGA </w:t>
                            </w:r>
                            <w:r>
                              <w:rPr>
                                <w:rStyle w:val="melo-codeblock-Base-theme-char"/>
                              </w:rPr>
                              <w:t>时间戳</w:t>
                            </w:r>
                            <w:r>
                              <w:rPr>
                                <w:rStyle w:val="melo-codeblock-Base-theme-char"/>
                              </w:rPr>
                              <w:t xml:space="preserve"> + </w:t>
                            </w:r>
                            <w:r>
                              <w:rPr>
                                <w:rStyle w:val="melo-codeblock-Base-theme-char"/>
                              </w:rPr>
                              <w:t>插值</w:t>
                            </w:r>
                            <w:r>
                              <w:rPr>
                                <w:rStyle w:val="melo-codeblock-Base-theme-char"/>
                              </w:rPr>
                              <w:t xml:space="preserve"> + </w:t>
                            </w:r>
                            <w:r>
                              <w:rPr>
                                <w:rStyle w:val="melo-codeblock-Base-theme-char"/>
                              </w:rPr>
                              <w:t>互相关</w:t>
                            </w:r>
                            <w:r>
                              <w:rPr>
                                <w:rStyle w:val="melo-codeblock-Base-theme-char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hqjzc7" o:spid="_x0000_s1027" type="#_x0000_t202" style="width:415.6pt;height:4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" fillcolor="#fafafa" strokeweight="3e-5mm">
                <v:stroke opacity="6682f"/>
                <v:textbox style="mso-fit-shape-to-text:t" inset="31.5pt,9pt,9pt,9pt">
                  <w:txbxContent>
                    <w:p w:rsidR="00D46843" w:rsidRDefault="00A143F4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>原始</w:t>
                      </w:r>
                      <w:r>
                        <w:rPr>
                          <w:rStyle w:val="melo-codeblock-Base-theme-char"/>
                        </w:rPr>
                        <w:t xml:space="preserve"> A-scan </w:t>
                      </w:r>
                      <w:r>
                        <w:rPr>
                          <w:rStyle w:val="melo-codeblock-Base-theme-char"/>
                        </w:rPr>
                        <w:t>波形</w:t>
                      </w:r>
                    </w:p>
                    <w:p w:rsidR="00D46843" w:rsidRDefault="00A143F4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   │</w:t>
                      </w:r>
                    </w:p>
                    <w:p w:rsidR="00D46843" w:rsidRDefault="00A143F4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   ├── DCRemoval ................ </w:t>
                      </w:r>
                      <w:r>
                        <w:rPr>
                          <w:rStyle w:val="melo-codeblock-Base-theme-char"/>
                        </w:rPr>
                        <w:t>直流分量去除</w:t>
                      </w:r>
                    </w:p>
                    <w:p w:rsidR="00D46843" w:rsidRDefault="00A143F4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   ├── FrameAlignment ........... </w:t>
                      </w:r>
                      <w:r>
                        <w:rPr>
                          <w:rStyle w:val="melo-codeblock-Base-theme-char"/>
                        </w:rPr>
                        <w:t>帧对齐（互相关）</w:t>
                      </w:r>
                    </w:p>
                    <w:p w:rsidR="00D46843" w:rsidRDefault="00A143F4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   ├── BandpassFilter ........... Butterworth 4 </w:t>
                      </w:r>
                      <w:r>
                        <w:rPr>
                          <w:rStyle w:val="melo-codeblock-Base-theme-char"/>
                        </w:rPr>
                        <w:t>阶带通</w:t>
                      </w:r>
                      <w:r>
                        <w:rPr>
                          <w:rStyle w:val="melo-codeblock-Base-theme-char"/>
                        </w:rPr>
                        <w:t xml:space="preserve"> (2–8 MHz)</w:t>
                      </w:r>
                    </w:p>
                    <w:p w:rsidR="00D46843" w:rsidRDefault="00A143F4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   ├── WaveletDenoising ......... Daubechies-8 </w:t>
                      </w:r>
                      <w:r>
                        <w:rPr>
                          <w:rStyle w:val="melo-codeblock-Base-theme-char"/>
                        </w:rPr>
                        <w:t>小波阈值去噪</w:t>
                      </w:r>
                      <w:r>
                        <w:rPr>
                          <w:rStyle w:val="melo-codeblock-Base-theme-char"/>
                        </w:rPr>
                        <w:t xml:space="preserve"> (5 </w:t>
                      </w:r>
                      <w:r>
                        <w:rPr>
                          <w:rStyle w:val="melo-codeblock-Base-theme-char"/>
                        </w:rPr>
                        <w:t>级</w:t>
                      </w:r>
                      <w:r>
                        <w:rPr>
                          <w:rStyle w:val="melo-codeblock-Base-theme-char"/>
                        </w:rPr>
                        <w:t>, Minimax)</w:t>
                      </w:r>
                    </w:p>
                    <w:p w:rsidR="00D46843" w:rsidRDefault="00A143F4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   ├── MedianFilter ............. </w:t>
                      </w:r>
                      <w:r>
                        <w:rPr>
                          <w:rStyle w:val="melo-codeblock-Base-theme-char"/>
                        </w:rPr>
                        <w:t>中值滤波（脉冲噪声去除）</w:t>
                      </w:r>
                    </w:p>
                    <w:p w:rsidR="00D46843" w:rsidRDefault="00A143F4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   ├── BaselineCorrection ....</w:t>
                      </w:r>
                      <w:r>
                        <w:rPr>
                          <w:rStyle w:val="melo-codeblock-Base-theme-char"/>
                        </w:rPr>
                        <w:t xml:space="preserve">... </w:t>
                      </w:r>
                      <w:r>
                        <w:rPr>
                          <w:rStyle w:val="melo-codeblock-Base-theme-char"/>
                        </w:rPr>
                        <w:t>多项式基线校正</w:t>
                      </w:r>
                    </w:p>
                    <w:p w:rsidR="00D46843" w:rsidRDefault="00A143F4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   └── Normalization ............ </w:t>
                      </w:r>
                      <w:r>
                        <w:rPr>
                          <w:rStyle w:val="melo-codeblock-Base-theme-char"/>
                        </w:rPr>
                        <w:t>峰值归一化</w:t>
                      </w:r>
                      <w:r>
                        <w:rPr>
                          <w:rStyle w:val="melo-codeblock-Base-theme-char"/>
                        </w:rPr>
                        <w:t xml:space="preserve"> / Z-score </w:t>
                      </w:r>
                      <w:r>
                        <w:rPr>
                          <w:rStyle w:val="melo-codeblock-Base-theme-char"/>
                        </w:rPr>
                        <w:t>标准化</w:t>
                      </w:r>
                    </w:p>
                    <w:p w:rsidR="00D46843" w:rsidRDefault="00A143F4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         │</w:t>
                      </w:r>
                    </w:p>
                    <w:p w:rsidR="00D46843" w:rsidRDefault="00A143F4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         ├── TimeDomainFeatures .. Vpp, TOF, </w:t>
                      </w:r>
                      <w:r>
                        <w:rPr>
                          <w:rStyle w:val="melo-codeblock-Base-theme-char"/>
                        </w:rPr>
                        <w:t>包络能量</w:t>
                      </w:r>
                      <w:r>
                        <w:rPr>
                          <w:rStyle w:val="melo-codeblock-Base-theme-char"/>
                        </w:rPr>
                        <w:t xml:space="preserve">, FWHM, </w:t>
                      </w:r>
                      <w:r>
                        <w:rPr>
                          <w:rStyle w:val="melo-codeblock-Base-theme-char"/>
                        </w:rPr>
                        <w:t>零交叉率</w:t>
                      </w:r>
                      <w:r>
                        <w:rPr>
                          <w:rStyle w:val="melo-codeblock-Base-theme-char"/>
                        </w:rPr>
                        <w:t xml:space="preserve">, </w:t>
                      </w:r>
                      <w:r>
                        <w:rPr>
                          <w:rStyle w:val="melo-codeblock-Base-theme-char"/>
                        </w:rPr>
                        <w:t>波形因子</w:t>
                      </w:r>
                    </w:p>
                    <w:p w:rsidR="00D46843" w:rsidRDefault="00A143F4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         ├── FrequencyDomainFeatures  </w:t>
                      </w:r>
                      <w:r>
                        <w:rPr>
                          <w:rStyle w:val="melo-codeblock-Base-theme-char"/>
                        </w:rPr>
                        <w:t>中心频率</w:t>
                      </w:r>
                      <w:r>
                        <w:rPr>
                          <w:rStyle w:val="melo-codeblock-Base-theme-char"/>
                        </w:rPr>
                        <w:t xml:space="preserve">, </w:t>
                      </w:r>
                      <w:r>
                        <w:rPr>
                          <w:rStyle w:val="melo-codeblock-Base-theme-char"/>
                        </w:rPr>
                        <w:t>带宽</w:t>
                      </w:r>
                      <w:r>
                        <w:rPr>
                          <w:rStyle w:val="melo-codeblock-Base-theme-char"/>
                        </w:rPr>
                        <w:t xml:space="preserve">, </w:t>
                      </w:r>
                      <w:r>
                        <w:rPr>
                          <w:rStyle w:val="melo-codeblock-Base-theme-char"/>
                        </w:rPr>
                        <w:t>谱熵</w:t>
                      </w:r>
                      <w:r>
                        <w:rPr>
                          <w:rStyle w:val="melo-codeblock-Base-theme-char"/>
                        </w:rPr>
                        <w:t xml:space="preserve">, </w:t>
                      </w:r>
                      <w:r>
                        <w:rPr>
                          <w:rStyle w:val="melo-codeblock-Base-theme-char"/>
                        </w:rPr>
                        <w:t>谱矩</w:t>
                      </w:r>
                      <w:r>
                        <w:rPr>
                          <w:rStyle w:val="melo-codeblock-Base-theme-char"/>
                        </w:rPr>
                        <w:t xml:space="preserve"> (FFT)</w:t>
                      </w:r>
                    </w:p>
                    <w:p w:rsidR="00D46843" w:rsidRDefault="00A143F4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         ├── TimeFrequencyFeatures .. STFT (Hanning) + CWT (Morlet)</w:t>
                      </w:r>
                    </w:p>
                    <w:p w:rsidR="00D46843" w:rsidRDefault="00A143F4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         ├── EnvelopeExtractor ..... Hilbert </w:t>
                      </w:r>
                      <w:r>
                        <w:rPr>
                          <w:rStyle w:val="melo-codeblock-Base-theme-char"/>
                        </w:rPr>
                        <w:t>变换包络检波</w:t>
                      </w:r>
                      <w:r>
                        <w:rPr>
                          <w:rStyle w:val="melo-codeblock-Base-theme-char"/>
                        </w:rPr>
                        <w:t xml:space="preserve"> + </w:t>
                      </w:r>
                      <w:r>
                        <w:rPr>
                          <w:rStyle w:val="melo-codeblock-Base-theme-char"/>
                        </w:rPr>
                        <w:t>移动平均平滑</w:t>
                      </w:r>
                    </w:p>
                    <w:p w:rsidR="00D46843" w:rsidRDefault="00A143F4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         └── RegionalStats ......... </w:t>
                      </w:r>
                      <w:r>
                        <w:rPr>
                          <w:rStyle w:val="melo-codeblock-Base-theme-char"/>
                        </w:rPr>
                        <w:t>区域统计（能量、方差、直方图）</w:t>
                      </w:r>
                    </w:p>
                    <w:p w:rsidR="00D46843" w:rsidRDefault="00A143F4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               │</w:t>
                      </w:r>
                    </w:p>
                    <w:p w:rsidR="00D46843" w:rsidRDefault="00A143F4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               └── SpatialAlignment .. </w:t>
                      </w:r>
                      <w:r>
                        <w:rPr>
                          <w:rStyle w:val="melo-codeblock-Base-theme-char"/>
                        </w:rPr>
                        <w:t>超声</w:t>
                      </w:r>
                      <w:r>
                        <w:rPr>
                          <w:rStyle w:val="melo-codeblock-Base-theme-char"/>
                        </w:rPr>
                        <w:t>-</w:t>
                      </w:r>
                      <w:r>
                        <w:rPr>
                          <w:rStyle w:val="melo-codeblock-Base-theme-char"/>
                        </w:rPr>
                        <w:t>剥离数据时空对齐</w:t>
                      </w:r>
                      <w:r>
                        <w:rPr>
                          <w:rStyle w:val="melo-codeblock-Base-theme-char"/>
                        </w:rPr>
                        <w:t xml:space="preserve"> (</w:t>
                      </w:r>
                      <w:r>
                        <w:rPr>
                          <w:rStyle w:val="melo-codeblock-Base-theme-char"/>
                        </w:rPr>
                        <w:t xml:space="preserve">FPGA </w:t>
                      </w:r>
                      <w:r>
                        <w:rPr>
                          <w:rStyle w:val="melo-codeblock-Base-theme-char"/>
                        </w:rPr>
                        <w:t>时间戳</w:t>
                      </w:r>
                      <w:r>
                        <w:rPr>
                          <w:rStyle w:val="melo-codeblock-Base-theme-char"/>
                        </w:rPr>
                        <w:t xml:space="preserve"> + </w:t>
                      </w:r>
                      <w:r>
                        <w:rPr>
                          <w:rStyle w:val="melo-codeblock-Base-theme-char"/>
                        </w:rPr>
                        <w:t>插值</w:t>
                      </w:r>
                      <w:r>
                        <w:rPr>
                          <w:rStyle w:val="melo-codeblock-Base-theme-char"/>
                        </w:rPr>
                        <w:t xml:space="preserve"> + </w:t>
                      </w:r>
                      <w:r>
                        <w:rPr>
                          <w:rStyle w:val="melo-codeblock-Base-theme-char"/>
                        </w:rPr>
                        <w:t>互相关</w:t>
                      </w:r>
                      <w:r>
                        <w:rPr>
                          <w:rStyle w:val="melo-codeblock-Base-theme-char"/>
                        </w:rPr>
                        <w:t>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D46843" w:rsidRDefault="00A143F4" w:rsidP="00EB0A5B">
      <w:pPr>
        <w:snapToGrid w:val="0"/>
        <w:spacing w:before="0" w:after="0"/>
      </w:pPr>
      <w:r>
        <w:rPr>
          <w:b/>
          <w:color w:val="000000"/>
        </w:rPr>
        <w:t>数据质量模块</w:t>
      </w:r>
      <w:r>
        <w:rPr>
          <w:color w:val="000000"/>
        </w:rPr>
        <w:t>：</w:t>
      </w:r>
      <w:r>
        <w:rPr>
          <w:color w:val="000000"/>
        </w:rPr>
        <w:t xml:space="preserve">SNR </w:t>
      </w:r>
      <w:r>
        <w:rPr>
          <w:color w:val="000000"/>
        </w:rPr>
        <w:t>计算、异常值检测、重复性检验、</w:t>
      </w:r>
      <w:r>
        <w:rPr>
          <w:color w:val="000000"/>
        </w:rPr>
        <w:t xml:space="preserve">Hash </w:t>
      </w:r>
      <w:r>
        <w:rPr>
          <w:color w:val="000000"/>
        </w:rPr>
        <w:t>完整性校验、质量报告生成</w:t>
      </w:r>
    </w:p>
    <w:p w:rsidR="00D46843" w:rsidRDefault="00A143F4" w:rsidP="00EB0A5B">
      <w:pPr>
        <w:snapToGrid w:val="0"/>
        <w:spacing w:before="0" w:after="0"/>
      </w:pPr>
      <w:r>
        <w:rPr>
          <w:b/>
          <w:color w:val="000000"/>
        </w:rPr>
        <w:t xml:space="preserve">I/O </w:t>
      </w:r>
      <w:r>
        <w:rPr>
          <w:b/>
          <w:color w:val="000000"/>
        </w:rPr>
        <w:t>支持</w:t>
      </w:r>
      <w:r>
        <w:rPr>
          <w:color w:val="000000"/>
        </w:rPr>
        <w:t>：</w:t>
      </w:r>
      <w:r>
        <w:rPr>
          <w:color w:val="000000"/>
        </w:rPr>
        <w:t xml:space="preserve">HDF5 / CSV </w:t>
      </w:r>
      <w:r>
        <w:rPr>
          <w:color w:val="000000"/>
        </w:rPr>
        <w:t>读取，</w:t>
      </w:r>
      <w:r>
        <w:rPr>
          <w:color w:val="000000"/>
        </w:rPr>
        <w:t xml:space="preserve">Parquet </w:t>
      </w:r>
      <w:r>
        <w:rPr>
          <w:color w:val="000000"/>
        </w:rPr>
        <w:t>高效写出</w:t>
      </w:r>
    </w:p>
    <w:p w:rsidR="00D46843" w:rsidRDefault="00A143F4" w:rsidP="00EB0A5B">
      <w:pPr>
        <w:snapToGrid w:val="0"/>
        <w:spacing w:before="0" w:after="0"/>
      </w:pPr>
      <w:r>
        <w:rPr>
          <w:b/>
          <w:color w:val="000000"/>
        </w:rPr>
        <w:t>文件规模</w:t>
      </w:r>
      <w:r>
        <w:rPr>
          <w:color w:val="000000"/>
        </w:rPr>
        <w:t>：</w:t>
      </w:r>
      <w:r>
        <w:rPr>
          <w:color w:val="000000"/>
        </w:rPr>
        <w:t xml:space="preserve">38 </w:t>
      </w:r>
      <w:r>
        <w:rPr>
          <w:color w:val="000000"/>
        </w:rPr>
        <w:t>个</w:t>
      </w:r>
      <w:r>
        <w:rPr>
          <w:color w:val="000000"/>
        </w:rPr>
        <w:t xml:space="preserve"> Python </w:t>
      </w:r>
      <w:r>
        <w:rPr>
          <w:color w:val="000000"/>
        </w:rPr>
        <w:t>文件</w:t>
      </w:r>
    </w:p>
    <w:p w:rsidR="00D46843" w:rsidRDefault="00D46843" w:rsidP="00EB0A5B">
      <w:pPr>
        <w:pBdr>
          <w:bottom w:val="thick" w:sz="8" w:space="0" w:color="000000"/>
        </w:pBdr>
        <w:snapToGrid w:val="0"/>
        <w:spacing w:before="0" w:after="0"/>
      </w:pPr>
    </w:p>
    <w:p w:rsidR="00D46843" w:rsidRDefault="00A143F4" w:rsidP="00EB0A5B">
      <w:pPr>
        <w:pStyle w:val="3"/>
        <w:snapToGrid w:val="0"/>
        <w:spacing w:before="0" w:after="0"/>
      </w:pPr>
      <w:r>
        <w:rPr>
          <w:color w:val="000000"/>
        </w:rPr>
        <w:t xml:space="preserve">3.5 S5 — </w:t>
      </w:r>
      <w:r>
        <w:rPr>
          <w:color w:val="000000"/>
        </w:rPr>
        <w:t>基于大模型的超声图像检测与报告生成系统</w:t>
      </w:r>
    </w:p>
    <w:p w:rsidR="00D46843" w:rsidRDefault="00A143F4" w:rsidP="00EB0A5B">
      <w:pPr>
        <w:snapToGrid w:val="0"/>
        <w:spacing w:before="0" w:after="0"/>
      </w:pPr>
      <w:r>
        <w:rPr>
          <w:b/>
          <w:color w:val="000000"/>
        </w:rPr>
        <w:t>定位</w:t>
      </w:r>
      <w:r>
        <w:rPr>
          <w:color w:val="000000"/>
        </w:rPr>
        <w:t>：将视觉（</w:t>
      </w:r>
      <w:r>
        <w:rPr>
          <w:color w:val="000000"/>
        </w:rPr>
        <w:t>U-Net</w:t>
      </w:r>
      <w:r>
        <w:rPr>
          <w:color w:val="000000"/>
        </w:rPr>
        <w:t>）、声力耦合（</w:t>
      </w:r>
      <w:r>
        <w:rPr>
          <w:color w:val="000000"/>
        </w:rPr>
        <w:t>RF</w:t>
      </w:r>
      <w:r>
        <w:rPr>
          <w:color w:val="000000"/>
        </w:rPr>
        <w:t>）和工艺规则三路信息融合，完成端到端</w:t>
      </w:r>
      <w:r>
        <w:rPr>
          <w:color w:val="000000"/>
        </w:rPr>
        <w:t xml:space="preserve"> C </w:t>
      </w:r>
      <w:r>
        <w:rPr>
          <w:color w:val="000000"/>
        </w:rPr>
        <w:t>扫图像分析并自动生成</w:t>
      </w:r>
      <w:r>
        <w:rPr>
          <w:color w:val="000000"/>
        </w:rPr>
        <w:t xml:space="preserve"> Word </w:t>
      </w:r>
      <w:r>
        <w:rPr>
          <w:color w:val="000000"/>
        </w:rPr>
        <w:t>检测报告。</w:t>
      </w:r>
    </w:p>
    <w:p w:rsidR="00D46843" w:rsidRDefault="00A143F4" w:rsidP="00EB0A5B">
      <w:pPr>
        <w:snapToGrid w:val="0"/>
        <w:spacing w:before="0" w:after="0"/>
      </w:pPr>
      <w:r>
        <w:rPr>
          <w:b/>
          <w:color w:val="000000"/>
        </w:rPr>
        <w:t>核心模块</w:t>
      </w:r>
      <w:r>
        <w:rPr>
          <w:color w:val="000000"/>
        </w:rPr>
        <w:t>：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410"/>
        <w:gridCol w:w="6120"/>
        <w:gridCol w:w="3690"/>
      </w:tblGrid>
      <w:tr w:rsidR="00D46843">
        <w:tc>
          <w:tcPr>
            <w:tcW w:w="1410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  <w:jc w:val="left"/>
            </w:pPr>
            <w:r>
              <w:rPr>
                <w:rFonts w:ascii="PingFang SC" w:eastAsia="PingFang SC" w:hAnsi="PingFang SC" w:cs="PingFang SC"/>
                <w:b/>
                <w:color w:val="000000"/>
              </w:rPr>
              <w:t>模块</w:t>
            </w:r>
          </w:p>
        </w:tc>
        <w:tc>
          <w:tcPr>
            <w:tcW w:w="6120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  <w:jc w:val="left"/>
            </w:pPr>
            <w:r>
              <w:rPr>
                <w:rFonts w:ascii="PingFang SC" w:eastAsia="PingFang SC" w:hAnsi="PingFang SC" w:cs="PingFang SC"/>
                <w:b/>
                <w:color w:val="000000"/>
              </w:rPr>
              <w:t>功能</w:t>
            </w:r>
          </w:p>
        </w:tc>
        <w:tc>
          <w:tcPr>
            <w:tcW w:w="3690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  <w:jc w:val="left"/>
            </w:pPr>
            <w:r>
              <w:rPr>
                <w:rFonts w:ascii="PingFang SC" w:eastAsia="PingFang SC" w:hAnsi="PingFang SC" w:cs="PingFang SC"/>
                <w:b/>
                <w:color w:val="000000"/>
              </w:rPr>
              <w:t>关键技术</w:t>
            </w:r>
          </w:p>
        </w:tc>
      </w:tr>
      <w:tr w:rsidR="00D46843">
        <w:tc>
          <w:tcPr>
            <w:tcW w:w="1410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图像处理</w:t>
            </w:r>
          </w:p>
        </w:tc>
        <w:tc>
          <w:tcPr>
            <w:tcW w:w="6120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 xml:space="preserve">C </w:t>
            </w:r>
            <w:r>
              <w:rPr>
                <w:rFonts w:ascii="PingFang SC" w:eastAsia="PingFang SC" w:hAnsi="PingFang SC" w:cs="PingFang SC"/>
                <w:color w:val="000000"/>
              </w:rPr>
              <w:t>扫图像读取、标准化、裁剪、预处理</w:t>
            </w:r>
          </w:p>
        </w:tc>
        <w:tc>
          <w:tcPr>
            <w:tcW w:w="3690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 xml:space="preserve">OpenCV, PIL, </w:t>
            </w:r>
            <w:r>
              <w:rPr>
                <w:rFonts w:ascii="PingFang SC" w:eastAsia="PingFang SC" w:hAnsi="PingFang SC" w:cs="PingFang SC"/>
                <w:color w:val="000000"/>
              </w:rPr>
              <w:t>自适应色彩空间转换</w:t>
            </w:r>
          </w:p>
        </w:tc>
      </w:tr>
      <w:tr w:rsidR="00D46843">
        <w:tc>
          <w:tcPr>
            <w:tcW w:w="1410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 xml:space="preserve">ROI </w:t>
            </w:r>
            <w:r>
              <w:rPr>
                <w:rFonts w:ascii="PingFang SC" w:eastAsia="PingFang SC" w:hAnsi="PingFang SC" w:cs="PingFang SC"/>
                <w:color w:val="000000"/>
              </w:rPr>
              <w:t>检测</w:t>
            </w:r>
          </w:p>
        </w:tc>
        <w:tc>
          <w:tcPr>
            <w:tcW w:w="6120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亮度投影分析、矩形</w:t>
            </w:r>
            <w:r>
              <w:rPr>
                <w:rFonts w:ascii="PingFang SC" w:eastAsia="PingFang SC" w:hAnsi="PingFang SC" w:cs="PingFang SC"/>
                <w:color w:val="000000"/>
              </w:rPr>
              <w:t xml:space="preserve"> ROI </w:t>
            </w:r>
            <w:r>
              <w:rPr>
                <w:rFonts w:ascii="PingFang SC" w:eastAsia="PingFang SC" w:hAnsi="PingFang SC" w:cs="PingFang SC"/>
                <w:color w:val="000000"/>
              </w:rPr>
              <w:t>生成、焊缝排除</w:t>
            </w:r>
          </w:p>
        </w:tc>
        <w:tc>
          <w:tcPr>
            <w:tcW w:w="3690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投影特征提取</w:t>
            </w:r>
          </w:p>
        </w:tc>
      </w:tr>
      <w:tr w:rsidR="00D46843">
        <w:tc>
          <w:tcPr>
            <w:tcW w:w="1410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缺陷分析</w:t>
            </w:r>
          </w:p>
        </w:tc>
        <w:tc>
          <w:tcPr>
            <w:tcW w:w="6120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连通域分析、几何属性计算、类型分级</w:t>
            </w:r>
          </w:p>
        </w:tc>
        <w:tc>
          <w:tcPr>
            <w:tcW w:w="3690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面积</w:t>
            </w:r>
            <w:r>
              <w:rPr>
                <w:rFonts w:ascii="PingFang SC" w:eastAsia="PingFang SC" w:hAnsi="PingFang SC" w:cs="PingFang SC"/>
                <w:color w:val="000000"/>
              </w:rPr>
              <w:t>/</w:t>
            </w:r>
            <w:r>
              <w:rPr>
                <w:rFonts w:ascii="PingFang SC" w:eastAsia="PingFang SC" w:hAnsi="PingFang SC" w:cs="PingFang SC"/>
                <w:color w:val="000000"/>
              </w:rPr>
              <w:t>质心</w:t>
            </w:r>
            <w:r>
              <w:rPr>
                <w:rFonts w:ascii="PingFang SC" w:eastAsia="PingFang SC" w:hAnsi="PingFang SC" w:cs="PingFang SC"/>
                <w:color w:val="000000"/>
              </w:rPr>
              <w:t>/</w:t>
            </w:r>
            <w:r>
              <w:rPr>
                <w:rFonts w:ascii="PingFang SC" w:eastAsia="PingFang SC" w:hAnsi="PingFang SC" w:cs="PingFang SC"/>
                <w:color w:val="000000"/>
              </w:rPr>
              <w:t>长宽比</w:t>
            </w:r>
            <w:r>
              <w:rPr>
                <w:rFonts w:ascii="PingFang SC" w:eastAsia="PingFang SC" w:hAnsi="PingFang SC" w:cs="PingFang SC"/>
                <w:color w:val="000000"/>
              </w:rPr>
              <w:t>/</w:t>
            </w:r>
            <w:r>
              <w:rPr>
                <w:rFonts w:ascii="PingFang SC" w:eastAsia="PingFang SC" w:hAnsi="PingFang SC" w:cs="PingFang SC"/>
                <w:color w:val="000000"/>
              </w:rPr>
              <w:t>置信度</w:t>
            </w:r>
          </w:p>
        </w:tc>
      </w:tr>
      <w:tr w:rsidR="00D46843">
        <w:tc>
          <w:tcPr>
            <w:tcW w:w="1410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多模态融合</w:t>
            </w:r>
          </w:p>
        </w:tc>
        <w:tc>
          <w:tcPr>
            <w:tcW w:w="6120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视觉分支</w:t>
            </w:r>
            <w:r>
              <w:rPr>
                <w:rFonts w:ascii="PingFang SC" w:eastAsia="PingFang SC" w:hAnsi="PingFang SC" w:cs="PingFang SC"/>
                <w:color w:val="000000"/>
              </w:rPr>
              <w:t xml:space="preserve"> + </w:t>
            </w:r>
            <w:r>
              <w:rPr>
                <w:rFonts w:ascii="PingFang SC" w:eastAsia="PingFang SC" w:hAnsi="PingFang SC" w:cs="PingFang SC"/>
                <w:color w:val="000000"/>
              </w:rPr>
              <w:t>声力分支</w:t>
            </w:r>
            <w:r>
              <w:rPr>
                <w:rFonts w:ascii="PingFang SC" w:eastAsia="PingFang SC" w:hAnsi="PingFang SC" w:cs="PingFang SC"/>
                <w:color w:val="000000"/>
              </w:rPr>
              <w:t xml:space="preserve"> + </w:t>
            </w:r>
            <w:r>
              <w:rPr>
                <w:rFonts w:ascii="PingFang SC" w:eastAsia="PingFang SC" w:hAnsi="PingFang SC" w:cs="PingFang SC"/>
                <w:color w:val="000000"/>
              </w:rPr>
              <w:t>规则引擎</w:t>
            </w:r>
            <w:r>
              <w:rPr>
                <w:rFonts w:ascii="PingFang SC" w:eastAsia="PingFang SC" w:hAnsi="PingFang SC" w:cs="PingFang SC"/>
                <w:color w:val="000000"/>
              </w:rPr>
              <w:t xml:space="preserve"> → </w:t>
            </w:r>
            <w:r>
              <w:rPr>
                <w:rFonts w:ascii="PingFang SC" w:eastAsia="PingFang SC" w:hAnsi="PingFang SC" w:cs="PingFang SC"/>
                <w:color w:val="000000"/>
              </w:rPr>
              <w:t>三路融合决策</w:t>
            </w:r>
          </w:p>
        </w:tc>
        <w:tc>
          <w:tcPr>
            <w:tcW w:w="3690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加权融合</w:t>
            </w:r>
            <w:r>
              <w:rPr>
                <w:rFonts w:ascii="PingFang SC" w:eastAsia="PingFang SC" w:hAnsi="PingFang SC" w:cs="PingFang SC"/>
                <w:color w:val="000000"/>
              </w:rPr>
              <w:t xml:space="preserve">, </w:t>
            </w:r>
            <w:r>
              <w:rPr>
                <w:rFonts w:ascii="PingFang SC" w:eastAsia="PingFang SC" w:hAnsi="PingFang SC" w:cs="PingFang SC"/>
                <w:color w:val="000000"/>
              </w:rPr>
              <w:t>规则校核</w:t>
            </w:r>
          </w:p>
        </w:tc>
      </w:tr>
      <w:tr w:rsidR="00D46843">
        <w:tc>
          <w:tcPr>
            <w:tcW w:w="1410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报告生成</w:t>
            </w:r>
          </w:p>
        </w:tc>
        <w:tc>
          <w:tcPr>
            <w:tcW w:w="6120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 xml:space="preserve">python-docx </w:t>
            </w:r>
            <w:r>
              <w:rPr>
                <w:rFonts w:ascii="PingFang SC" w:eastAsia="PingFang SC" w:hAnsi="PingFang SC" w:cs="PingFang SC"/>
                <w:color w:val="000000"/>
              </w:rPr>
              <w:t>模板引擎、数据绑定、数字校验、术语一致性</w:t>
            </w:r>
          </w:p>
        </w:tc>
        <w:tc>
          <w:tcPr>
            <w:tcW w:w="3690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 xml:space="preserve">Word </w:t>
            </w:r>
            <w:r>
              <w:rPr>
                <w:rFonts w:ascii="PingFang SC" w:eastAsia="PingFang SC" w:hAnsi="PingFang SC" w:cs="PingFang SC"/>
                <w:color w:val="000000"/>
              </w:rPr>
              <w:t>自动化生成</w:t>
            </w:r>
          </w:p>
        </w:tc>
      </w:tr>
    </w:tbl>
    <w:p w:rsidR="00D46843" w:rsidRDefault="00A143F4" w:rsidP="00EB0A5B">
      <w:pPr>
        <w:snapToGrid w:val="0"/>
        <w:spacing w:before="0" w:after="0"/>
      </w:pPr>
      <w:r>
        <w:rPr>
          <w:b/>
          <w:color w:val="000000"/>
        </w:rPr>
        <w:t>融合决策逻辑</w:t>
      </w:r>
      <w:r>
        <w:rPr>
          <w:color w:val="000000"/>
        </w:rPr>
        <w:t>：</w:t>
      </w:r>
    </w:p>
    <w:p w:rsidR="00D46843" w:rsidRDefault="00A143F4" w:rsidP="00EB0A5B">
      <w:pPr>
        <w:numPr>
          <w:ilvl w:val="0"/>
          <w:numId w:val="2"/>
        </w:numPr>
        <w:snapToGrid w:val="0"/>
        <w:spacing w:before="0" w:after="0"/>
        <w:jc w:val="left"/>
      </w:pPr>
      <w:r>
        <w:rPr>
          <w:color w:val="000000"/>
        </w:rPr>
        <w:t>全部规则通过</w:t>
      </w:r>
      <w:r>
        <w:rPr>
          <w:color w:val="000000"/>
        </w:rPr>
        <w:t xml:space="preserve"> </w:t>
      </w:r>
      <w:r>
        <w:rPr>
          <w:color w:val="000000"/>
        </w:rPr>
        <w:t>且</w:t>
      </w:r>
      <w:r>
        <w:rPr>
          <w:color w:val="000000"/>
        </w:rPr>
        <w:t xml:space="preserve"> </w:t>
      </w:r>
      <w:r>
        <w:rPr>
          <w:color w:val="000000"/>
        </w:rPr>
        <w:t>缺陷比</w:t>
      </w:r>
      <w:r>
        <w:rPr>
          <w:color w:val="000000"/>
        </w:rPr>
        <w:t xml:space="preserve"> &lt; 3% → </w:t>
      </w:r>
      <w:r>
        <w:rPr>
          <w:b/>
          <w:color w:val="000000"/>
        </w:rPr>
        <w:t>合格</w:t>
      </w:r>
      <w:r>
        <w:rPr>
          <w:color w:val="000000"/>
        </w:rPr>
        <w:t>（置信度</w:t>
      </w:r>
      <w:r>
        <w:rPr>
          <w:color w:val="000000"/>
        </w:rPr>
        <w:t xml:space="preserve"> ≥ 0.7</w:t>
      </w:r>
      <w:r>
        <w:rPr>
          <w:color w:val="000000"/>
        </w:rPr>
        <w:t>）</w:t>
      </w:r>
    </w:p>
    <w:p w:rsidR="00D46843" w:rsidRDefault="00A143F4" w:rsidP="00EB0A5B">
      <w:pPr>
        <w:numPr>
          <w:ilvl w:val="0"/>
          <w:numId w:val="2"/>
        </w:numPr>
        <w:snapToGrid w:val="0"/>
        <w:spacing w:before="0" w:after="0"/>
        <w:jc w:val="left"/>
      </w:pPr>
      <w:r>
        <w:rPr>
          <w:color w:val="000000"/>
        </w:rPr>
        <w:t>任一规则失败</w:t>
      </w:r>
      <w:r>
        <w:rPr>
          <w:color w:val="000000"/>
        </w:rPr>
        <w:t xml:space="preserve"> </w:t>
      </w:r>
      <w:r>
        <w:rPr>
          <w:color w:val="000000"/>
        </w:rPr>
        <w:t>或</w:t>
      </w:r>
      <w:r>
        <w:rPr>
          <w:color w:val="000000"/>
        </w:rPr>
        <w:t xml:space="preserve"> </w:t>
      </w:r>
      <w:r>
        <w:rPr>
          <w:color w:val="000000"/>
        </w:rPr>
        <w:t>缺陷比</w:t>
      </w:r>
      <w:r>
        <w:rPr>
          <w:color w:val="000000"/>
        </w:rPr>
        <w:t xml:space="preserve"> &gt;</w:t>
      </w:r>
      <w:r>
        <w:rPr>
          <w:color w:val="000000"/>
        </w:rPr>
        <w:t xml:space="preserve"> 15% → </w:t>
      </w:r>
      <w:r>
        <w:rPr>
          <w:b/>
          <w:color w:val="000000"/>
        </w:rPr>
        <w:t>不合格</w:t>
      </w:r>
    </w:p>
    <w:p w:rsidR="00D46843" w:rsidRDefault="00A143F4" w:rsidP="00EB0A5B">
      <w:pPr>
        <w:numPr>
          <w:ilvl w:val="0"/>
          <w:numId w:val="2"/>
        </w:numPr>
        <w:snapToGrid w:val="0"/>
        <w:spacing w:before="0" w:after="0"/>
        <w:jc w:val="left"/>
      </w:pPr>
      <w:r>
        <w:rPr>
          <w:color w:val="000000"/>
        </w:rPr>
        <w:t>介于两者之间</w:t>
      </w:r>
      <w:r>
        <w:rPr>
          <w:color w:val="000000"/>
        </w:rPr>
        <w:t xml:space="preserve"> → </w:t>
      </w:r>
      <w:r>
        <w:rPr>
          <w:b/>
          <w:color w:val="000000"/>
        </w:rPr>
        <w:t>待复核</w:t>
      </w:r>
    </w:p>
    <w:p w:rsidR="00D46843" w:rsidRDefault="00A143F4" w:rsidP="00EB0A5B">
      <w:pPr>
        <w:snapToGrid w:val="0"/>
        <w:spacing w:before="0" w:after="0"/>
      </w:pPr>
      <w:r>
        <w:rPr>
          <w:b/>
          <w:color w:val="000000"/>
        </w:rPr>
        <w:t>文件规模</w:t>
      </w:r>
      <w:r>
        <w:rPr>
          <w:color w:val="000000"/>
        </w:rPr>
        <w:t>：</w:t>
      </w:r>
      <w:r>
        <w:rPr>
          <w:color w:val="000000"/>
        </w:rPr>
        <w:t xml:space="preserve">22 </w:t>
      </w:r>
      <w:r>
        <w:rPr>
          <w:color w:val="000000"/>
        </w:rPr>
        <w:t>个</w:t>
      </w:r>
      <w:r>
        <w:rPr>
          <w:color w:val="000000"/>
        </w:rPr>
        <w:t xml:space="preserve"> Python </w:t>
      </w:r>
      <w:r>
        <w:rPr>
          <w:color w:val="000000"/>
        </w:rPr>
        <w:t>文件</w:t>
      </w:r>
    </w:p>
    <w:p w:rsidR="00D46843" w:rsidRDefault="00D46843" w:rsidP="00EB0A5B">
      <w:pPr>
        <w:pBdr>
          <w:bottom w:val="thick" w:sz="8" w:space="0" w:color="000000"/>
        </w:pBdr>
        <w:snapToGrid w:val="0"/>
        <w:spacing w:before="0" w:after="0"/>
      </w:pPr>
    </w:p>
    <w:p w:rsidR="00D46843" w:rsidRDefault="00A143F4" w:rsidP="00EB0A5B">
      <w:pPr>
        <w:pStyle w:val="3"/>
        <w:snapToGrid w:val="0"/>
        <w:spacing w:before="0" w:after="0"/>
      </w:pPr>
      <w:r>
        <w:rPr>
          <w:color w:val="000000"/>
        </w:rPr>
        <w:t xml:space="preserve">3.6 S6 — LabVIEW </w:t>
      </w:r>
      <w:r>
        <w:rPr>
          <w:color w:val="000000"/>
        </w:rPr>
        <w:t>上位机采集控制软件</w:t>
      </w:r>
    </w:p>
    <w:p w:rsidR="00D46843" w:rsidRDefault="00A143F4" w:rsidP="00EB0A5B">
      <w:pPr>
        <w:snapToGrid w:val="0"/>
        <w:spacing w:before="0" w:after="0"/>
      </w:pPr>
      <w:r>
        <w:rPr>
          <w:b/>
          <w:color w:val="000000"/>
        </w:rPr>
        <w:t>定位</w:t>
      </w:r>
      <w:r>
        <w:rPr>
          <w:color w:val="000000"/>
        </w:rPr>
        <w:t>：基于</w:t>
      </w:r>
      <w:r>
        <w:rPr>
          <w:color w:val="000000"/>
        </w:rPr>
        <w:t xml:space="preserve"> LabVIEW </w:t>
      </w:r>
      <w:r>
        <w:rPr>
          <w:color w:val="000000"/>
        </w:rPr>
        <w:t>的工控采集软件，通过</w:t>
      </w:r>
      <w:r>
        <w:rPr>
          <w:color w:val="000000"/>
        </w:rPr>
        <w:t xml:space="preserve"> FPGA </w:t>
      </w:r>
      <w:r>
        <w:rPr>
          <w:color w:val="000000"/>
        </w:rPr>
        <w:t>硬件触发实现超声</w:t>
      </w:r>
      <w:r>
        <w:rPr>
          <w:color w:val="000000"/>
        </w:rPr>
        <w:t>-</w:t>
      </w:r>
      <w:r>
        <w:rPr>
          <w:color w:val="000000"/>
        </w:rPr>
        <w:t>位置</w:t>
      </w:r>
      <w:r>
        <w:rPr>
          <w:color w:val="000000"/>
        </w:rPr>
        <w:t>-</w:t>
      </w:r>
      <w:r>
        <w:rPr>
          <w:color w:val="000000"/>
        </w:rPr>
        <w:t>力三类数据的毫秒级同步采集。</w:t>
      </w:r>
    </w:p>
    <w:p w:rsidR="00D46843" w:rsidRDefault="00A143F4" w:rsidP="00EB0A5B">
      <w:pPr>
        <w:snapToGrid w:val="0"/>
        <w:spacing w:before="0" w:after="0"/>
      </w:pPr>
      <w:r>
        <w:rPr>
          <w:b/>
          <w:color w:val="000000"/>
        </w:rPr>
        <w:t>关键技术指标</w:t>
      </w:r>
      <w:r>
        <w:rPr>
          <w:color w:val="000000"/>
        </w:rPr>
        <w:t>：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845"/>
        <w:gridCol w:w="1875"/>
        <w:gridCol w:w="2040"/>
      </w:tblGrid>
      <w:tr w:rsidR="00D46843">
        <w:tc>
          <w:tcPr>
            <w:tcW w:w="184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  <w:jc w:val="left"/>
            </w:pPr>
            <w:r>
              <w:rPr>
                <w:rFonts w:ascii="PingFang SC" w:eastAsia="PingFang SC" w:hAnsi="PingFang SC" w:cs="PingFang SC"/>
                <w:b/>
                <w:color w:val="000000"/>
              </w:rPr>
              <w:t>指标</w:t>
            </w:r>
          </w:p>
        </w:tc>
        <w:tc>
          <w:tcPr>
            <w:tcW w:w="187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  <w:jc w:val="left"/>
            </w:pPr>
            <w:r>
              <w:rPr>
                <w:rFonts w:ascii="PingFang SC" w:eastAsia="PingFang SC" w:hAnsi="PingFang SC" w:cs="PingFang SC"/>
                <w:b/>
                <w:color w:val="000000"/>
              </w:rPr>
              <w:t>要求</w:t>
            </w:r>
          </w:p>
        </w:tc>
        <w:tc>
          <w:tcPr>
            <w:tcW w:w="2040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  <w:jc w:val="left"/>
            </w:pPr>
            <w:r>
              <w:rPr>
                <w:rFonts w:ascii="PingFang SC" w:eastAsia="PingFang SC" w:hAnsi="PingFang SC" w:cs="PingFang SC"/>
                <w:b/>
                <w:color w:val="000000"/>
              </w:rPr>
              <w:t>实现</w:t>
            </w:r>
          </w:p>
        </w:tc>
      </w:tr>
      <w:tr w:rsidR="00D46843">
        <w:tc>
          <w:tcPr>
            <w:tcW w:w="184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同步触发精度</w:t>
            </w:r>
          </w:p>
        </w:tc>
        <w:tc>
          <w:tcPr>
            <w:tcW w:w="187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≤ 1 ms</w:t>
            </w:r>
          </w:p>
        </w:tc>
        <w:tc>
          <w:tcPr>
            <w:tcW w:w="2040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 xml:space="preserve">FPGA </w:t>
            </w:r>
            <w:r>
              <w:rPr>
                <w:rFonts w:ascii="PingFang SC" w:eastAsia="PingFang SC" w:hAnsi="PingFang SC" w:cs="PingFang SC"/>
                <w:color w:val="000000"/>
              </w:rPr>
              <w:t>硬件触发</w:t>
            </w:r>
          </w:p>
        </w:tc>
      </w:tr>
      <w:tr w:rsidR="00D46843">
        <w:tc>
          <w:tcPr>
            <w:tcW w:w="184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空间触发间隔</w:t>
            </w:r>
          </w:p>
        </w:tc>
        <w:tc>
          <w:tcPr>
            <w:tcW w:w="187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1 mm</w:t>
            </w:r>
          </w:p>
        </w:tc>
        <w:tc>
          <w:tcPr>
            <w:tcW w:w="2040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位移编码器</w:t>
            </w:r>
          </w:p>
        </w:tc>
      </w:tr>
      <w:tr w:rsidR="00D46843">
        <w:tc>
          <w:tcPr>
            <w:tcW w:w="184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 xml:space="preserve">DAQ </w:t>
            </w:r>
            <w:r>
              <w:rPr>
                <w:rFonts w:ascii="PingFang SC" w:eastAsia="PingFang SC" w:hAnsi="PingFang SC" w:cs="PingFang SC"/>
                <w:color w:val="000000"/>
              </w:rPr>
              <w:t>采样精度</w:t>
            </w:r>
          </w:p>
        </w:tc>
        <w:tc>
          <w:tcPr>
            <w:tcW w:w="187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 xml:space="preserve">16 </w:t>
            </w:r>
            <w:r>
              <w:rPr>
                <w:rFonts w:ascii="PingFang SC" w:eastAsia="PingFang SC" w:hAnsi="PingFang SC" w:cs="PingFang SC"/>
                <w:color w:val="000000"/>
              </w:rPr>
              <w:t>位</w:t>
            </w:r>
            <w:r>
              <w:rPr>
                <w:rFonts w:ascii="PingFang SC" w:eastAsia="PingFang SC" w:hAnsi="PingFang SC" w:cs="PingFang SC"/>
                <w:color w:val="000000"/>
              </w:rPr>
              <w:t>, 250 kS/s</w:t>
            </w:r>
          </w:p>
        </w:tc>
        <w:tc>
          <w:tcPr>
            <w:tcW w:w="2040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NI USB-6363</w:t>
            </w:r>
          </w:p>
        </w:tc>
      </w:tr>
      <w:tr w:rsidR="00D46843">
        <w:tc>
          <w:tcPr>
            <w:tcW w:w="184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拉力采样率</w:t>
            </w:r>
          </w:p>
        </w:tc>
        <w:tc>
          <w:tcPr>
            <w:tcW w:w="187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1000 Hz</w:t>
            </w:r>
          </w:p>
        </w:tc>
        <w:tc>
          <w:tcPr>
            <w:tcW w:w="2040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 xml:space="preserve">S </w:t>
            </w:r>
            <w:r>
              <w:rPr>
                <w:rFonts w:ascii="PingFang SC" w:eastAsia="PingFang SC" w:hAnsi="PingFang SC" w:cs="PingFang SC"/>
                <w:color w:val="000000"/>
              </w:rPr>
              <w:t>型拉压力传感器</w:t>
            </w:r>
          </w:p>
        </w:tc>
      </w:tr>
      <w:tr w:rsidR="00D46843">
        <w:tc>
          <w:tcPr>
            <w:tcW w:w="184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超声采样率</w:t>
            </w:r>
          </w:p>
        </w:tc>
        <w:tc>
          <w:tcPr>
            <w:tcW w:w="187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≥ 40 MHz</w:t>
            </w:r>
          </w:p>
        </w:tc>
        <w:tc>
          <w:tcPr>
            <w:tcW w:w="2040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PAUT, 2–10 MHz</w:t>
            </w:r>
          </w:p>
        </w:tc>
      </w:tr>
      <w:tr w:rsidR="00D46843">
        <w:tc>
          <w:tcPr>
            <w:tcW w:w="184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连续采集稳定性</w:t>
            </w:r>
          </w:p>
        </w:tc>
        <w:tc>
          <w:tcPr>
            <w:tcW w:w="187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 xml:space="preserve">≥ 8 </w:t>
            </w:r>
            <w:r>
              <w:rPr>
                <w:rFonts w:ascii="PingFang SC" w:eastAsia="PingFang SC" w:hAnsi="PingFang SC" w:cs="PingFang SC"/>
                <w:color w:val="000000"/>
              </w:rPr>
              <w:t>小时无故障</w:t>
            </w:r>
          </w:p>
        </w:tc>
        <w:tc>
          <w:tcPr>
            <w:tcW w:w="2040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验证通过</w:t>
            </w:r>
          </w:p>
        </w:tc>
      </w:tr>
    </w:tbl>
    <w:p w:rsidR="00D46843" w:rsidRDefault="00A143F4" w:rsidP="00EB0A5B">
      <w:pPr>
        <w:snapToGrid w:val="0"/>
        <w:spacing w:before="0" w:after="0"/>
      </w:pPr>
      <w:r>
        <w:rPr>
          <w:b/>
          <w:color w:val="000000"/>
        </w:rPr>
        <w:t>组成模块</w:t>
      </w:r>
      <w:r>
        <w:rPr>
          <w:color w:val="000000"/>
        </w:rPr>
        <w:t>：主程序面板、</w:t>
      </w:r>
      <w:r>
        <w:rPr>
          <w:color w:val="000000"/>
        </w:rPr>
        <w:t xml:space="preserve">FPGA </w:t>
      </w:r>
      <w:r>
        <w:rPr>
          <w:color w:val="000000"/>
        </w:rPr>
        <w:t>触发控制、</w:t>
      </w:r>
      <w:r>
        <w:rPr>
          <w:color w:val="000000"/>
        </w:rPr>
        <w:t xml:space="preserve">DAQ </w:t>
      </w:r>
      <w:r>
        <w:rPr>
          <w:color w:val="000000"/>
        </w:rPr>
        <w:t>配置、超声主机通信、拉力采集、位置跟踪、实时显示、参数设定、数据存储（</w:t>
      </w:r>
      <w:r>
        <w:rPr>
          <w:color w:val="000000"/>
        </w:rPr>
        <w:t>HDF5/CSV</w:t>
      </w:r>
      <w:r>
        <w:rPr>
          <w:color w:val="000000"/>
        </w:rPr>
        <w:t>）、异常报警、同步监控、传感器校准</w:t>
      </w:r>
    </w:p>
    <w:p w:rsidR="00D46843" w:rsidRDefault="00A143F4" w:rsidP="00EB0A5B">
      <w:pPr>
        <w:snapToGrid w:val="0"/>
        <w:spacing w:before="0" w:after="0"/>
      </w:pPr>
      <w:r>
        <w:rPr>
          <w:b/>
          <w:color w:val="000000"/>
        </w:rPr>
        <w:t xml:space="preserve">Python </w:t>
      </w:r>
      <w:r>
        <w:rPr>
          <w:b/>
          <w:color w:val="000000"/>
        </w:rPr>
        <w:t>接口</w:t>
      </w:r>
      <w:r>
        <w:rPr>
          <w:color w:val="000000"/>
        </w:rPr>
        <w:t>：提供</w:t>
      </w:r>
      <w:r>
        <w:rPr>
          <w:color w:val="000000"/>
        </w:rPr>
        <w:t xml:space="preserve"> TCP </w:t>
      </w:r>
      <w:r>
        <w:rPr>
          <w:color w:val="000000"/>
        </w:rPr>
        <w:t>流读取、</w:t>
      </w:r>
      <w:r>
        <w:rPr>
          <w:color w:val="000000"/>
        </w:rPr>
        <w:t xml:space="preserve">HDF5 </w:t>
      </w:r>
      <w:r>
        <w:rPr>
          <w:color w:val="000000"/>
        </w:rPr>
        <w:t>数据读取、校准管理等</w:t>
      </w:r>
      <w:r>
        <w:rPr>
          <w:color w:val="000000"/>
        </w:rPr>
        <w:t xml:space="preserve"> Python </w:t>
      </w:r>
      <w:r>
        <w:rPr>
          <w:color w:val="000000"/>
        </w:rPr>
        <w:t>接口类</w:t>
      </w:r>
    </w:p>
    <w:p w:rsidR="00D46843" w:rsidRDefault="00A143F4" w:rsidP="00EB0A5B">
      <w:pPr>
        <w:snapToGrid w:val="0"/>
        <w:spacing w:before="0" w:after="0"/>
      </w:pPr>
      <w:r>
        <w:rPr>
          <w:b/>
          <w:color w:val="000000"/>
        </w:rPr>
        <w:t>文件规模</w:t>
      </w:r>
      <w:r>
        <w:rPr>
          <w:color w:val="000000"/>
        </w:rPr>
        <w:t>：</w:t>
      </w:r>
      <w:r>
        <w:rPr>
          <w:color w:val="000000"/>
        </w:rPr>
        <w:t xml:space="preserve">3 </w:t>
      </w:r>
      <w:r>
        <w:rPr>
          <w:color w:val="000000"/>
        </w:rPr>
        <w:t>个</w:t>
      </w:r>
      <w:r>
        <w:rPr>
          <w:color w:val="000000"/>
        </w:rPr>
        <w:t xml:space="preserve"> Python </w:t>
      </w:r>
      <w:r>
        <w:rPr>
          <w:color w:val="000000"/>
        </w:rPr>
        <w:t>接口文件</w:t>
      </w:r>
      <w:r>
        <w:rPr>
          <w:color w:val="000000"/>
        </w:rPr>
        <w:t xml:space="preserve"> + LabVIEW VI </w:t>
      </w:r>
      <w:r>
        <w:rPr>
          <w:color w:val="000000"/>
        </w:rPr>
        <w:t>套件</w:t>
      </w:r>
    </w:p>
    <w:p w:rsidR="00D46843" w:rsidRDefault="00D46843" w:rsidP="00EB0A5B">
      <w:pPr>
        <w:pBdr>
          <w:bottom w:val="thick" w:sz="8" w:space="0" w:color="000000"/>
        </w:pBdr>
        <w:snapToGrid w:val="0"/>
        <w:spacing w:before="0" w:after="0"/>
      </w:pPr>
    </w:p>
    <w:p w:rsidR="00D46843" w:rsidRDefault="00A143F4" w:rsidP="00EB0A5B">
      <w:pPr>
        <w:pStyle w:val="3"/>
        <w:snapToGrid w:val="0"/>
        <w:spacing w:before="0" w:after="0"/>
      </w:pPr>
      <w:r>
        <w:rPr>
          <w:color w:val="000000"/>
        </w:rPr>
        <w:lastRenderedPageBreak/>
        <w:t xml:space="preserve">3.7 S7 — </w:t>
      </w:r>
      <w:r>
        <w:rPr>
          <w:color w:val="000000"/>
        </w:rPr>
        <w:t>聚乙烯粘接声力耦合分析系统</w:t>
      </w:r>
      <w:r>
        <w:rPr>
          <w:color w:val="000000"/>
        </w:rPr>
        <w:t xml:space="preserve"> V1.0</w:t>
      </w:r>
    </w:p>
    <w:p w:rsidR="00D46843" w:rsidRDefault="00A143F4" w:rsidP="00EB0A5B">
      <w:pPr>
        <w:snapToGrid w:val="0"/>
        <w:spacing w:before="0" w:after="0"/>
      </w:pPr>
      <w:r>
        <w:rPr>
          <w:b/>
          <w:color w:val="000000"/>
        </w:rPr>
        <w:t>定位</w:t>
      </w:r>
      <w:r>
        <w:rPr>
          <w:color w:val="000000"/>
        </w:rPr>
        <w:t>：面向软件著作权登记的独立分析工具，封装核心声力耦合分析算法，支持</w:t>
      </w:r>
      <w:r>
        <w:rPr>
          <w:color w:val="000000"/>
        </w:rPr>
        <w:t xml:space="preserve"> CLI + GUI </w:t>
      </w:r>
      <w:r>
        <w:rPr>
          <w:color w:val="000000"/>
        </w:rPr>
        <w:t>双模式运行。</w:t>
      </w:r>
    </w:p>
    <w:p w:rsidR="00D46843" w:rsidRDefault="00A143F4" w:rsidP="00EB0A5B">
      <w:pPr>
        <w:snapToGrid w:val="0"/>
        <w:spacing w:before="0" w:after="0"/>
      </w:pPr>
      <w:r>
        <w:rPr>
          <w:b/>
          <w:color w:val="000000"/>
        </w:rPr>
        <w:t>核心功能</w:t>
      </w:r>
      <w:r>
        <w:rPr>
          <w:color w:val="000000"/>
        </w:rPr>
        <w:t>：</w:t>
      </w:r>
    </w:p>
    <w:p w:rsidR="00D46843" w:rsidRDefault="00A143F4" w:rsidP="00EB0A5B">
      <w:pPr>
        <w:numPr>
          <w:ilvl w:val="0"/>
          <w:numId w:val="8"/>
        </w:numPr>
        <w:snapToGrid w:val="0"/>
        <w:spacing w:before="0" w:after="0"/>
        <w:jc w:val="left"/>
      </w:pPr>
      <w:r>
        <w:rPr>
          <w:color w:val="000000"/>
        </w:rPr>
        <w:t>数据加载（</w:t>
      </w:r>
      <w:r>
        <w:rPr>
          <w:color w:val="000000"/>
        </w:rPr>
        <w:t>CSV/HDF5</w:t>
      </w:r>
      <w:r>
        <w:rPr>
          <w:color w:val="000000"/>
        </w:rPr>
        <w:t>）</w:t>
      </w:r>
    </w:p>
    <w:p w:rsidR="00D46843" w:rsidRDefault="00A143F4" w:rsidP="00EB0A5B">
      <w:pPr>
        <w:numPr>
          <w:ilvl w:val="0"/>
          <w:numId w:val="8"/>
        </w:numPr>
        <w:snapToGrid w:val="0"/>
        <w:spacing w:before="0" w:after="0"/>
        <w:jc w:val="left"/>
      </w:pPr>
      <w:r>
        <w:rPr>
          <w:color w:val="000000"/>
        </w:rPr>
        <w:t>信号预处理（调用</w:t>
      </w:r>
      <w:r>
        <w:rPr>
          <w:color w:val="000000"/>
        </w:rPr>
        <w:t xml:space="preserve"> S4 </w:t>
      </w:r>
      <w:r>
        <w:rPr>
          <w:color w:val="000000"/>
        </w:rPr>
        <w:t>信号处理流水线）</w:t>
      </w:r>
    </w:p>
    <w:p w:rsidR="00D46843" w:rsidRDefault="00A143F4" w:rsidP="00EB0A5B">
      <w:pPr>
        <w:numPr>
          <w:ilvl w:val="0"/>
          <w:numId w:val="8"/>
        </w:numPr>
        <w:snapToGrid w:val="0"/>
        <w:spacing w:before="0" w:after="0"/>
        <w:jc w:val="left"/>
      </w:pPr>
      <w:r>
        <w:rPr>
          <w:color w:val="000000"/>
        </w:rPr>
        <w:t>特征提取（时域</w:t>
      </w:r>
      <w:r>
        <w:rPr>
          <w:color w:val="000000"/>
        </w:rPr>
        <w:t>/</w:t>
      </w:r>
      <w:r>
        <w:rPr>
          <w:color w:val="000000"/>
        </w:rPr>
        <w:t>频域多维特征）</w:t>
      </w:r>
    </w:p>
    <w:p w:rsidR="00D46843" w:rsidRDefault="00A143F4" w:rsidP="00EB0A5B">
      <w:pPr>
        <w:numPr>
          <w:ilvl w:val="0"/>
          <w:numId w:val="8"/>
        </w:numPr>
        <w:snapToGrid w:val="0"/>
        <w:spacing w:before="0" w:after="0"/>
        <w:jc w:val="left"/>
      </w:pPr>
      <w:r>
        <w:rPr>
          <w:color w:val="000000"/>
        </w:rPr>
        <w:t xml:space="preserve">ONNX </w:t>
      </w:r>
      <w:r>
        <w:rPr>
          <w:color w:val="000000"/>
        </w:rPr>
        <w:t>模型推理（粘接力预测，含降级</w:t>
      </w:r>
      <w:r>
        <w:rPr>
          <w:color w:val="000000"/>
        </w:rPr>
        <w:t xml:space="preserve"> fallback </w:t>
      </w:r>
      <w:r>
        <w:rPr>
          <w:color w:val="000000"/>
        </w:rPr>
        <w:t>机制）</w:t>
      </w:r>
    </w:p>
    <w:p w:rsidR="00D46843" w:rsidRDefault="00A143F4" w:rsidP="00EB0A5B">
      <w:pPr>
        <w:numPr>
          <w:ilvl w:val="0"/>
          <w:numId w:val="8"/>
        </w:numPr>
        <w:snapToGrid w:val="0"/>
        <w:spacing w:before="0" w:after="0"/>
        <w:jc w:val="left"/>
      </w:pPr>
      <w:r>
        <w:rPr>
          <w:color w:val="000000"/>
        </w:rPr>
        <w:t xml:space="preserve">U-Net </w:t>
      </w:r>
      <w:r>
        <w:rPr>
          <w:color w:val="000000"/>
        </w:rPr>
        <w:t>缺陷分割</w:t>
      </w:r>
    </w:p>
    <w:p w:rsidR="00D46843" w:rsidRDefault="00A143F4" w:rsidP="00EB0A5B">
      <w:pPr>
        <w:numPr>
          <w:ilvl w:val="0"/>
          <w:numId w:val="8"/>
        </w:numPr>
        <w:snapToGrid w:val="0"/>
        <w:spacing w:before="0" w:after="0"/>
        <w:jc w:val="left"/>
      </w:pPr>
      <w:r>
        <w:rPr>
          <w:color w:val="000000"/>
        </w:rPr>
        <w:t xml:space="preserve">Word </w:t>
      </w:r>
      <w:r>
        <w:rPr>
          <w:color w:val="000000"/>
        </w:rPr>
        <w:t>报告自动生成</w:t>
      </w:r>
    </w:p>
    <w:p w:rsidR="00D46843" w:rsidRDefault="00A143F4" w:rsidP="00EB0A5B">
      <w:pPr>
        <w:snapToGrid w:val="0"/>
        <w:spacing w:before="0" w:after="0"/>
      </w:pPr>
      <w:r>
        <w:rPr>
          <w:b/>
          <w:color w:val="000000"/>
        </w:rPr>
        <w:t xml:space="preserve">GUI </w:t>
      </w:r>
      <w:r>
        <w:rPr>
          <w:b/>
          <w:color w:val="000000"/>
        </w:rPr>
        <w:t>技术栈</w:t>
      </w:r>
      <w:r>
        <w:rPr>
          <w:color w:val="000000"/>
        </w:rPr>
        <w:t>：</w:t>
      </w:r>
      <w:r>
        <w:rPr>
          <w:color w:val="000000"/>
        </w:rPr>
        <w:t>PySide6</w:t>
      </w:r>
      <w:r>
        <w:rPr>
          <w:color w:val="000000"/>
        </w:rPr>
        <w:t>，包含数据面板、分析控制面板、结果展示面板、导出对话框</w:t>
      </w:r>
    </w:p>
    <w:p w:rsidR="00D46843" w:rsidRDefault="00A143F4" w:rsidP="00EB0A5B">
      <w:pPr>
        <w:snapToGrid w:val="0"/>
        <w:spacing w:before="0" w:after="0"/>
      </w:pPr>
      <w:r>
        <w:rPr>
          <w:b/>
          <w:color w:val="000000"/>
        </w:rPr>
        <w:t>文件规模</w:t>
      </w:r>
      <w:r>
        <w:rPr>
          <w:color w:val="000000"/>
        </w:rPr>
        <w:t>：</w:t>
      </w:r>
      <w:r>
        <w:rPr>
          <w:color w:val="000000"/>
        </w:rPr>
        <w:t xml:space="preserve">17 </w:t>
      </w:r>
      <w:r>
        <w:rPr>
          <w:color w:val="000000"/>
        </w:rPr>
        <w:t>个</w:t>
      </w:r>
      <w:r>
        <w:rPr>
          <w:color w:val="000000"/>
        </w:rPr>
        <w:t xml:space="preserve"> Python </w:t>
      </w:r>
      <w:r>
        <w:rPr>
          <w:color w:val="000000"/>
        </w:rPr>
        <w:t>文件</w:t>
      </w:r>
    </w:p>
    <w:p w:rsidR="00D46843" w:rsidRDefault="00D46843" w:rsidP="00EB0A5B">
      <w:pPr>
        <w:pBdr>
          <w:bottom w:val="thick" w:sz="8" w:space="0" w:color="000000"/>
        </w:pBdr>
        <w:snapToGrid w:val="0"/>
        <w:spacing w:before="0" w:after="0"/>
      </w:pPr>
    </w:p>
    <w:p w:rsidR="00D46843" w:rsidRDefault="00A143F4" w:rsidP="00EB0A5B">
      <w:pPr>
        <w:pStyle w:val="2"/>
        <w:snapToGrid w:val="0"/>
        <w:spacing w:before="0" w:after="0"/>
      </w:pPr>
      <w:r>
        <w:rPr>
          <w:color w:val="000000"/>
        </w:rPr>
        <w:t>四、代码规模与工程统计</w:t>
      </w:r>
    </w:p>
    <w:p w:rsidR="00D46843" w:rsidRDefault="00A143F4" w:rsidP="00EB0A5B">
      <w:pPr>
        <w:pStyle w:val="3"/>
        <w:snapToGrid w:val="0"/>
        <w:spacing w:before="0" w:after="0"/>
      </w:pPr>
      <w:r>
        <w:rPr>
          <w:color w:val="000000"/>
        </w:rPr>
        <w:t xml:space="preserve">4.1 </w:t>
      </w:r>
      <w:r>
        <w:rPr>
          <w:color w:val="000000"/>
        </w:rPr>
        <w:t>整体规模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315"/>
        <w:gridCol w:w="1335"/>
      </w:tblGrid>
      <w:tr w:rsidR="00D46843">
        <w:tc>
          <w:tcPr>
            <w:tcW w:w="331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  <w:jc w:val="left"/>
            </w:pPr>
            <w:r>
              <w:rPr>
                <w:rFonts w:ascii="PingFang SC" w:eastAsia="PingFang SC" w:hAnsi="PingFang SC" w:cs="PingFang SC"/>
                <w:b/>
                <w:color w:val="000000"/>
              </w:rPr>
              <w:t>指标</w:t>
            </w:r>
          </w:p>
        </w:tc>
        <w:tc>
          <w:tcPr>
            <w:tcW w:w="133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  <w:jc w:val="left"/>
            </w:pPr>
            <w:r>
              <w:rPr>
                <w:rFonts w:ascii="PingFang SC" w:eastAsia="PingFang SC" w:hAnsi="PingFang SC" w:cs="PingFang SC"/>
                <w:b/>
                <w:color w:val="000000"/>
              </w:rPr>
              <w:t>数</w:t>
            </w:r>
            <w:r>
              <w:rPr>
                <w:rFonts w:ascii="PingFang SC" w:eastAsia="PingFang SC" w:hAnsi="PingFang SC" w:cs="PingFang SC"/>
                <w:b/>
                <w:color w:val="000000"/>
              </w:rPr>
              <w:t>量</w:t>
            </w:r>
          </w:p>
        </w:tc>
      </w:tr>
      <w:tr w:rsidR="00D46843">
        <w:tc>
          <w:tcPr>
            <w:tcW w:w="331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独立软件系统</w:t>
            </w:r>
          </w:p>
        </w:tc>
        <w:tc>
          <w:tcPr>
            <w:tcW w:w="133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 xml:space="preserve">7 </w:t>
            </w:r>
            <w:r>
              <w:rPr>
                <w:rFonts w:ascii="PingFang SC" w:eastAsia="PingFang SC" w:hAnsi="PingFang SC" w:cs="PingFang SC"/>
                <w:color w:val="000000"/>
              </w:rPr>
              <w:t>个</w:t>
            </w:r>
          </w:p>
        </w:tc>
      </w:tr>
      <w:tr w:rsidR="00D46843">
        <w:tc>
          <w:tcPr>
            <w:tcW w:w="331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 xml:space="preserve">Python </w:t>
            </w:r>
            <w:r>
              <w:rPr>
                <w:rFonts w:ascii="PingFang SC" w:eastAsia="PingFang SC" w:hAnsi="PingFang SC" w:cs="PingFang SC"/>
                <w:color w:val="000000"/>
              </w:rPr>
              <w:t>源文件</w:t>
            </w:r>
          </w:p>
        </w:tc>
        <w:tc>
          <w:tcPr>
            <w:tcW w:w="133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 xml:space="preserve">161 </w:t>
            </w:r>
            <w:r>
              <w:rPr>
                <w:rFonts w:ascii="PingFang SC" w:eastAsia="PingFang SC" w:hAnsi="PingFang SC" w:cs="PingFang SC"/>
                <w:color w:val="000000"/>
              </w:rPr>
              <w:t>个</w:t>
            </w:r>
          </w:p>
        </w:tc>
      </w:tr>
      <w:tr w:rsidR="00D46843">
        <w:tc>
          <w:tcPr>
            <w:tcW w:w="331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 xml:space="preserve">TypeScript/TSX </w:t>
            </w:r>
            <w:r>
              <w:rPr>
                <w:rFonts w:ascii="PingFang SC" w:eastAsia="PingFang SC" w:hAnsi="PingFang SC" w:cs="PingFang SC"/>
                <w:color w:val="000000"/>
              </w:rPr>
              <w:t>文件</w:t>
            </w:r>
          </w:p>
        </w:tc>
        <w:tc>
          <w:tcPr>
            <w:tcW w:w="133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 xml:space="preserve">38 </w:t>
            </w:r>
            <w:r>
              <w:rPr>
                <w:rFonts w:ascii="PingFang SC" w:eastAsia="PingFang SC" w:hAnsi="PingFang SC" w:cs="PingFang SC"/>
                <w:color w:val="000000"/>
              </w:rPr>
              <w:t>个</w:t>
            </w:r>
          </w:p>
        </w:tc>
      </w:tr>
      <w:tr w:rsidR="00D46843">
        <w:tc>
          <w:tcPr>
            <w:tcW w:w="331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 xml:space="preserve">Python </w:t>
            </w:r>
            <w:r>
              <w:rPr>
                <w:rFonts w:ascii="PingFang SC" w:eastAsia="PingFang SC" w:hAnsi="PingFang SC" w:cs="PingFang SC"/>
                <w:color w:val="000000"/>
              </w:rPr>
              <w:t>代码行数（不含测试）</w:t>
            </w:r>
          </w:p>
        </w:tc>
        <w:tc>
          <w:tcPr>
            <w:tcW w:w="133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 xml:space="preserve">~7,100 </w:t>
            </w:r>
            <w:r>
              <w:rPr>
                <w:rFonts w:ascii="PingFang SC" w:eastAsia="PingFang SC" w:hAnsi="PingFang SC" w:cs="PingFang SC"/>
                <w:color w:val="000000"/>
              </w:rPr>
              <w:t>行</w:t>
            </w:r>
          </w:p>
        </w:tc>
      </w:tr>
      <w:tr w:rsidR="00D46843">
        <w:tc>
          <w:tcPr>
            <w:tcW w:w="331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测试文件</w:t>
            </w:r>
          </w:p>
        </w:tc>
        <w:tc>
          <w:tcPr>
            <w:tcW w:w="133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 xml:space="preserve">13 </w:t>
            </w:r>
            <w:r>
              <w:rPr>
                <w:rFonts w:ascii="PingFang SC" w:eastAsia="PingFang SC" w:hAnsi="PingFang SC" w:cs="PingFang SC"/>
                <w:color w:val="000000"/>
              </w:rPr>
              <w:t>个</w:t>
            </w:r>
          </w:p>
        </w:tc>
      </w:tr>
      <w:tr w:rsidR="00D46843">
        <w:tc>
          <w:tcPr>
            <w:tcW w:w="331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测试用例</w:t>
            </w:r>
          </w:p>
        </w:tc>
        <w:tc>
          <w:tcPr>
            <w:tcW w:w="133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 xml:space="preserve">61 </w:t>
            </w:r>
            <w:r>
              <w:rPr>
                <w:rFonts w:ascii="PingFang SC" w:eastAsia="PingFang SC" w:hAnsi="PingFang SC" w:cs="PingFang SC"/>
                <w:color w:val="000000"/>
              </w:rPr>
              <w:t>个</w:t>
            </w:r>
          </w:p>
        </w:tc>
      </w:tr>
      <w:tr w:rsidR="00D46843">
        <w:tc>
          <w:tcPr>
            <w:tcW w:w="331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 xml:space="preserve">README </w:t>
            </w:r>
            <w:r>
              <w:rPr>
                <w:rFonts w:ascii="PingFang SC" w:eastAsia="PingFang SC" w:hAnsi="PingFang SC" w:cs="PingFang SC"/>
                <w:color w:val="000000"/>
              </w:rPr>
              <w:t>文档</w:t>
            </w:r>
          </w:p>
        </w:tc>
        <w:tc>
          <w:tcPr>
            <w:tcW w:w="133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 xml:space="preserve">7 </w:t>
            </w:r>
            <w:r>
              <w:rPr>
                <w:rFonts w:ascii="PingFang SC" w:eastAsia="PingFang SC" w:hAnsi="PingFang SC" w:cs="PingFang SC"/>
                <w:color w:val="000000"/>
              </w:rPr>
              <w:t>个</w:t>
            </w:r>
          </w:p>
        </w:tc>
      </w:tr>
    </w:tbl>
    <w:p w:rsidR="00D46843" w:rsidRDefault="00A143F4" w:rsidP="00EB0A5B">
      <w:pPr>
        <w:pStyle w:val="3"/>
        <w:snapToGrid w:val="0"/>
        <w:spacing w:before="0" w:after="0"/>
      </w:pPr>
      <w:r>
        <w:rPr>
          <w:color w:val="000000"/>
        </w:rPr>
        <w:t xml:space="preserve">4.2 </w:t>
      </w:r>
      <w:r>
        <w:rPr>
          <w:color w:val="000000"/>
        </w:rPr>
        <w:t>各系统文件分布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2370"/>
        <w:gridCol w:w="1605"/>
        <w:gridCol w:w="1620"/>
        <w:gridCol w:w="3165"/>
      </w:tblGrid>
      <w:tr w:rsidR="00D46843">
        <w:tc>
          <w:tcPr>
            <w:tcW w:w="2370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  <w:jc w:val="left"/>
            </w:pPr>
            <w:r>
              <w:rPr>
                <w:rFonts w:ascii="PingFang SC" w:eastAsia="PingFang SC" w:hAnsi="PingFang SC" w:cs="PingFang SC"/>
                <w:b/>
                <w:color w:val="000000"/>
              </w:rPr>
              <w:t>系统</w:t>
            </w:r>
          </w:p>
        </w:tc>
        <w:tc>
          <w:tcPr>
            <w:tcW w:w="160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  <w:jc w:val="left"/>
            </w:pPr>
            <w:r>
              <w:rPr>
                <w:rFonts w:ascii="PingFang SC" w:eastAsia="PingFang SC" w:hAnsi="PingFang SC" w:cs="PingFang SC"/>
                <w:b/>
                <w:color w:val="000000"/>
              </w:rPr>
              <w:t xml:space="preserve">Python </w:t>
            </w:r>
            <w:r>
              <w:rPr>
                <w:rFonts w:ascii="PingFang SC" w:eastAsia="PingFang SC" w:hAnsi="PingFang SC" w:cs="PingFang SC"/>
                <w:b/>
                <w:color w:val="000000"/>
              </w:rPr>
              <w:t>文件</w:t>
            </w:r>
          </w:p>
        </w:tc>
        <w:tc>
          <w:tcPr>
            <w:tcW w:w="1620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  <w:jc w:val="left"/>
            </w:pPr>
            <w:r>
              <w:rPr>
                <w:rFonts w:ascii="PingFang SC" w:eastAsia="PingFang SC" w:hAnsi="PingFang SC" w:cs="PingFang SC"/>
                <w:b/>
                <w:color w:val="000000"/>
              </w:rPr>
              <w:t xml:space="preserve">TS/TSX </w:t>
            </w:r>
            <w:r>
              <w:rPr>
                <w:rFonts w:ascii="PingFang SC" w:eastAsia="PingFang SC" w:hAnsi="PingFang SC" w:cs="PingFang SC"/>
                <w:b/>
                <w:color w:val="000000"/>
              </w:rPr>
              <w:t>文件</w:t>
            </w:r>
          </w:p>
        </w:tc>
        <w:tc>
          <w:tcPr>
            <w:tcW w:w="316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  <w:jc w:val="left"/>
            </w:pPr>
            <w:r>
              <w:rPr>
                <w:rFonts w:ascii="PingFang SC" w:eastAsia="PingFang SC" w:hAnsi="PingFang SC" w:cs="PingFang SC"/>
                <w:b/>
                <w:color w:val="000000"/>
              </w:rPr>
              <w:t>说明</w:t>
            </w:r>
          </w:p>
        </w:tc>
      </w:tr>
      <w:tr w:rsidR="00D46843">
        <w:tc>
          <w:tcPr>
            <w:tcW w:w="2370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 xml:space="preserve">S1 — </w:t>
            </w:r>
            <w:r>
              <w:rPr>
                <w:rFonts w:ascii="PingFang SC" w:eastAsia="PingFang SC" w:hAnsi="PingFang SC" w:cs="PingFang SC"/>
                <w:color w:val="000000"/>
              </w:rPr>
              <w:t>平台后端</w:t>
            </w:r>
          </w:p>
        </w:tc>
        <w:tc>
          <w:tcPr>
            <w:tcW w:w="160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40</w:t>
            </w:r>
          </w:p>
        </w:tc>
        <w:tc>
          <w:tcPr>
            <w:tcW w:w="1620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—</w:t>
            </w:r>
          </w:p>
        </w:tc>
        <w:tc>
          <w:tcPr>
            <w:tcW w:w="316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FastAPI + SQLAlchemy</w:t>
            </w:r>
          </w:p>
        </w:tc>
      </w:tr>
      <w:tr w:rsidR="00D46843">
        <w:tc>
          <w:tcPr>
            <w:tcW w:w="2370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 xml:space="preserve">S1 — </w:t>
            </w:r>
            <w:r>
              <w:rPr>
                <w:rFonts w:ascii="PingFang SC" w:eastAsia="PingFang SC" w:hAnsi="PingFang SC" w:cs="PingFang SC"/>
                <w:color w:val="000000"/>
              </w:rPr>
              <w:t>平台前端</w:t>
            </w:r>
          </w:p>
        </w:tc>
        <w:tc>
          <w:tcPr>
            <w:tcW w:w="160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—</w:t>
            </w:r>
          </w:p>
        </w:tc>
        <w:tc>
          <w:tcPr>
            <w:tcW w:w="1620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38</w:t>
            </w:r>
          </w:p>
        </w:tc>
        <w:tc>
          <w:tcPr>
            <w:tcW w:w="316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React + TypeScript</w:t>
            </w:r>
          </w:p>
        </w:tc>
      </w:tr>
      <w:tr w:rsidR="00D46843">
        <w:tc>
          <w:tcPr>
            <w:tcW w:w="2370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 xml:space="preserve">S2 — ML </w:t>
            </w:r>
            <w:r>
              <w:rPr>
                <w:rFonts w:ascii="PingFang SC" w:eastAsia="PingFang SC" w:hAnsi="PingFang SC" w:cs="PingFang SC"/>
                <w:color w:val="000000"/>
              </w:rPr>
              <w:t>引擎</w:t>
            </w:r>
          </w:p>
        </w:tc>
        <w:tc>
          <w:tcPr>
            <w:tcW w:w="160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31</w:t>
            </w:r>
          </w:p>
        </w:tc>
        <w:tc>
          <w:tcPr>
            <w:tcW w:w="1620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—</w:t>
            </w:r>
          </w:p>
        </w:tc>
        <w:tc>
          <w:tcPr>
            <w:tcW w:w="316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 xml:space="preserve">6 </w:t>
            </w:r>
            <w:r>
              <w:rPr>
                <w:rFonts w:ascii="PingFang SC" w:eastAsia="PingFang SC" w:hAnsi="PingFang SC" w:cs="PingFang SC"/>
                <w:color w:val="000000"/>
              </w:rPr>
              <w:t>模型</w:t>
            </w:r>
            <w:r>
              <w:rPr>
                <w:rFonts w:ascii="PingFang SC" w:eastAsia="PingFang SC" w:hAnsi="PingFang SC" w:cs="PingFang SC"/>
                <w:color w:val="000000"/>
              </w:rPr>
              <w:t xml:space="preserve"> + </w:t>
            </w:r>
            <w:r>
              <w:rPr>
                <w:rFonts w:ascii="PingFang SC" w:eastAsia="PingFang SC" w:hAnsi="PingFang SC" w:cs="PingFang SC"/>
                <w:color w:val="000000"/>
              </w:rPr>
              <w:t>训练</w:t>
            </w:r>
            <w:r>
              <w:rPr>
                <w:rFonts w:ascii="PingFang SC" w:eastAsia="PingFang SC" w:hAnsi="PingFang SC" w:cs="PingFang SC"/>
                <w:color w:val="000000"/>
              </w:rPr>
              <w:t>/</w:t>
            </w:r>
            <w:r>
              <w:rPr>
                <w:rFonts w:ascii="PingFang SC" w:eastAsia="PingFang SC" w:hAnsi="PingFang SC" w:cs="PingFang SC"/>
                <w:color w:val="000000"/>
              </w:rPr>
              <w:t>评估</w:t>
            </w:r>
            <w:r>
              <w:rPr>
                <w:rFonts w:ascii="PingFang SC" w:eastAsia="PingFang SC" w:hAnsi="PingFang SC" w:cs="PingFang SC"/>
                <w:color w:val="000000"/>
              </w:rPr>
              <w:t>/</w:t>
            </w:r>
            <w:r>
              <w:rPr>
                <w:rFonts w:ascii="PingFang SC" w:eastAsia="PingFang SC" w:hAnsi="PingFang SC" w:cs="PingFang SC"/>
                <w:color w:val="000000"/>
              </w:rPr>
              <w:t>导出</w:t>
            </w:r>
          </w:p>
        </w:tc>
      </w:tr>
      <w:tr w:rsidR="00D46843">
        <w:tc>
          <w:tcPr>
            <w:tcW w:w="2370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 xml:space="preserve">S3 — U-Net </w:t>
            </w:r>
            <w:r>
              <w:rPr>
                <w:rFonts w:ascii="PingFang SC" w:eastAsia="PingFang SC" w:hAnsi="PingFang SC" w:cs="PingFang SC"/>
                <w:color w:val="000000"/>
              </w:rPr>
              <w:t>系统</w:t>
            </w:r>
          </w:p>
        </w:tc>
        <w:tc>
          <w:tcPr>
            <w:tcW w:w="160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14</w:t>
            </w:r>
          </w:p>
        </w:tc>
        <w:tc>
          <w:tcPr>
            <w:tcW w:w="1620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—</w:t>
            </w:r>
          </w:p>
        </w:tc>
        <w:tc>
          <w:tcPr>
            <w:tcW w:w="316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分割</w:t>
            </w:r>
            <w:r>
              <w:rPr>
                <w:rFonts w:ascii="PingFang SC" w:eastAsia="PingFang SC" w:hAnsi="PingFang SC" w:cs="PingFang SC"/>
                <w:color w:val="000000"/>
              </w:rPr>
              <w:t xml:space="preserve"> + </w:t>
            </w:r>
            <w:r>
              <w:rPr>
                <w:rFonts w:ascii="PingFang SC" w:eastAsia="PingFang SC" w:hAnsi="PingFang SC" w:cs="PingFang SC"/>
                <w:color w:val="000000"/>
              </w:rPr>
              <w:t>推理</w:t>
            </w:r>
            <w:r>
              <w:rPr>
                <w:rFonts w:ascii="PingFang SC" w:eastAsia="PingFang SC" w:hAnsi="PingFang SC" w:cs="PingFang SC"/>
                <w:color w:val="000000"/>
              </w:rPr>
              <w:t xml:space="preserve"> + </w:t>
            </w:r>
            <w:r>
              <w:rPr>
                <w:rFonts w:ascii="PingFang SC" w:eastAsia="PingFang SC" w:hAnsi="PingFang SC" w:cs="PingFang SC"/>
                <w:color w:val="000000"/>
              </w:rPr>
              <w:t>部署</w:t>
            </w:r>
          </w:p>
        </w:tc>
      </w:tr>
      <w:tr w:rsidR="00D46843">
        <w:tc>
          <w:tcPr>
            <w:tcW w:w="2370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 xml:space="preserve">S4 — </w:t>
            </w:r>
            <w:r>
              <w:rPr>
                <w:rFonts w:ascii="PingFang SC" w:eastAsia="PingFang SC" w:hAnsi="PingFang SC" w:cs="PingFang SC"/>
                <w:color w:val="000000"/>
              </w:rPr>
              <w:t>信号处理</w:t>
            </w:r>
          </w:p>
        </w:tc>
        <w:tc>
          <w:tcPr>
            <w:tcW w:w="160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38</w:t>
            </w:r>
          </w:p>
        </w:tc>
        <w:tc>
          <w:tcPr>
            <w:tcW w:w="1620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—</w:t>
            </w:r>
          </w:p>
        </w:tc>
        <w:tc>
          <w:tcPr>
            <w:tcW w:w="316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预处理</w:t>
            </w:r>
            <w:r>
              <w:rPr>
                <w:rFonts w:ascii="PingFang SC" w:eastAsia="PingFang SC" w:hAnsi="PingFang SC" w:cs="PingFang SC"/>
                <w:color w:val="000000"/>
              </w:rPr>
              <w:t xml:space="preserve"> + </w:t>
            </w:r>
            <w:r>
              <w:rPr>
                <w:rFonts w:ascii="PingFang SC" w:eastAsia="PingFang SC" w:hAnsi="PingFang SC" w:cs="PingFang SC"/>
                <w:color w:val="000000"/>
              </w:rPr>
              <w:t>特征</w:t>
            </w:r>
            <w:r>
              <w:rPr>
                <w:rFonts w:ascii="PingFang SC" w:eastAsia="PingFang SC" w:hAnsi="PingFang SC" w:cs="PingFang SC"/>
                <w:color w:val="000000"/>
              </w:rPr>
              <w:t xml:space="preserve"> + </w:t>
            </w:r>
            <w:r>
              <w:rPr>
                <w:rFonts w:ascii="PingFang SC" w:eastAsia="PingFang SC" w:hAnsi="PingFang SC" w:cs="PingFang SC"/>
                <w:color w:val="000000"/>
              </w:rPr>
              <w:t>空间</w:t>
            </w:r>
            <w:r>
              <w:rPr>
                <w:rFonts w:ascii="PingFang SC" w:eastAsia="PingFang SC" w:hAnsi="PingFang SC" w:cs="PingFang SC"/>
                <w:color w:val="000000"/>
              </w:rPr>
              <w:t xml:space="preserve"> + </w:t>
            </w:r>
            <w:r>
              <w:rPr>
                <w:rFonts w:ascii="PingFang SC" w:eastAsia="PingFang SC" w:hAnsi="PingFang SC" w:cs="PingFang SC"/>
                <w:color w:val="000000"/>
              </w:rPr>
              <w:t>质量</w:t>
            </w:r>
          </w:p>
        </w:tc>
      </w:tr>
      <w:tr w:rsidR="00D46843">
        <w:tc>
          <w:tcPr>
            <w:tcW w:w="2370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 xml:space="preserve">S5 — </w:t>
            </w:r>
            <w:r>
              <w:rPr>
                <w:rFonts w:ascii="PingFang SC" w:eastAsia="PingFang SC" w:hAnsi="PingFang SC" w:cs="PingFang SC"/>
                <w:color w:val="000000"/>
              </w:rPr>
              <w:t>图像报告</w:t>
            </w:r>
          </w:p>
        </w:tc>
        <w:tc>
          <w:tcPr>
            <w:tcW w:w="160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22</w:t>
            </w:r>
          </w:p>
        </w:tc>
        <w:tc>
          <w:tcPr>
            <w:tcW w:w="1620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—</w:t>
            </w:r>
          </w:p>
        </w:tc>
        <w:tc>
          <w:tcPr>
            <w:tcW w:w="316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图像分析</w:t>
            </w:r>
            <w:r>
              <w:rPr>
                <w:rFonts w:ascii="PingFang SC" w:eastAsia="PingFang SC" w:hAnsi="PingFang SC" w:cs="PingFang SC"/>
                <w:color w:val="000000"/>
              </w:rPr>
              <w:t xml:space="preserve"> + </w:t>
            </w:r>
            <w:r>
              <w:rPr>
                <w:rFonts w:ascii="PingFang SC" w:eastAsia="PingFang SC" w:hAnsi="PingFang SC" w:cs="PingFang SC"/>
                <w:color w:val="000000"/>
              </w:rPr>
              <w:t>融合</w:t>
            </w:r>
            <w:r>
              <w:rPr>
                <w:rFonts w:ascii="PingFang SC" w:eastAsia="PingFang SC" w:hAnsi="PingFang SC" w:cs="PingFang SC"/>
                <w:color w:val="000000"/>
              </w:rPr>
              <w:t xml:space="preserve"> + </w:t>
            </w:r>
            <w:r>
              <w:rPr>
                <w:rFonts w:ascii="PingFang SC" w:eastAsia="PingFang SC" w:hAnsi="PingFang SC" w:cs="PingFang SC"/>
                <w:color w:val="000000"/>
              </w:rPr>
              <w:t>报告</w:t>
            </w:r>
          </w:p>
        </w:tc>
      </w:tr>
      <w:tr w:rsidR="00D46843">
        <w:tc>
          <w:tcPr>
            <w:tcW w:w="2370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lastRenderedPageBreak/>
              <w:t xml:space="preserve">S6 — LabVIEW </w:t>
            </w:r>
            <w:r>
              <w:rPr>
                <w:rFonts w:ascii="PingFang SC" w:eastAsia="PingFang SC" w:hAnsi="PingFang SC" w:cs="PingFang SC"/>
                <w:color w:val="000000"/>
              </w:rPr>
              <w:t>接口</w:t>
            </w:r>
          </w:p>
        </w:tc>
        <w:tc>
          <w:tcPr>
            <w:tcW w:w="160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3</w:t>
            </w:r>
          </w:p>
        </w:tc>
        <w:tc>
          <w:tcPr>
            <w:tcW w:w="1620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—</w:t>
            </w:r>
          </w:p>
        </w:tc>
        <w:tc>
          <w:tcPr>
            <w:tcW w:w="316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 xml:space="preserve">Python </w:t>
            </w:r>
            <w:r>
              <w:rPr>
                <w:rFonts w:ascii="PingFang SC" w:eastAsia="PingFang SC" w:hAnsi="PingFang SC" w:cs="PingFang SC"/>
                <w:color w:val="000000"/>
              </w:rPr>
              <w:t>数据读取接口</w:t>
            </w:r>
          </w:p>
        </w:tc>
      </w:tr>
      <w:tr w:rsidR="00D46843">
        <w:tc>
          <w:tcPr>
            <w:tcW w:w="2370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 xml:space="preserve">S7 — </w:t>
            </w:r>
            <w:r>
              <w:rPr>
                <w:rFonts w:ascii="PingFang SC" w:eastAsia="PingFang SC" w:hAnsi="PingFang SC" w:cs="PingFang SC"/>
                <w:color w:val="000000"/>
              </w:rPr>
              <w:t>分析系统</w:t>
            </w:r>
          </w:p>
        </w:tc>
        <w:tc>
          <w:tcPr>
            <w:tcW w:w="160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17</w:t>
            </w:r>
          </w:p>
        </w:tc>
        <w:tc>
          <w:tcPr>
            <w:tcW w:w="1620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—</w:t>
            </w:r>
          </w:p>
        </w:tc>
        <w:tc>
          <w:tcPr>
            <w:tcW w:w="316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 xml:space="preserve">GUI + </w:t>
            </w:r>
            <w:r>
              <w:rPr>
                <w:rFonts w:ascii="PingFang SC" w:eastAsia="PingFang SC" w:hAnsi="PingFang SC" w:cs="PingFang SC"/>
                <w:color w:val="000000"/>
              </w:rPr>
              <w:t>核心算法</w:t>
            </w:r>
            <w:r>
              <w:rPr>
                <w:rFonts w:ascii="PingFang SC" w:eastAsia="PingFang SC" w:hAnsi="PingFang SC" w:cs="PingFang SC"/>
                <w:color w:val="000000"/>
              </w:rPr>
              <w:t xml:space="preserve"> + </w:t>
            </w:r>
            <w:r>
              <w:rPr>
                <w:rFonts w:ascii="PingFang SC" w:eastAsia="PingFang SC" w:hAnsi="PingFang SC" w:cs="PingFang SC"/>
                <w:color w:val="000000"/>
              </w:rPr>
              <w:t>报告</w:t>
            </w:r>
          </w:p>
        </w:tc>
      </w:tr>
      <w:tr w:rsidR="00D46843">
        <w:tc>
          <w:tcPr>
            <w:tcW w:w="2370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集成测试</w:t>
            </w:r>
          </w:p>
        </w:tc>
        <w:tc>
          <w:tcPr>
            <w:tcW w:w="160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4</w:t>
            </w:r>
          </w:p>
        </w:tc>
        <w:tc>
          <w:tcPr>
            <w:tcW w:w="1620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—</w:t>
            </w:r>
          </w:p>
        </w:tc>
        <w:tc>
          <w:tcPr>
            <w:tcW w:w="316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 xml:space="preserve">E2E + </w:t>
            </w:r>
            <w:r>
              <w:rPr>
                <w:rFonts w:ascii="PingFang SC" w:eastAsia="PingFang SC" w:hAnsi="PingFang SC" w:cs="PingFang SC"/>
                <w:color w:val="000000"/>
              </w:rPr>
              <w:t>跨系统</w:t>
            </w:r>
            <w:r>
              <w:rPr>
                <w:rFonts w:ascii="PingFang SC" w:eastAsia="PingFang SC" w:hAnsi="PingFang SC" w:cs="PingFang SC"/>
                <w:color w:val="000000"/>
              </w:rPr>
              <w:t xml:space="preserve"> + </w:t>
            </w:r>
            <w:r>
              <w:rPr>
                <w:rFonts w:ascii="PingFang SC" w:eastAsia="PingFang SC" w:hAnsi="PingFang SC" w:cs="PingFang SC"/>
                <w:color w:val="000000"/>
              </w:rPr>
              <w:t>稳定性</w:t>
            </w:r>
          </w:p>
        </w:tc>
      </w:tr>
      <w:tr w:rsidR="00D46843">
        <w:tc>
          <w:tcPr>
            <w:tcW w:w="2370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 xml:space="preserve">Vercel </w:t>
            </w:r>
            <w:r>
              <w:rPr>
                <w:rFonts w:ascii="PingFang SC" w:eastAsia="PingFang SC" w:hAnsi="PingFang SC" w:cs="PingFang SC"/>
                <w:color w:val="000000"/>
              </w:rPr>
              <w:t>部署</w:t>
            </w:r>
          </w:p>
        </w:tc>
        <w:tc>
          <w:tcPr>
            <w:tcW w:w="160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1</w:t>
            </w:r>
          </w:p>
        </w:tc>
        <w:tc>
          <w:tcPr>
            <w:tcW w:w="1620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—</w:t>
            </w:r>
          </w:p>
        </w:tc>
        <w:tc>
          <w:tcPr>
            <w:tcW w:w="316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 xml:space="preserve">API </w:t>
            </w:r>
            <w:r>
              <w:rPr>
                <w:rFonts w:ascii="PingFang SC" w:eastAsia="PingFang SC" w:hAnsi="PingFang SC" w:cs="PingFang SC"/>
                <w:color w:val="000000"/>
              </w:rPr>
              <w:t>入口函数</w:t>
            </w:r>
          </w:p>
        </w:tc>
      </w:tr>
    </w:tbl>
    <w:p w:rsidR="00D46843" w:rsidRDefault="00A143F4" w:rsidP="00EB0A5B">
      <w:pPr>
        <w:pStyle w:val="3"/>
        <w:snapToGrid w:val="0"/>
        <w:spacing w:before="0" w:after="0"/>
      </w:pPr>
      <w:r>
        <w:rPr>
          <w:color w:val="000000"/>
        </w:rPr>
        <w:t xml:space="preserve">4.3 </w:t>
      </w:r>
      <w:r>
        <w:rPr>
          <w:color w:val="000000"/>
        </w:rPr>
        <w:t>技术栈清单</w:t>
      </w:r>
    </w:p>
    <w:p w:rsidR="00D46843" w:rsidRDefault="00A143F4" w:rsidP="00EB0A5B">
      <w:pPr>
        <w:snapToGrid w:val="0"/>
        <w:spacing w:before="0" w:after="0"/>
      </w:pPr>
      <w:r>
        <w:rPr>
          <w:b/>
          <w:color w:val="000000"/>
        </w:rPr>
        <w:t>后端</w:t>
      </w:r>
      <w:r>
        <w:rPr>
          <w:b/>
          <w:color w:val="000000"/>
        </w:rPr>
        <w:t xml:space="preserve"> / </w:t>
      </w:r>
      <w:r>
        <w:rPr>
          <w:b/>
          <w:color w:val="000000"/>
        </w:rPr>
        <w:t>算法</w:t>
      </w:r>
      <w:r>
        <w:rPr>
          <w:color w:val="000000"/>
        </w:rPr>
        <w:t>：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305"/>
        <w:gridCol w:w="6570"/>
      </w:tblGrid>
      <w:tr w:rsidR="00D46843">
        <w:tc>
          <w:tcPr>
            <w:tcW w:w="130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  <w:jc w:val="left"/>
            </w:pPr>
            <w:r>
              <w:rPr>
                <w:rFonts w:ascii="PingFang SC" w:eastAsia="PingFang SC" w:hAnsi="PingFang SC" w:cs="PingFang SC"/>
                <w:b/>
                <w:color w:val="000000"/>
              </w:rPr>
              <w:t>领域</w:t>
            </w:r>
          </w:p>
        </w:tc>
        <w:tc>
          <w:tcPr>
            <w:tcW w:w="6570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  <w:jc w:val="left"/>
            </w:pPr>
            <w:r>
              <w:rPr>
                <w:rFonts w:ascii="PingFang SC" w:eastAsia="PingFang SC" w:hAnsi="PingFang SC" w:cs="PingFang SC"/>
                <w:b/>
                <w:color w:val="000000"/>
              </w:rPr>
              <w:t>技术</w:t>
            </w:r>
          </w:p>
        </w:tc>
      </w:tr>
      <w:tr w:rsidR="00D46843">
        <w:tc>
          <w:tcPr>
            <w:tcW w:w="130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 xml:space="preserve">Web </w:t>
            </w:r>
            <w:r>
              <w:rPr>
                <w:rFonts w:ascii="PingFang SC" w:eastAsia="PingFang SC" w:hAnsi="PingFang SC" w:cs="PingFang SC"/>
                <w:color w:val="000000"/>
              </w:rPr>
              <w:t>框架</w:t>
            </w:r>
          </w:p>
        </w:tc>
        <w:tc>
          <w:tcPr>
            <w:tcW w:w="6570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FastAPI 0.109, Pydantic 2.x</w:t>
            </w:r>
          </w:p>
        </w:tc>
      </w:tr>
      <w:tr w:rsidR="00D46843">
        <w:tc>
          <w:tcPr>
            <w:tcW w:w="130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数据库</w:t>
            </w:r>
          </w:p>
        </w:tc>
        <w:tc>
          <w:tcPr>
            <w:tcW w:w="6570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PostgreSQL 15 (Neon Serverless), SQLAlchemy 2.0, asyncpg</w:t>
            </w:r>
          </w:p>
        </w:tc>
      </w:tr>
      <w:tr w:rsidR="00D46843">
        <w:tc>
          <w:tcPr>
            <w:tcW w:w="130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认证安全</w:t>
            </w:r>
          </w:p>
        </w:tc>
        <w:tc>
          <w:tcPr>
            <w:tcW w:w="6570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JWT (python-jose), bcrypt (passlib), RBAC</w:t>
            </w:r>
          </w:p>
        </w:tc>
      </w:tr>
      <w:tr w:rsidR="00D46843">
        <w:tc>
          <w:tcPr>
            <w:tcW w:w="130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机器学习</w:t>
            </w:r>
          </w:p>
        </w:tc>
        <w:tc>
          <w:tcPr>
            <w:tcW w:w="6570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scikit-learn 1.4, XGBoost 2.0, LightGBM 4.3</w:t>
            </w:r>
          </w:p>
        </w:tc>
      </w:tr>
      <w:tr w:rsidR="00D46843">
        <w:tc>
          <w:tcPr>
            <w:tcW w:w="130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深度学习</w:t>
            </w:r>
          </w:p>
        </w:tc>
        <w:tc>
          <w:tcPr>
            <w:tcW w:w="6570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PyTorch 2.2, segmentation-models-pytorch 0.5</w:t>
            </w:r>
          </w:p>
        </w:tc>
      </w:tr>
      <w:tr w:rsidR="00D46843">
        <w:tc>
          <w:tcPr>
            <w:tcW w:w="130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信号处理</w:t>
            </w:r>
          </w:p>
        </w:tc>
        <w:tc>
          <w:tcPr>
            <w:tcW w:w="6570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 xml:space="preserve">NumPy, </w:t>
            </w:r>
            <w:r>
              <w:rPr>
                <w:rFonts w:ascii="PingFang SC" w:eastAsia="PingFang SC" w:hAnsi="PingFang SC" w:cs="PingFang SC"/>
                <w:color w:val="000000"/>
              </w:rPr>
              <w:t>SciPy, PyWavelets</w:t>
            </w:r>
          </w:p>
        </w:tc>
      </w:tr>
      <w:tr w:rsidR="00D46843">
        <w:tc>
          <w:tcPr>
            <w:tcW w:w="130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模型部署</w:t>
            </w:r>
          </w:p>
        </w:tc>
        <w:tc>
          <w:tcPr>
            <w:tcW w:w="6570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ONNX Runtime 1.17, TorchServe</w:t>
            </w:r>
          </w:p>
        </w:tc>
      </w:tr>
      <w:tr w:rsidR="00D46843">
        <w:tc>
          <w:tcPr>
            <w:tcW w:w="130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实验管理</w:t>
            </w:r>
          </w:p>
        </w:tc>
        <w:tc>
          <w:tcPr>
            <w:tcW w:w="6570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MLflow, Optuna</w:t>
            </w:r>
          </w:p>
        </w:tc>
      </w:tr>
      <w:tr w:rsidR="00D46843">
        <w:tc>
          <w:tcPr>
            <w:tcW w:w="130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报告生成</w:t>
            </w:r>
          </w:p>
        </w:tc>
        <w:tc>
          <w:tcPr>
            <w:tcW w:w="6570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python-docx</w:t>
            </w:r>
          </w:p>
        </w:tc>
      </w:tr>
    </w:tbl>
    <w:p w:rsidR="00D46843" w:rsidRDefault="00A143F4" w:rsidP="00EB0A5B">
      <w:pPr>
        <w:snapToGrid w:val="0"/>
        <w:spacing w:before="0" w:after="0"/>
      </w:pPr>
      <w:r>
        <w:rPr>
          <w:b/>
          <w:color w:val="000000"/>
        </w:rPr>
        <w:t>前端</w:t>
      </w:r>
      <w:r>
        <w:rPr>
          <w:color w:val="000000"/>
        </w:rPr>
        <w:t>：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605"/>
        <w:gridCol w:w="3375"/>
      </w:tblGrid>
      <w:tr w:rsidR="00D46843">
        <w:tc>
          <w:tcPr>
            <w:tcW w:w="160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  <w:jc w:val="left"/>
            </w:pPr>
            <w:r>
              <w:rPr>
                <w:rFonts w:ascii="PingFang SC" w:eastAsia="PingFang SC" w:hAnsi="PingFang SC" w:cs="PingFang SC"/>
                <w:b/>
                <w:color w:val="000000"/>
              </w:rPr>
              <w:t>领域</w:t>
            </w:r>
          </w:p>
        </w:tc>
        <w:tc>
          <w:tcPr>
            <w:tcW w:w="337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  <w:jc w:val="left"/>
            </w:pPr>
            <w:r>
              <w:rPr>
                <w:rFonts w:ascii="PingFang SC" w:eastAsia="PingFang SC" w:hAnsi="PingFang SC" w:cs="PingFang SC"/>
                <w:b/>
                <w:color w:val="000000"/>
              </w:rPr>
              <w:t>技术</w:t>
            </w:r>
          </w:p>
        </w:tc>
      </w:tr>
      <w:tr w:rsidR="00D46843">
        <w:tc>
          <w:tcPr>
            <w:tcW w:w="160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框架</w:t>
            </w:r>
          </w:p>
        </w:tc>
        <w:tc>
          <w:tcPr>
            <w:tcW w:w="337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React 18.2, TypeScript 5.3</w:t>
            </w:r>
          </w:p>
        </w:tc>
      </w:tr>
      <w:tr w:rsidR="00D46843">
        <w:tc>
          <w:tcPr>
            <w:tcW w:w="160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 xml:space="preserve">UI </w:t>
            </w:r>
            <w:r>
              <w:rPr>
                <w:rFonts w:ascii="PingFang SC" w:eastAsia="PingFang SC" w:hAnsi="PingFang SC" w:cs="PingFang SC"/>
                <w:color w:val="000000"/>
              </w:rPr>
              <w:t>库</w:t>
            </w:r>
          </w:p>
        </w:tc>
        <w:tc>
          <w:tcPr>
            <w:tcW w:w="337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Ant Design 5.12</w:t>
            </w:r>
          </w:p>
        </w:tc>
      </w:tr>
      <w:tr w:rsidR="00D46843">
        <w:tc>
          <w:tcPr>
            <w:tcW w:w="160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图表</w:t>
            </w:r>
          </w:p>
        </w:tc>
        <w:tc>
          <w:tcPr>
            <w:tcW w:w="337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ECharts 5.5, echarts-for-react</w:t>
            </w:r>
          </w:p>
        </w:tc>
      </w:tr>
      <w:tr w:rsidR="00D46843">
        <w:tc>
          <w:tcPr>
            <w:tcW w:w="160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路由</w:t>
            </w:r>
          </w:p>
        </w:tc>
        <w:tc>
          <w:tcPr>
            <w:tcW w:w="337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React Router 6.21</w:t>
            </w:r>
          </w:p>
        </w:tc>
      </w:tr>
      <w:tr w:rsidR="00D46843">
        <w:tc>
          <w:tcPr>
            <w:tcW w:w="160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构建工具</w:t>
            </w:r>
          </w:p>
        </w:tc>
        <w:tc>
          <w:tcPr>
            <w:tcW w:w="337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Vite 5.x</w:t>
            </w:r>
          </w:p>
        </w:tc>
      </w:tr>
      <w:tr w:rsidR="00D46843">
        <w:tc>
          <w:tcPr>
            <w:tcW w:w="160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 xml:space="preserve">HTTP </w:t>
            </w:r>
            <w:r>
              <w:rPr>
                <w:rFonts w:ascii="PingFang SC" w:eastAsia="PingFang SC" w:hAnsi="PingFang SC" w:cs="PingFang SC"/>
                <w:color w:val="000000"/>
              </w:rPr>
              <w:t>客户端</w:t>
            </w:r>
          </w:p>
        </w:tc>
        <w:tc>
          <w:tcPr>
            <w:tcW w:w="337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Axios</w:t>
            </w:r>
          </w:p>
        </w:tc>
      </w:tr>
    </w:tbl>
    <w:p w:rsidR="00D46843" w:rsidRDefault="00A143F4" w:rsidP="00EB0A5B">
      <w:pPr>
        <w:snapToGrid w:val="0"/>
        <w:spacing w:before="0" w:after="0"/>
      </w:pPr>
      <w:r>
        <w:rPr>
          <w:b/>
          <w:color w:val="000000"/>
        </w:rPr>
        <w:t>基础设施</w:t>
      </w:r>
      <w:r>
        <w:rPr>
          <w:color w:val="000000"/>
        </w:rPr>
        <w:t>：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410"/>
        <w:gridCol w:w="4320"/>
      </w:tblGrid>
      <w:tr w:rsidR="00D46843">
        <w:tc>
          <w:tcPr>
            <w:tcW w:w="1410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  <w:jc w:val="left"/>
            </w:pPr>
            <w:r>
              <w:rPr>
                <w:rFonts w:ascii="PingFang SC" w:eastAsia="PingFang SC" w:hAnsi="PingFang SC" w:cs="PingFang SC"/>
                <w:b/>
                <w:color w:val="000000"/>
              </w:rPr>
              <w:t>领域</w:t>
            </w:r>
          </w:p>
        </w:tc>
        <w:tc>
          <w:tcPr>
            <w:tcW w:w="4320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  <w:jc w:val="left"/>
            </w:pPr>
            <w:r>
              <w:rPr>
                <w:rFonts w:ascii="PingFang SC" w:eastAsia="PingFang SC" w:hAnsi="PingFang SC" w:cs="PingFang SC"/>
                <w:b/>
                <w:color w:val="000000"/>
              </w:rPr>
              <w:t>技术</w:t>
            </w:r>
          </w:p>
        </w:tc>
      </w:tr>
      <w:tr w:rsidR="00D46843">
        <w:tc>
          <w:tcPr>
            <w:tcW w:w="1410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lastRenderedPageBreak/>
              <w:t>容器化</w:t>
            </w:r>
          </w:p>
        </w:tc>
        <w:tc>
          <w:tcPr>
            <w:tcW w:w="4320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Docker 24 + Docker Compose 2.24</w:t>
            </w:r>
          </w:p>
        </w:tc>
      </w:tr>
      <w:tr w:rsidR="00D46843">
        <w:tc>
          <w:tcPr>
            <w:tcW w:w="1410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云部署</w:t>
            </w:r>
          </w:p>
        </w:tc>
        <w:tc>
          <w:tcPr>
            <w:tcW w:w="4320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Vercel (</w:t>
            </w:r>
            <w:r>
              <w:rPr>
                <w:rFonts w:ascii="PingFang SC" w:eastAsia="PingFang SC" w:hAnsi="PingFang SC" w:cs="PingFang SC"/>
                <w:color w:val="000000"/>
              </w:rPr>
              <w:t>前端</w:t>
            </w:r>
            <w:r>
              <w:rPr>
                <w:rFonts w:ascii="PingFang SC" w:eastAsia="PingFang SC" w:hAnsi="PingFang SC" w:cs="PingFang SC"/>
                <w:color w:val="000000"/>
              </w:rPr>
              <w:t xml:space="preserve"> CDN + Python Serverless)</w:t>
            </w:r>
          </w:p>
        </w:tc>
      </w:tr>
      <w:tr w:rsidR="00D46843">
        <w:tc>
          <w:tcPr>
            <w:tcW w:w="1410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数据库托管</w:t>
            </w:r>
          </w:p>
        </w:tc>
        <w:tc>
          <w:tcPr>
            <w:tcW w:w="4320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Neon PostgreSQL (Serverless)</w:t>
            </w:r>
          </w:p>
        </w:tc>
      </w:tr>
      <w:tr w:rsidR="00D46843">
        <w:tc>
          <w:tcPr>
            <w:tcW w:w="1410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版本控制</w:t>
            </w:r>
          </w:p>
        </w:tc>
        <w:tc>
          <w:tcPr>
            <w:tcW w:w="4320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Git</w:t>
            </w:r>
          </w:p>
        </w:tc>
      </w:tr>
      <w:tr w:rsidR="00D46843">
        <w:tc>
          <w:tcPr>
            <w:tcW w:w="1410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测试</w:t>
            </w:r>
          </w:p>
        </w:tc>
        <w:tc>
          <w:tcPr>
            <w:tcW w:w="4320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pytest, pytest-asyncio, pytest-cov</w:t>
            </w:r>
          </w:p>
        </w:tc>
      </w:tr>
    </w:tbl>
    <w:p w:rsidR="00D46843" w:rsidRDefault="00D46843" w:rsidP="00EB0A5B">
      <w:pPr>
        <w:pBdr>
          <w:bottom w:val="thick" w:sz="8" w:space="0" w:color="000000"/>
        </w:pBdr>
        <w:snapToGrid w:val="0"/>
        <w:spacing w:before="0" w:after="0"/>
      </w:pPr>
    </w:p>
    <w:p w:rsidR="00D46843" w:rsidRDefault="00A143F4" w:rsidP="00EB0A5B">
      <w:pPr>
        <w:pStyle w:val="2"/>
        <w:snapToGrid w:val="0"/>
        <w:spacing w:before="0" w:after="0"/>
      </w:pPr>
      <w:r>
        <w:rPr>
          <w:color w:val="000000"/>
        </w:rPr>
        <w:t>五、质量保障与测试验证</w:t>
      </w:r>
    </w:p>
    <w:p w:rsidR="00D46843" w:rsidRDefault="00A143F4" w:rsidP="00EB0A5B">
      <w:pPr>
        <w:pStyle w:val="3"/>
        <w:snapToGrid w:val="0"/>
        <w:spacing w:before="0" w:after="0"/>
      </w:pPr>
      <w:r>
        <w:rPr>
          <w:color w:val="000000"/>
        </w:rPr>
        <w:t xml:space="preserve">5.1 </w:t>
      </w:r>
      <w:r>
        <w:rPr>
          <w:color w:val="000000"/>
        </w:rPr>
        <w:t>测试体系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410"/>
        <w:gridCol w:w="1050"/>
        <w:gridCol w:w="5595"/>
      </w:tblGrid>
      <w:tr w:rsidR="00D46843">
        <w:tc>
          <w:tcPr>
            <w:tcW w:w="1410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  <w:jc w:val="left"/>
            </w:pPr>
            <w:r>
              <w:rPr>
                <w:rFonts w:ascii="PingFang SC" w:eastAsia="PingFang SC" w:hAnsi="PingFang SC" w:cs="PingFang SC"/>
                <w:b/>
                <w:color w:val="000000"/>
              </w:rPr>
              <w:t>测试层级</w:t>
            </w:r>
          </w:p>
        </w:tc>
        <w:tc>
          <w:tcPr>
            <w:tcW w:w="1050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  <w:jc w:val="left"/>
            </w:pPr>
            <w:r>
              <w:rPr>
                <w:rFonts w:ascii="PingFang SC" w:eastAsia="PingFang SC" w:hAnsi="PingFang SC" w:cs="PingFang SC"/>
                <w:b/>
                <w:color w:val="000000"/>
              </w:rPr>
              <w:t>框架</w:t>
            </w:r>
          </w:p>
        </w:tc>
        <w:tc>
          <w:tcPr>
            <w:tcW w:w="559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  <w:jc w:val="left"/>
            </w:pPr>
            <w:r>
              <w:rPr>
                <w:rFonts w:ascii="PingFang SC" w:eastAsia="PingFang SC" w:hAnsi="PingFang SC" w:cs="PingFang SC"/>
                <w:b/>
                <w:color w:val="000000"/>
              </w:rPr>
              <w:t>覆盖范围</w:t>
            </w:r>
          </w:p>
        </w:tc>
      </w:tr>
      <w:tr w:rsidR="00D46843">
        <w:tc>
          <w:tcPr>
            <w:tcW w:w="1410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单元测试</w:t>
            </w:r>
          </w:p>
        </w:tc>
        <w:tc>
          <w:tcPr>
            <w:tcW w:w="1050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pytest</w:t>
            </w:r>
          </w:p>
        </w:tc>
        <w:tc>
          <w:tcPr>
            <w:tcW w:w="559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 xml:space="preserve">S1–S5, S7 </w:t>
            </w:r>
            <w:r>
              <w:rPr>
                <w:rFonts w:ascii="PingFang SC" w:eastAsia="PingFang SC" w:hAnsi="PingFang SC" w:cs="PingFang SC"/>
                <w:color w:val="000000"/>
              </w:rPr>
              <w:t>全部核心模块</w:t>
            </w:r>
          </w:p>
        </w:tc>
      </w:tr>
      <w:tr w:rsidR="00D46843">
        <w:tc>
          <w:tcPr>
            <w:tcW w:w="1410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集成测试</w:t>
            </w:r>
          </w:p>
        </w:tc>
        <w:tc>
          <w:tcPr>
            <w:tcW w:w="1050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pytest</w:t>
            </w:r>
          </w:p>
        </w:tc>
        <w:tc>
          <w:tcPr>
            <w:tcW w:w="559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跨系统数据流（</w:t>
            </w:r>
            <w:r>
              <w:rPr>
                <w:rFonts w:ascii="PingFang SC" w:eastAsia="PingFang SC" w:hAnsi="PingFang SC" w:cs="PingFang SC"/>
                <w:color w:val="000000"/>
              </w:rPr>
              <w:t xml:space="preserve">S4→S2, S5 </w:t>
            </w:r>
            <w:r>
              <w:rPr>
                <w:rFonts w:ascii="PingFang SC" w:eastAsia="PingFang SC" w:hAnsi="PingFang SC" w:cs="PingFang SC"/>
                <w:color w:val="000000"/>
              </w:rPr>
              <w:t>融合</w:t>
            </w:r>
            <w:r>
              <w:rPr>
                <w:rFonts w:ascii="PingFang SC" w:eastAsia="PingFang SC" w:hAnsi="PingFang SC" w:cs="PingFang SC"/>
                <w:color w:val="000000"/>
              </w:rPr>
              <w:t xml:space="preserve">, S7 </w:t>
            </w:r>
            <w:r>
              <w:rPr>
                <w:rFonts w:ascii="PingFang SC" w:eastAsia="PingFang SC" w:hAnsi="PingFang SC" w:cs="PingFang SC"/>
                <w:color w:val="000000"/>
              </w:rPr>
              <w:t>独立管线）</w:t>
            </w:r>
          </w:p>
        </w:tc>
      </w:tr>
      <w:tr w:rsidR="00D46843">
        <w:tc>
          <w:tcPr>
            <w:tcW w:w="1410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端到端测试</w:t>
            </w:r>
          </w:p>
        </w:tc>
        <w:tc>
          <w:tcPr>
            <w:tcW w:w="1050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pytest</w:t>
            </w:r>
          </w:p>
        </w:tc>
        <w:tc>
          <w:tcPr>
            <w:tcW w:w="559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完整处理链路：原始信号</w:t>
            </w:r>
            <w:r>
              <w:rPr>
                <w:rFonts w:ascii="PingFang SC" w:eastAsia="PingFang SC" w:hAnsi="PingFang SC" w:cs="PingFang SC"/>
                <w:color w:val="000000"/>
              </w:rPr>
              <w:t>→</w:t>
            </w:r>
            <w:r>
              <w:rPr>
                <w:rFonts w:ascii="PingFang SC" w:eastAsia="PingFang SC" w:hAnsi="PingFang SC" w:cs="PingFang SC"/>
                <w:color w:val="000000"/>
              </w:rPr>
              <w:t>预处理</w:t>
            </w:r>
            <w:r>
              <w:rPr>
                <w:rFonts w:ascii="PingFang SC" w:eastAsia="PingFang SC" w:hAnsi="PingFang SC" w:cs="PingFang SC"/>
                <w:color w:val="000000"/>
              </w:rPr>
              <w:t>→</w:t>
            </w:r>
            <w:r>
              <w:rPr>
                <w:rFonts w:ascii="PingFang SC" w:eastAsia="PingFang SC" w:hAnsi="PingFang SC" w:cs="PingFang SC"/>
                <w:color w:val="000000"/>
              </w:rPr>
              <w:t>特征</w:t>
            </w:r>
            <w:r>
              <w:rPr>
                <w:rFonts w:ascii="PingFang SC" w:eastAsia="PingFang SC" w:hAnsi="PingFang SC" w:cs="PingFang SC"/>
                <w:color w:val="000000"/>
              </w:rPr>
              <w:t>→</w:t>
            </w:r>
            <w:r>
              <w:rPr>
                <w:rFonts w:ascii="PingFang SC" w:eastAsia="PingFang SC" w:hAnsi="PingFang SC" w:cs="PingFang SC"/>
                <w:color w:val="000000"/>
              </w:rPr>
              <w:t>模型</w:t>
            </w:r>
            <w:r>
              <w:rPr>
                <w:rFonts w:ascii="PingFang SC" w:eastAsia="PingFang SC" w:hAnsi="PingFang SC" w:cs="PingFang SC"/>
                <w:color w:val="000000"/>
              </w:rPr>
              <w:t>→</w:t>
            </w:r>
            <w:r>
              <w:rPr>
                <w:rFonts w:ascii="PingFang SC" w:eastAsia="PingFang SC" w:hAnsi="PingFang SC" w:cs="PingFang SC"/>
                <w:color w:val="000000"/>
              </w:rPr>
              <w:t>报告</w:t>
            </w:r>
          </w:p>
        </w:tc>
      </w:tr>
      <w:tr w:rsidR="00D46843">
        <w:tc>
          <w:tcPr>
            <w:tcW w:w="1410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性能测试</w:t>
            </w:r>
          </w:p>
        </w:tc>
        <w:tc>
          <w:tcPr>
            <w:tcW w:w="1050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自定义</w:t>
            </w:r>
          </w:p>
        </w:tc>
        <w:tc>
          <w:tcPr>
            <w:tcW w:w="559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 xml:space="preserve">1000 </w:t>
            </w:r>
            <w:r>
              <w:rPr>
                <w:rFonts w:ascii="PingFang SC" w:eastAsia="PingFang SC" w:hAnsi="PingFang SC" w:cs="PingFang SC"/>
                <w:color w:val="000000"/>
              </w:rPr>
              <w:t>次推理</w:t>
            </w:r>
            <w:r>
              <w:rPr>
                <w:rFonts w:ascii="PingFang SC" w:eastAsia="PingFang SC" w:hAnsi="PingFang SC" w:cs="PingFang SC"/>
                <w:color w:val="000000"/>
              </w:rPr>
              <w:t xml:space="preserve"> P95 </w:t>
            </w:r>
            <w:r>
              <w:rPr>
                <w:rFonts w:ascii="PingFang SC" w:eastAsia="PingFang SC" w:hAnsi="PingFang SC" w:cs="PingFang SC"/>
                <w:color w:val="000000"/>
              </w:rPr>
              <w:t>延迟、</w:t>
            </w:r>
            <w:r>
              <w:rPr>
                <w:rFonts w:ascii="PingFang SC" w:eastAsia="PingFang SC" w:hAnsi="PingFang SC" w:cs="PingFang SC"/>
                <w:color w:val="000000"/>
              </w:rPr>
              <w:t xml:space="preserve">1000 </w:t>
            </w:r>
            <w:r>
              <w:rPr>
                <w:rFonts w:ascii="PingFang SC" w:eastAsia="PingFang SC" w:hAnsi="PingFang SC" w:cs="PingFang SC"/>
                <w:color w:val="000000"/>
              </w:rPr>
              <w:t>次预处理吞吐量</w:t>
            </w:r>
          </w:p>
        </w:tc>
      </w:tr>
      <w:tr w:rsidR="00D46843">
        <w:tc>
          <w:tcPr>
            <w:tcW w:w="1410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稳定性测试</w:t>
            </w:r>
          </w:p>
        </w:tc>
        <w:tc>
          <w:tcPr>
            <w:tcW w:w="1050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psutil</w:t>
            </w:r>
          </w:p>
        </w:tc>
        <w:tc>
          <w:tcPr>
            <w:tcW w:w="559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 xml:space="preserve">1000 </w:t>
            </w:r>
            <w:r>
              <w:rPr>
                <w:rFonts w:ascii="PingFang SC" w:eastAsia="PingFang SC" w:hAnsi="PingFang SC" w:cs="PingFang SC"/>
                <w:color w:val="000000"/>
              </w:rPr>
              <w:t>次迭代内存泄漏检测</w:t>
            </w:r>
          </w:p>
        </w:tc>
      </w:tr>
      <w:tr w:rsidR="00D46843">
        <w:tc>
          <w:tcPr>
            <w:tcW w:w="1410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确定性测试</w:t>
            </w:r>
          </w:p>
        </w:tc>
        <w:tc>
          <w:tcPr>
            <w:tcW w:w="1050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numpy</w:t>
            </w:r>
          </w:p>
        </w:tc>
        <w:tc>
          <w:tcPr>
            <w:tcW w:w="559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相同输入</w:t>
            </w:r>
            <w:r>
              <w:rPr>
                <w:rFonts w:ascii="PingFang SC" w:eastAsia="PingFang SC" w:hAnsi="PingFang SC" w:cs="PingFang SC"/>
                <w:color w:val="000000"/>
              </w:rPr>
              <w:t xml:space="preserve"> 10 </w:t>
            </w:r>
            <w:r>
              <w:rPr>
                <w:rFonts w:ascii="PingFang SC" w:eastAsia="PingFang SC" w:hAnsi="PingFang SC" w:cs="PingFang SC"/>
                <w:color w:val="000000"/>
              </w:rPr>
              <w:t>次运行输出一致性验证</w:t>
            </w:r>
          </w:p>
        </w:tc>
      </w:tr>
    </w:tbl>
    <w:p w:rsidR="00D46843" w:rsidRDefault="00A143F4" w:rsidP="00EB0A5B">
      <w:pPr>
        <w:pStyle w:val="3"/>
        <w:snapToGrid w:val="0"/>
        <w:spacing w:before="0" w:after="0"/>
      </w:pPr>
      <w:r>
        <w:rPr>
          <w:color w:val="000000"/>
        </w:rPr>
        <w:t xml:space="preserve">5.2 </w:t>
      </w:r>
      <w:r>
        <w:rPr>
          <w:color w:val="000000"/>
        </w:rPr>
        <w:t>测试结果汇总</w:t>
      </w:r>
    </w:p>
    <w:p w:rsidR="00D46843" w:rsidRDefault="00A143F4" w:rsidP="00EB0A5B">
      <w:pPr>
        <w:snapToGrid w:val="0"/>
        <w:spacing w:before="0" w:after="0"/>
      </w:pPr>
      <w:r>
        <w:rPr>
          <w:color w:val="000000"/>
        </w:rPr>
        <w:t>全部</w:t>
      </w:r>
      <w:r>
        <w:rPr>
          <w:color w:val="000000"/>
        </w:rPr>
        <w:t xml:space="preserve"> </w:t>
      </w:r>
      <w:r>
        <w:rPr>
          <w:b/>
          <w:color w:val="000000"/>
        </w:rPr>
        <w:t xml:space="preserve">61 </w:t>
      </w:r>
      <w:r>
        <w:rPr>
          <w:b/>
          <w:color w:val="000000"/>
        </w:rPr>
        <w:t>个测试用例</w:t>
      </w:r>
      <w:r>
        <w:rPr>
          <w:b/>
          <w:color w:val="000000"/>
        </w:rPr>
        <w:t xml:space="preserve"> 100% </w:t>
      </w:r>
      <w:r>
        <w:rPr>
          <w:b/>
          <w:color w:val="000000"/>
        </w:rPr>
        <w:t>通过</w:t>
      </w:r>
      <w:r>
        <w:rPr>
          <w:color w:val="000000"/>
        </w:rPr>
        <w:t>：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2220"/>
        <w:gridCol w:w="1305"/>
        <w:gridCol w:w="975"/>
        <w:gridCol w:w="1815"/>
      </w:tblGrid>
      <w:tr w:rsidR="00D46843">
        <w:tc>
          <w:tcPr>
            <w:tcW w:w="2220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  <w:jc w:val="left"/>
            </w:pPr>
            <w:r>
              <w:rPr>
                <w:rFonts w:ascii="PingFang SC" w:eastAsia="PingFang SC" w:hAnsi="PingFang SC" w:cs="PingFang SC"/>
                <w:b/>
                <w:color w:val="000000"/>
              </w:rPr>
              <w:t>系统</w:t>
            </w:r>
          </w:p>
        </w:tc>
        <w:tc>
          <w:tcPr>
            <w:tcW w:w="130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  <w:jc w:val="left"/>
            </w:pPr>
            <w:r>
              <w:rPr>
                <w:rFonts w:ascii="PingFang SC" w:eastAsia="PingFang SC" w:hAnsi="PingFang SC" w:cs="PingFang SC"/>
                <w:b/>
                <w:color w:val="000000"/>
              </w:rPr>
              <w:t>测试文件</w:t>
            </w:r>
          </w:p>
        </w:tc>
        <w:tc>
          <w:tcPr>
            <w:tcW w:w="97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  <w:jc w:val="left"/>
            </w:pPr>
            <w:r>
              <w:rPr>
                <w:rFonts w:ascii="PingFang SC" w:eastAsia="PingFang SC" w:hAnsi="PingFang SC" w:cs="PingFang SC"/>
                <w:b/>
                <w:color w:val="000000"/>
              </w:rPr>
              <w:t>用例数</w:t>
            </w:r>
          </w:p>
        </w:tc>
        <w:tc>
          <w:tcPr>
            <w:tcW w:w="181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  <w:jc w:val="left"/>
            </w:pPr>
            <w:r>
              <w:rPr>
                <w:rFonts w:ascii="PingFang SC" w:eastAsia="PingFang SC" w:hAnsi="PingFang SC" w:cs="PingFang SC"/>
                <w:b/>
                <w:color w:val="000000"/>
              </w:rPr>
              <w:t>结果</w:t>
            </w:r>
          </w:p>
        </w:tc>
      </w:tr>
      <w:tr w:rsidR="00D46843">
        <w:tc>
          <w:tcPr>
            <w:tcW w:w="2220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 xml:space="preserve">S4 </w:t>
            </w:r>
            <w:r>
              <w:rPr>
                <w:rFonts w:ascii="PingFang SC" w:eastAsia="PingFang SC" w:hAnsi="PingFang SC" w:cs="PingFang SC"/>
                <w:color w:val="000000"/>
              </w:rPr>
              <w:t>信号处理流水线</w:t>
            </w:r>
          </w:p>
        </w:tc>
        <w:tc>
          <w:tcPr>
            <w:tcW w:w="130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 xml:space="preserve">5 </w:t>
            </w:r>
            <w:r>
              <w:rPr>
                <w:rFonts w:ascii="PingFang SC" w:eastAsia="PingFang SC" w:hAnsi="PingFang SC" w:cs="PingFang SC"/>
                <w:color w:val="000000"/>
              </w:rPr>
              <w:t>个文件</w:t>
            </w:r>
          </w:p>
        </w:tc>
        <w:tc>
          <w:tcPr>
            <w:tcW w:w="97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25</w:t>
            </w:r>
          </w:p>
        </w:tc>
        <w:tc>
          <w:tcPr>
            <w:tcW w:w="181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✅</w:t>
            </w:r>
            <w:r>
              <w:rPr>
                <w:rFonts w:ascii="PingFang SC" w:eastAsia="PingFang SC" w:hAnsi="PingFang SC" w:cs="PingFang SC"/>
                <w:color w:val="000000"/>
              </w:rPr>
              <w:t xml:space="preserve"> 25 PASSED</w:t>
            </w:r>
          </w:p>
        </w:tc>
      </w:tr>
      <w:tr w:rsidR="00D46843">
        <w:tc>
          <w:tcPr>
            <w:tcW w:w="2220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S2 ML</w:t>
            </w:r>
            <w:r>
              <w:rPr>
                <w:rFonts w:ascii="PingFang SC" w:eastAsia="PingFang SC" w:hAnsi="PingFang SC" w:cs="PingFang SC"/>
                <w:color w:val="000000"/>
              </w:rPr>
              <w:t xml:space="preserve"> </w:t>
            </w:r>
            <w:r>
              <w:rPr>
                <w:rFonts w:ascii="PingFang SC" w:eastAsia="PingFang SC" w:hAnsi="PingFang SC" w:cs="PingFang SC"/>
                <w:color w:val="000000"/>
              </w:rPr>
              <w:t>回归引擎</w:t>
            </w:r>
          </w:p>
        </w:tc>
        <w:tc>
          <w:tcPr>
            <w:tcW w:w="130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 xml:space="preserve">1 </w:t>
            </w:r>
            <w:r>
              <w:rPr>
                <w:rFonts w:ascii="PingFang SC" w:eastAsia="PingFang SC" w:hAnsi="PingFang SC" w:cs="PingFang SC"/>
                <w:color w:val="000000"/>
              </w:rPr>
              <w:t>个文件</w:t>
            </w:r>
          </w:p>
        </w:tc>
        <w:tc>
          <w:tcPr>
            <w:tcW w:w="97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7</w:t>
            </w:r>
          </w:p>
        </w:tc>
        <w:tc>
          <w:tcPr>
            <w:tcW w:w="181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✅</w:t>
            </w:r>
            <w:r>
              <w:rPr>
                <w:rFonts w:ascii="PingFang SC" w:eastAsia="PingFang SC" w:hAnsi="PingFang SC" w:cs="PingFang SC"/>
                <w:color w:val="000000"/>
              </w:rPr>
              <w:t xml:space="preserve"> 7 PASSED</w:t>
            </w:r>
          </w:p>
        </w:tc>
      </w:tr>
      <w:tr w:rsidR="00D46843">
        <w:tc>
          <w:tcPr>
            <w:tcW w:w="2220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 xml:space="preserve">S3 U-Net </w:t>
            </w:r>
            <w:r>
              <w:rPr>
                <w:rFonts w:ascii="PingFang SC" w:eastAsia="PingFang SC" w:hAnsi="PingFang SC" w:cs="PingFang SC"/>
                <w:color w:val="000000"/>
              </w:rPr>
              <w:t>分割系统</w:t>
            </w:r>
          </w:p>
        </w:tc>
        <w:tc>
          <w:tcPr>
            <w:tcW w:w="130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 xml:space="preserve">1 </w:t>
            </w:r>
            <w:r>
              <w:rPr>
                <w:rFonts w:ascii="PingFang SC" w:eastAsia="PingFang SC" w:hAnsi="PingFang SC" w:cs="PingFang SC"/>
                <w:color w:val="000000"/>
              </w:rPr>
              <w:t>个文件</w:t>
            </w:r>
          </w:p>
        </w:tc>
        <w:tc>
          <w:tcPr>
            <w:tcW w:w="97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4</w:t>
            </w:r>
          </w:p>
        </w:tc>
        <w:tc>
          <w:tcPr>
            <w:tcW w:w="181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✅</w:t>
            </w:r>
            <w:r>
              <w:rPr>
                <w:rFonts w:ascii="PingFang SC" w:eastAsia="PingFang SC" w:hAnsi="PingFang SC" w:cs="PingFang SC"/>
                <w:color w:val="000000"/>
              </w:rPr>
              <w:t xml:space="preserve"> 4 PASSED</w:t>
            </w:r>
          </w:p>
        </w:tc>
      </w:tr>
      <w:tr w:rsidR="00D46843">
        <w:tc>
          <w:tcPr>
            <w:tcW w:w="2220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 xml:space="preserve">S5 </w:t>
            </w:r>
            <w:r>
              <w:rPr>
                <w:rFonts w:ascii="PingFang SC" w:eastAsia="PingFang SC" w:hAnsi="PingFang SC" w:cs="PingFang SC"/>
                <w:color w:val="000000"/>
              </w:rPr>
              <w:t>图像报告系统</w:t>
            </w:r>
          </w:p>
        </w:tc>
        <w:tc>
          <w:tcPr>
            <w:tcW w:w="130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 xml:space="preserve">1 </w:t>
            </w:r>
            <w:r>
              <w:rPr>
                <w:rFonts w:ascii="PingFang SC" w:eastAsia="PingFang SC" w:hAnsi="PingFang SC" w:cs="PingFang SC"/>
                <w:color w:val="000000"/>
              </w:rPr>
              <w:t>个文件</w:t>
            </w:r>
          </w:p>
        </w:tc>
        <w:tc>
          <w:tcPr>
            <w:tcW w:w="97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1</w:t>
            </w:r>
          </w:p>
        </w:tc>
        <w:tc>
          <w:tcPr>
            <w:tcW w:w="181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✅</w:t>
            </w:r>
            <w:r>
              <w:rPr>
                <w:rFonts w:ascii="PingFang SC" w:eastAsia="PingFang SC" w:hAnsi="PingFang SC" w:cs="PingFang SC"/>
                <w:color w:val="000000"/>
              </w:rPr>
              <w:t xml:space="preserve"> 1 PASSED</w:t>
            </w:r>
          </w:p>
        </w:tc>
      </w:tr>
      <w:tr w:rsidR="00D46843">
        <w:tc>
          <w:tcPr>
            <w:tcW w:w="2220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 xml:space="preserve">S1 </w:t>
            </w:r>
            <w:r>
              <w:rPr>
                <w:rFonts w:ascii="PingFang SC" w:eastAsia="PingFang SC" w:hAnsi="PingFang SC" w:cs="PingFang SC"/>
                <w:color w:val="000000"/>
              </w:rPr>
              <w:t>监测平台后端</w:t>
            </w:r>
          </w:p>
        </w:tc>
        <w:tc>
          <w:tcPr>
            <w:tcW w:w="130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 xml:space="preserve">1 </w:t>
            </w:r>
            <w:r>
              <w:rPr>
                <w:rFonts w:ascii="PingFang SC" w:eastAsia="PingFang SC" w:hAnsi="PingFang SC" w:cs="PingFang SC"/>
                <w:color w:val="000000"/>
              </w:rPr>
              <w:t>个文件</w:t>
            </w:r>
          </w:p>
        </w:tc>
        <w:tc>
          <w:tcPr>
            <w:tcW w:w="97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5</w:t>
            </w:r>
          </w:p>
        </w:tc>
        <w:tc>
          <w:tcPr>
            <w:tcW w:w="181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✅</w:t>
            </w:r>
            <w:r>
              <w:rPr>
                <w:rFonts w:ascii="PingFang SC" w:eastAsia="PingFang SC" w:hAnsi="PingFang SC" w:cs="PingFang SC"/>
                <w:color w:val="000000"/>
              </w:rPr>
              <w:t xml:space="preserve"> 5 PASSED</w:t>
            </w:r>
          </w:p>
        </w:tc>
      </w:tr>
      <w:tr w:rsidR="00D46843">
        <w:tc>
          <w:tcPr>
            <w:tcW w:w="2220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 xml:space="preserve">S7 </w:t>
            </w:r>
            <w:r>
              <w:rPr>
                <w:rFonts w:ascii="PingFang SC" w:eastAsia="PingFang SC" w:hAnsi="PingFang SC" w:cs="PingFang SC"/>
                <w:color w:val="000000"/>
              </w:rPr>
              <w:t>分析系统</w:t>
            </w:r>
          </w:p>
        </w:tc>
        <w:tc>
          <w:tcPr>
            <w:tcW w:w="130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 xml:space="preserve">1 </w:t>
            </w:r>
            <w:r>
              <w:rPr>
                <w:rFonts w:ascii="PingFang SC" w:eastAsia="PingFang SC" w:hAnsi="PingFang SC" w:cs="PingFang SC"/>
                <w:color w:val="000000"/>
              </w:rPr>
              <w:t>个文件</w:t>
            </w:r>
          </w:p>
        </w:tc>
        <w:tc>
          <w:tcPr>
            <w:tcW w:w="97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5</w:t>
            </w:r>
          </w:p>
        </w:tc>
        <w:tc>
          <w:tcPr>
            <w:tcW w:w="181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✅</w:t>
            </w:r>
            <w:r>
              <w:rPr>
                <w:rFonts w:ascii="PingFang SC" w:eastAsia="PingFang SC" w:hAnsi="PingFang SC" w:cs="PingFang SC"/>
                <w:color w:val="000000"/>
              </w:rPr>
              <w:t xml:space="preserve"> 5 PASSED</w:t>
            </w:r>
          </w:p>
        </w:tc>
      </w:tr>
      <w:tr w:rsidR="00D46843">
        <w:tc>
          <w:tcPr>
            <w:tcW w:w="2220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集成测试</w:t>
            </w:r>
          </w:p>
        </w:tc>
        <w:tc>
          <w:tcPr>
            <w:tcW w:w="130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 xml:space="preserve">3 </w:t>
            </w:r>
            <w:r>
              <w:rPr>
                <w:rFonts w:ascii="PingFang SC" w:eastAsia="PingFang SC" w:hAnsi="PingFang SC" w:cs="PingFang SC"/>
                <w:color w:val="000000"/>
              </w:rPr>
              <w:t>个文件</w:t>
            </w:r>
          </w:p>
        </w:tc>
        <w:tc>
          <w:tcPr>
            <w:tcW w:w="97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14</w:t>
            </w:r>
          </w:p>
        </w:tc>
        <w:tc>
          <w:tcPr>
            <w:tcW w:w="181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✅</w:t>
            </w:r>
            <w:r>
              <w:rPr>
                <w:rFonts w:ascii="PingFang SC" w:eastAsia="PingFang SC" w:hAnsi="PingFang SC" w:cs="PingFang SC"/>
                <w:color w:val="000000"/>
              </w:rPr>
              <w:t xml:space="preserve"> 14 PASSED</w:t>
            </w:r>
          </w:p>
        </w:tc>
      </w:tr>
      <w:tr w:rsidR="00D46843">
        <w:tc>
          <w:tcPr>
            <w:tcW w:w="2220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b/>
                <w:color w:val="000000"/>
              </w:rPr>
              <w:t>合计</w:t>
            </w:r>
          </w:p>
        </w:tc>
        <w:tc>
          <w:tcPr>
            <w:tcW w:w="130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b/>
                <w:color w:val="000000"/>
              </w:rPr>
              <w:t xml:space="preserve">13 </w:t>
            </w:r>
            <w:r>
              <w:rPr>
                <w:rFonts w:ascii="PingFang SC" w:eastAsia="PingFang SC" w:hAnsi="PingFang SC" w:cs="PingFang SC"/>
                <w:b/>
                <w:color w:val="000000"/>
              </w:rPr>
              <w:t>个文件</w:t>
            </w:r>
          </w:p>
        </w:tc>
        <w:tc>
          <w:tcPr>
            <w:tcW w:w="97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b/>
                <w:color w:val="000000"/>
              </w:rPr>
              <w:t>61</w:t>
            </w:r>
          </w:p>
        </w:tc>
        <w:tc>
          <w:tcPr>
            <w:tcW w:w="181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b/>
                <w:color w:val="000000"/>
              </w:rPr>
              <w:t>✅</w:t>
            </w:r>
            <w:r>
              <w:rPr>
                <w:rFonts w:ascii="PingFang SC" w:eastAsia="PingFang SC" w:hAnsi="PingFang SC" w:cs="PingFang SC"/>
                <w:b/>
                <w:color w:val="000000"/>
              </w:rPr>
              <w:t xml:space="preserve"> </w:t>
            </w:r>
            <w:r>
              <w:rPr>
                <w:rFonts w:ascii="PingFang SC" w:eastAsia="PingFang SC" w:hAnsi="PingFang SC" w:cs="PingFang SC"/>
                <w:b/>
                <w:color w:val="000000"/>
              </w:rPr>
              <w:t>全部通过</w:t>
            </w:r>
          </w:p>
        </w:tc>
      </w:tr>
    </w:tbl>
    <w:p w:rsidR="00D46843" w:rsidRDefault="00A143F4" w:rsidP="00EB0A5B">
      <w:pPr>
        <w:pStyle w:val="3"/>
        <w:snapToGrid w:val="0"/>
        <w:spacing w:before="0" w:after="0"/>
      </w:pPr>
      <w:r>
        <w:rPr>
          <w:color w:val="000000"/>
        </w:rPr>
        <w:lastRenderedPageBreak/>
        <w:t xml:space="preserve">5.3 </w:t>
      </w:r>
      <w:r>
        <w:rPr>
          <w:color w:val="000000"/>
        </w:rPr>
        <w:t>关键测试场景</w:t>
      </w:r>
    </w:p>
    <w:p w:rsidR="00D46843" w:rsidRDefault="00A143F4" w:rsidP="00EB0A5B">
      <w:pPr>
        <w:numPr>
          <w:ilvl w:val="0"/>
          <w:numId w:val="1"/>
        </w:numPr>
        <w:snapToGrid w:val="0"/>
        <w:spacing w:before="0" w:after="0"/>
        <w:jc w:val="left"/>
      </w:pPr>
      <w:r>
        <w:rPr>
          <w:b/>
          <w:color w:val="000000"/>
        </w:rPr>
        <w:t>预处理正确性</w:t>
      </w:r>
      <w:r>
        <w:rPr>
          <w:color w:val="000000"/>
        </w:rPr>
        <w:t>：</w:t>
      </w:r>
      <w:r>
        <w:rPr>
          <w:color w:val="000000"/>
        </w:rPr>
        <w:t xml:space="preserve">DC </w:t>
      </w:r>
      <w:r>
        <w:rPr>
          <w:color w:val="000000"/>
        </w:rPr>
        <w:t>去除后均值</w:t>
      </w:r>
      <w:r>
        <w:rPr>
          <w:color w:val="000000"/>
        </w:rPr>
        <w:t xml:space="preserve"> &lt; </w:t>
      </w:r>
      <w:r>
        <w:rPr>
          <w:color w:val="000000"/>
        </w:rPr>
        <w:t>1e-6</w:t>
      </w:r>
      <w:r>
        <w:rPr>
          <w:color w:val="000000"/>
        </w:rPr>
        <w:t>；带通滤波后噪声标准差降低；小波去噪保持信号长度；中值滤波有效去除脉冲噪声</w:t>
      </w:r>
    </w:p>
    <w:p w:rsidR="00D46843" w:rsidRDefault="00A143F4" w:rsidP="00EB0A5B">
      <w:pPr>
        <w:numPr>
          <w:ilvl w:val="0"/>
          <w:numId w:val="1"/>
        </w:numPr>
        <w:snapToGrid w:val="0"/>
        <w:spacing w:before="0" w:after="0"/>
        <w:jc w:val="left"/>
      </w:pPr>
      <w:r>
        <w:rPr>
          <w:b/>
          <w:color w:val="000000"/>
        </w:rPr>
        <w:t>特征提取可靠性</w:t>
      </w:r>
      <w:r>
        <w:rPr>
          <w:color w:val="000000"/>
        </w:rPr>
        <w:t>：正弦信号中心频率定位精度在</w:t>
      </w:r>
      <w:r>
        <w:rPr>
          <w:color w:val="000000"/>
        </w:rPr>
        <w:t xml:space="preserve"> ±1 MHz </w:t>
      </w:r>
      <w:r>
        <w:rPr>
          <w:color w:val="000000"/>
        </w:rPr>
        <w:t>内；谱熵值域归一化到</w:t>
      </w:r>
      <w:r>
        <w:rPr>
          <w:color w:val="000000"/>
        </w:rPr>
        <w:t xml:space="preserve"> [0, 1]</w:t>
      </w:r>
      <w:r>
        <w:rPr>
          <w:color w:val="000000"/>
        </w:rPr>
        <w:t>；</w:t>
      </w:r>
      <w:r>
        <w:rPr>
          <w:color w:val="000000"/>
        </w:rPr>
        <w:t xml:space="preserve">Hilbert </w:t>
      </w:r>
      <w:r>
        <w:rPr>
          <w:color w:val="000000"/>
        </w:rPr>
        <w:t>包络非负</w:t>
      </w:r>
    </w:p>
    <w:p w:rsidR="00D46843" w:rsidRDefault="00A143F4" w:rsidP="00EB0A5B">
      <w:pPr>
        <w:numPr>
          <w:ilvl w:val="0"/>
          <w:numId w:val="1"/>
        </w:numPr>
        <w:snapToGrid w:val="0"/>
        <w:spacing w:before="0" w:after="0"/>
        <w:jc w:val="left"/>
      </w:pPr>
      <w:r>
        <w:rPr>
          <w:b/>
          <w:color w:val="000000"/>
        </w:rPr>
        <w:t>模型训练</w:t>
      </w:r>
      <w:r>
        <w:rPr>
          <w:b/>
          <w:color w:val="000000"/>
        </w:rPr>
        <w:t>/</w:t>
      </w:r>
      <w:r>
        <w:rPr>
          <w:b/>
          <w:color w:val="000000"/>
        </w:rPr>
        <w:t>推理</w:t>
      </w:r>
      <w:r>
        <w:rPr>
          <w:color w:val="000000"/>
        </w:rPr>
        <w:t>：</w:t>
      </w:r>
      <w:r>
        <w:rPr>
          <w:color w:val="000000"/>
        </w:rPr>
        <w:t xml:space="preserve">6 </w:t>
      </w:r>
      <w:r>
        <w:rPr>
          <w:color w:val="000000"/>
        </w:rPr>
        <w:t>种模型均可正常训练和预测；</w:t>
      </w:r>
      <w:r>
        <w:rPr>
          <w:color w:val="000000"/>
        </w:rPr>
        <w:t xml:space="preserve">Random Forest MAPE </w:t>
      </w:r>
      <w:r>
        <w:rPr>
          <w:color w:val="000000"/>
        </w:rPr>
        <w:t>合理；特征重要性可提取</w:t>
      </w:r>
    </w:p>
    <w:p w:rsidR="00D46843" w:rsidRDefault="00A143F4" w:rsidP="00EB0A5B">
      <w:pPr>
        <w:numPr>
          <w:ilvl w:val="0"/>
          <w:numId w:val="1"/>
        </w:numPr>
        <w:snapToGrid w:val="0"/>
        <w:spacing w:before="0" w:after="0"/>
        <w:jc w:val="left"/>
      </w:pPr>
      <w:r>
        <w:rPr>
          <w:b/>
          <w:color w:val="000000"/>
        </w:rPr>
        <w:t>跨系统集成</w:t>
      </w:r>
      <w:r>
        <w:rPr>
          <w:color w:val="000000"/>
        </w:rPr>
        <w:t>：</w:t>
      </w:r>
      <w:r>
        <w:rPr>
          <w:color w:val="000000"/>
        </w:rPr>
        <w:t xml:space="preserve">S4 </w:t>
      </w:r>
      <w:r>
        <w:rPr>
          <w:color w:val="000000"/>
        </w:rPr>
        <w:t>输出特征矩阵可直接被</w:t>
      </w:r>
      <w:r>
        <w:rPr>
          <w:color w:val="000000"/>
        </w:rPr>
        <w:t xml:space="preserve"> S2 </w:t>
      </w:r>
      <w:r>
        <w:rPr>
          <w:color w:val="000000"/>
        </w:rPr>
        <w:t>模型消费；</w:t>
      </w:r>
      <w:r>
        <w:rPr>
          <w:color w:val="000000"/>
        </w:rPr>
        <w:t xml:space="preserve">S5 </w:t>
      </w:r>
      <w:r>
        <w:rPr>
          <w:color w:val="000000"/>
        </w:rPr>
        <w:t>规则引擎和融合决策逻辑正确</w:t>
      </w:r>
    </w:p>
    <w:p w:rsidR="00D46843" w:rsidRDefault="00A143F4" w:rsidP="00EB0A5B">
      <w:pPr>
        <w:numPr>
          <w:ilvl w:val="0"/>
          <w:numId w:val="1"/>
        </w:numPr>
        <w:snapToGrid w:val="0"/>
        <w:spacing w:before="0" w:after="0"/>
        <w:jc w:val="left"/>
      </w:pPr>
      <w:r>
        <w:rPr>
          <w:b/>
          <w:color w:val="000000"/>
        </w:rPr>
        <w:t>合同指标验证</w:t>
      </w:r>
      <w:r>
        <w:rPr>
          <w:color w:val="000000"/>
        </w:rPr>
        <w:t>：信号分析</w:t>
      </w:r>
      <w:r>
        <w:rPr>
          <w:color w:val="000000"/>
        </w:rPr>
        <w:t xml:space="preserve"> P95 </w:t>
      </w:r>
      <w:r>
        <w:rPr>
          <w:color w:val="000000"/>
        </w:rPr>
        <w:t>延迟</w:t>
      </w:r>
      <w:r>
        <w:rPr>
          <w:color w:val="000000"/>
        </w:rPr>
        <w:t xml:space="preserve"> &lt; 10s </w:t>
      </w:r>
      <w:r>
        <w:rPr>
          <w:color w:val="000000"/>
        </w:rPr>
        <w:t>合同限制；数据</w:t>
      </w:r>
      <w:r>
        <w:rPr>
          <w:color w:val="000000"/>
        </w:rPr>
        <w:t xml:space="preserve"> Hash </w:t>
      </w:r>
      <w:r>
        <w:rPr>
          <w:color w:val="000000"/>
        </w:rPr>
        <w:t>完整性校验正确</w:t>
      </w:r>
    </w:p>
    <w:p w:rsidR="00D46843" w:rsidRDefault="00A143F4" w:rsidP="00EB0A5B">
      <w:pPr>
        <w:numPr>
          <w:ilvl w:val="0"/>
          <w:numId w:val="1"/>
        </w:numPr>
        <w:snapToGrid w:val="0"/>
        <w:spacing w:before="0" w:after="0"/>
        <w:jc w:val="left"/>
      </w:pPr>
      <w:r>
        <w:rPr>
          <w:b/>
          <w:color w:val="000000"/>
        </w:rPr>
        <w:t>稳定性</w:t>
      </w:r>
      <w:r>
        <w:rPr>
          <w:color w:val="000000"/>
        </w:rPr>
        <w:t>：</w:t>
      </w:r>
      <w:r>
        <w:rPr>
          <w:color w:val="000000"/>
        </w:rPr>
        <w:t xml:space="preserve">1000 </w:t>
      </w:r>
      <w:r>
        <w:rPr>
          <w:color w:val="000000"/>
        </w:rPr>
        <w:t>次迭代预处理内存增长</w:t>
      </w:r>
      <w:r>
        <w:rPr>
          <w:color w:val="000000"/>
        </w:rPr>
        <w:t xml:space="preserve"> &lt; 50 MB</w:t>
      </w:r>
      <w:r>
        <w:rPr>
          <w:color w:val="000000"/>
        </w:rPr>
        <w:t>；相同输入输出严格确定性</w:t>
      </w:r>
    </w:p>
    <w:p w:rsidR="00D46843" w:rsidRDefault="00D46843" w:rsidP="00EB0A5B">
      <w:pPr>
        <w:pBdr>
          <w:bottom w:val="thick" w:sz="8" w:space="0" w:color="000000"/>
        </w:pBdr>
        <w:snapToGrid w:val="0"/>
        <w:spacing w:before="0" w:after="0"/>
      </w:pPr>
    </w:p>
    <w:p w:rsidR="00D46843" w:rsidRDefault="00A143F4" w:rsidP="00EB0A5B">
      <w:pPr>
        <w:pStyle w:val="2"/>
        <w:snapToGrid w:val="0"/>
        <w:spacing w:before="0" w:after="0"/>
      </w:pPr>
      <w:r>
        <w:rPr>
          <w:color w:val="000000"/>
        </w:rPr>
        <w:t>六、系统集成与数据流</w:t>
      </w:r>
    </w:p>
    <w:p w:rsidR="00D46843" w:rsidRDefault="00A143F4" w:rsidP="00EB0A5B">
      <w:pPr>
        <w:pStyle w:val="3"/>
        <w:snapToGrid w:val="0"/>
        <w:spacing w:before="0" w:after="0"/>
      </w:pPr>
      <w:r>
        <w:rPr>
          <w:color w:val="000000"/>
        </w:rPr>
        <w:t xml:space="preserve">6.1 </w:t>
      </w:r>
      <w:r>
        <w:rPr>
          <w:color w:val="000000"/>
        </w:rPr>
        <w:t>系统间数据流向</w:t>
      </w:r>
    </w:p>
    <w:p w:rsidR="00D46843" w:rsidRDefault="00D46843" w:rsidP="00EB0A5B">
      <w:pPr>
        <w:snapToGrid w:val="0"/>
        <w:spacing w:before="0" w:after="0"/>
      </w:pPr>
    </w:p>
    <w:p w:rsidR="00D46843" w:rsidRDefault="00A143F4" w:rsidP="00EB0A5B">
      <w:pPr>
        <w:snapToGrid w:val="0"/>
        <w:spacing w:before="0" w:after="0"/>
      </w:pPr>
      <w:r>
        <w:rPr>
          <w:noProof/>
        </w:rPr>
        <mc:AlternateContent>
          <mc:Choice Requires="wps">
            <w:drawing>
              <wp:inline distT="0" distB="0" distL="0" distR="0">
                <wp:extent cx="5278120" cy="5278120"/>
                <wp:effectExtent l="0" t="0" r="0" b="0"/>
                <wp:docPr id="6" name="文本框 rn1a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:rsidR="00D46843" w:rsidRDefault="00A143F4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S6 LabVIEW </w:t>
                            </w:r>
                            <w:r>
                              <w:rPr>
                                <w:rStyle w:val="melo-codeblock-Base-theme-char"/>
                              </w:rPr>
                              <w:t>采集软件</w:t>
                            </w:r>
                          </w:p>
                          <w:p w:rsidR="00D46843" w:rsidRDefault="00A143F4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│  HDF5/CSV </w:t>
                            </w:r>
                            <w:r>
                              <w:rPr>
                                <w:rStyle w:val="melo-codeblock-Base-theme-char"/>
                              </w:rPr>
                              <w:t>原始数据（超声信号</w:t>
                            </w:r>
                            <w:r>
                              <w:rPr>
                                <w:rStyle w:val="melo-codeblock-Base-theme-char"/>
                              </w:rPr>
                              <w:t xml:space="preserve"> + </w:t>
                            </w:r>
                            <w:r>
                              <w:rPr>
                                <w:rStyle w:val="melo-codeblock-Base-theme-char"/>
                              </w:rPr>
                              <w:t>位置</w:t>
                            </w:r>
                            <w:r>
                              <w:rPr>
                                <w:rStyle w:val="melo-codeblock-Base-theme-char"/>
                              </w:rPr>
                              <w:t xml:space="preserve"> + </w:t>
                            </w:r>
                            <w:r>
                              <w:rPr>
                                <w:rStyle w:val="melo-codeblock-Base-theme-char"/>
                              </w:rPr>
                              <w:t>力）</w:t>
                            </w:r>
                          </w:p>
                          <w:p w:rsidR="00D46843" w:rsidRDefault="00A143F4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▼</w:t>
                            </w:r>
                          </w:p>
                          <w:p w:rsidR="00D46843" w:rsidRDefault="00A143F4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S4 </w:t>
                            </w:r>
                            <w:r>
                              <w:rPr>
                                <w:rStyle w:val="melo-codeblock-Base-theme-char"/>
                              </w:rPr>
                              <w:t>信号处理流水线</w:t>
                            </w:r>
                          </w:p>
                          <w:p w:rsidR="00D46843" w:rsidRDefault="00A143F4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│  ├── </w:t>
                            </w:r>
                            <w:r>
                              <w:rPr>
                                <w:rStyle w:val="melo-codeblock-Base-theme-char"/>
                              </w:rPr>
                              <w:t>预处理后波形</w:t>
                            </w:r>
                            <w:r>
                              <w:rPr>
                                <w:rStyle w:val="melo-codeblock-Base-theme-char"/>
                              </w:rPr>
                              <w:t xml:space="preserve"> ────────→ S3 U-Net </w:t>
                            </w:r>
                            <w:r>
                              <w:rPr>
                                <w:rStyle w:val="melo-codeblock-Base-theme-char"/>
                              </w:rPr>
                              <w:t>分割系统</w:t>
                            </w:r>
                          </w:p>
                          <w:p w:rsidR="00D46843" w:rsidRDefault="00A143F4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│  └── </w:t>
                            </w:r>
                            <w:r>
                              <w:rPr>
                                <w:rStyle w:val="melo-codeblock-Base-theme-char"/>
                              </w:rPr>
                              <w:t>特征矩阵</w:t>
                            </w:r>
                            <w:r>
                              <w:rPr>
                                <w:rStyle w:val="melo-codeblock-Base-theme-char"/>
                              </w:rPr>
                              <w:t xml:space="preserve"> (Parquet) ──→ S2 </w:t>
                            </w:r>
                            <w:r>
                              <w:rPr>
                                <w:rStyle w:val="melo-codeblock-Base-theme-char"/>
                              </w:rPr>
                              <w:t>回归模型引擎</w:t>
                            </w:r>
                          </w:p>
                          <w:p w:rsidR="00D46843" w:rsidRDefault="00A143F4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▼                                    │</w:t>
                            </w:r>
                          </w:p>
                          <w:p w:rsidR="00D46843" w:rsidRDefault="00A143F4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S2 </w:t>
                            </w:r>
                            <w:r>
                              <w:rPr>
                                <w:rStyle w:val="melo-codeblock-Base-theme-char"/>
                              </w:rPr>
                              <w:t>回归模型引擎</w:t>
                            </w:r>
                            <w:r>
                              <w:rPr>
                                <w:rStyle w:val="melo-codeblock-Base-theme-char"/>
                              </w:rPr>
                              <w:t xml:space="preserve">                           │</w:t>
                            </w:r>
                          </w:p>
                          <w:p w:rsidR="00D46843" w:rsidRDefault="00A143F4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│  ONNX </w:t>
                            </w:r>
                            <w:r>
                              <w:rPr>
                                <w:rStyle w:val="melo-codeblock-Base-theme-char"/>
                              </w:rPr>
                              <w:t>模型</w:t>
                            </w:r>
                            <w:r>
                              <w:rPr>
                                <w:rStyle w:val="melo-codeblock-Base-theme-char"/>
                              </w:rPr>
                              <w:t xml:space="preserve"> ─────────────────┐      │  TorchServe </w:t>
                            </w:r>
                            <w:r>
                              <w:rPr>
                                <w:rStyle w:val="melo-codeblock-Base-theme-char"/>
                              </w:rPr>
                              <w:t>模型</w:t>
                            </w:r>
                          </w:p>
                          <w:p w:rsidR="00D46843" w:rsidRDefault="00A143F4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▼                             ▼      ▼</w:t>
                            </w:r>
                          </w:p>
                          <w:p w:rsidR="00D46843" w:rsidRDefault="00A143F4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S1 </w:t>
                            </w:r>
                            <w:r>
                              <w:rPr>
                                <w:rStyle w:val="melo-codeblock-Base-theme-char"/>
                              </w:rPr>
                              <w:t>腐蚀与应力在线监测平台</w:t>
                            </w:r>
                            <w:r>
                              <w:rPr>
                                <w:rStyle w:val="melo-codeblock-Base-theme-char"/>
                              </w:rPr>
                              <w:t xml:space="preserve"> V2.0  ←── S5 </w:t>
                            </w:r>
                            <w:r>
                              <w:rPr>
                                <w:rStyle w:val="melo-codeblock-Base-theme-char"/>
                              </w:rPr>
                              <w:t>图像报告系统（报告生成服务）</w:t>
                            </w:r>
                          </w:p>
                          <w:p w:rsidR="00D46843" w:rsidRDefault="00A143F4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│</w:t>
                            </w:r>
                          </w:p>
                          <w:p w:rsidR="00D46843" w:rsidRDefault="00A143F4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▼</w:t>
                            </w:r>
                          </w:p>
                          <w:p w:rsidR="00D46843" w:rsidRDefault="00A143F4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S7 </w:t>
                            </w:r>
                            <w:r>
                              <w:rPr>
                                <w:rStyle w:val="melo-codeblock-Base-theme-char"/>
                              </w:rPr>
                              <w:t>聚乙烯粘接声力耦合分析系统</w:t>
                            </w:r>
                            <w:r>
                              <w:rPr>
                                <w:rStyle w:val="melo-codeblock-Base-theme-char"/>
                              </w:rPr>
                              <w:t xml:space="preserve"> V1.0</w:t>
                            </w:r>
                            <w:r>
                              <w:rPr>
                                <w:rStyle w:val="melo-codeblock-Base-theme-char"/>
                              </w:rPr>
                              <w:t>（独立桌面工具</w:t>
                            </w:r>
                            <w:r>
                              <w:rPr>
                                <w:rStyle w:val="melo-codeblock-Base-theme-char"/>
                              </w:rPr>
                              <w:t xml:space="preserve">, </w:t>
                            </w:r>
                            <w:r>
                              <w:rPr>
                                <w:rStyle w:val="melo-codeblock-Base-theme-char"/>
                              </w:rPr>
                              <w:t>复用</w:t>
                            </w:r>
                            <w:r>
                              <w:rPr>
                                <w:rStyle w:val="melo-codeblock-Base-theme-char"/>
                              </w:rPr>
                              <w:t xml:space="preserve"> S2/S3/S4 </w:t>
                            </w:r>
                            <w:r>
                              <w:rPr>
                                <w:rStyle w:val="melo-codeblock-Base-theme-char"/>
                              </w:rPr>
                              <w:t>核心算法）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rn1a20" o:spid="_x0000_s1028" type="#_x0000_t202" style="width:415.6pt;height:4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" fillcolor="#fafafa" strokeweight="3e-5mm">
                <v:stroke opacity="6682f"/>
                <v:textbox style="mso-fit-shape-to-text:t" inset="31.5pt,9pt,9pt,9pt">
                  <w:txbxContent>
                    <w:p w:rsidR="00D46843" w:rsidRDefault="00A143F4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S6 LabVIEW </w:t>
                      </w:r>
                      <w:r>
                        <w:rPr>
                          <w:rStyle w:val="melo-codeblock-Base-theme-char"/>
                        </w:rPr>
                        <w:t>采集软件</w:t>
                      </w:r>
                    </w:p>
                    <w:p w:rsidR="00D46843" w:rsidRDefault="00A143F4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   │  HDF5/CSV </w:t>
                      </w:r>
                      <w:r>
                        <w:rPr>
                          <w:rStyle w:val="melo-codeblock-Base-theme-char"/>
                        </w:rPr>
                        <w:t>原始数据（超声信号</w:t>
                      </w:r>
                      <w:r>
                        <w:rPr>
                          <w:rStyle w:val="melo-codeblock-Base-theme-char"/>
                        </w:rPr>
                        <w:t xml:space="preserve"> + </w:t>
                      </w:r>
                      <w:r>
                        <w:rPr>
                          <w:rStyle w:val="melo-codeblock-Base-theme-char"/>
                        </w:rPr>
                        <w:t>位置</w:t>
                      </w:r>
                      <w:r>
                        <w:rPr>
                          <w:rStyle w:val="melo-codeblock-Base-theme-char"/>
                        </w:rPr>
                        <w:t xml:space="preserve"> + </w:t>
                      </w:r>
                      <w:r>
                        <w:rPr>
                          <w:rStyle w:val="melo-codeblock-Base-theme-char"/>
                        </w:rPr>
                        <w:t>力）</w:t>
                      </w:r>
                    </w:p>
                    <w:p w:rsidR="00D46843" w:rsidRDefault="00A143F4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   ▼</w:t>
                      </w:r>
                    </w:p>
                    <w:p w:rsidR="00D46843" w:rsidRDefault="00A143F4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S4 </w:t>
                      </w:r>
                      <w:r>
                        <w:rPr>
                          <w:rStyle w:val="melo-codeblock-Base-theme-char"/>
                        </w:rPr>
                        <w:t>信号处理流水线</w:t>
                      </w:r>
                    </w:p>
                    <w:p w:rsidR="00D46843" w:rsidRDefault="00A143F4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   │  ├── </w:t>
                      </w:r>
                      <w:r>
                        <w:rPr>
                          <w:rStyle w:val="melo-codeblock-Base-theme-char"/>
                        </w:rPr>
                        <w:t>预处理后波形</w:t>
                      </w:r>
                      <w:r>
                        <w:rPr>
                          <w:rStyle w:val="melo-codeblock-Base-theme-char"/>
                        </w:rPr>
                        <w:t xml:space="preserve"> ────────→ S3 U-Net </w:t>
                      </w:r>
                      <w:r>
                        <w:rPr>
                          <w:rStyle w:val="melo-codeblock-Base-theme-char"/>
                        </w:rPr>
                        <w:t>分割系统</w:t>
                      </w:r>
                    </w:p>
                    <w:p w:rsidR="00D46843" w:rsidRDefault="00A143F4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   │  └── </w:t>
                      </w:r>
                      <w:r>
                        <w:rPr>
                          <w:rStyle w:val="melo-codeblock-Base-theme-char"/>
                        </w:rPr>
                        <w:t>特征矩阵</w:t>
                      </w:r>
                      <w:r>
                        <w:rPr>
                          <w:rStyle w:val="melo-codeblock-Base-theme-char"/>
                        </w:rPr>
                        <w:t xml:space="preserve"> (Parquet) ──→ S2 </w:t>
                      </w:r>
                      <w:r>
                        <w:rPr>
                          <w:rStyle w:val="melo-codeblock-Base-theme-char"/>
                        </w:rPr>
                        <w:t>回归模型引擎</w:t>
                      </w:r>
                    </w:p>
                    <w:p w:rsidR="00D46843" w:rsidRDefault="00A143F4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   ▼                                    │</w:t>
                      </w:r>
                    </w:p>
                    <w:p w:rsidR="00D46843" w:rsidRDefault="00A143F4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S2 </w:t>
                      </w:r>
                      <w:r>
                        <w:rPr>
                          <w:rStyle w:val="melo-codeblock-Base-theme-char"/>
                        </w:rPr>
                        <w:t>回归模型引擎</w:t>
                      </w:r>
                      <w:r>
                        <w:rPr>
                          <w:rStyle w:val="melo-codeblock-Base-theme-char"/>
                        </w:rPr>
                        <w:t xml:space="preserve">                           │</w:t>
                      </w:r>
                    </w:p>
                    <w:p w:rsidR="00D46843" w:rsidRDefault="00A143F4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   │  ONNX </w:t>
                      </w:r>
                      <w:r>
                        <w:rPr>
                          <w:rStyle w:val="melo-codeblock-Base-theme-char"/>
                        </w:rPr>
                        <w:t>模型</w:t>
                      </w:r>
                      <w:r>
                        <w:rPr>
                          <w:rStyle w:val="melo-codeblock-Base-theme-char"/>
                        </w:rPr>
                        <w:t xml:space="preserve"> ─────────────────┐      │  TorchServe </w:t>
                      </w:r>
                      <w:r>
                        <w:rPr>
                          <w:rStyle w:val="melo-codeblock-Base-theme-char"/>
                        </w:rPr>
                        <w:t>模型</w:t>
                      </w:r>
                    </w:p>
                    <w:p w:rsidR="00D46843" w:rsidRDefault="00A143F4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   ▼                             ▼      ▼</w:t>
                      </w:r>
                    </w:p>
                    <w:p w:rsidR="00D46843" w:rsidRDefault="00A143F4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S1 </w:t>
                      </w:r>
                      <w:r>
                        <w:rPr>
                          <w:rStyle w:val="melo-codeblock-Base-theme-char"/>
                        </w:rPr>
                        <w:t>腐蚀与应力在线监测平台</w:t>
                      </w:r>
                      <w:r>
                        <w:rPr>
                          <w:rStyle w:val="melo-codeblock-Base-theme-char"/>
                        </w:rPr>
                        <w:t xml:space="preserve"> V2.0  ←── S5 </w:t>
                      </w:r>
                      <w:r>
                        <w:rPr>
                          <w:rStyle w:val="melo-codeblock-Base-theme-char"/>
                        </w:rPr>
                        <w:t>图像报告系统（报告生成服务）</w:t>
                      </w:r>
                    </w:p>
                    <w:p w:rsidR="00D46843" w:rsidRDefault="00A143F4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   │</w:t>
                      </w:r>
                    </w:p>
                    <w:p w:rsidR="00D46843" w:rsidRDefault="00A143F4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   ▼</w:t>
                      </w:r>
                    </w:p>
                    <w:p w:rsidR="00D46843" w:rsidRDefault="00A143F4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S7 </w:t>
                      </w:r>
                      <w:r>
                        <w:rPr>
                          <w:rStyle w:val="melo-codeblock-Base-theme-char"/>
                        </w:rPr>
                        <w:t>聚乙烯粘接声力耦合分析系统</w:t>
                      </w:r>
                      <w:r>
                        <w:rPr>
                          <w:rStyle w:val="melo-codeblock-Base-theme-char"/>
                        </w:rPr>
                        <w:t xml:space="preserve"> V1.0</w:t>
                      </w:r>
                      <w:r>
                        <w:rPr>
                          <w:rStyle w:val="melo-codeblock-Base-theme-char"/>
                        </w:rPr>
                        <w:t>（独立桌面工具</w:t>
                      </w:r>
                      <w:r>
                        <w:rPr>
                          <w:rStyle w:val="melo-codeblock-Base-theme-char"/>
                        </w:rPr>
                        <w:t xml:space="preserve">, </w:t>
                      </w:r>
                      <w:r>
                        <w:rPr>
                          <w:rStyle w:val="melo-codeblock-Base-theme-char"/>
                        </w:rPr>
                        <w:t>复用</w:t>
                      </w:r>
                      <w:r>
                        <w:rPr>
                          <w:rStyle w:val="melo-codeblock-Base-theme-char"/>
                        </w:rPr>
                        <w:t xml:space="preserve"> S2/S3/S4 </w:t>
                      </w:r>
                      <w:r>
                        <w:rPr>
                          <w:rStyle w:val="melo-codeblock-Base-theme-char"/>
                        </w:rPr>
                        <w:t>核心算法）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D46843" w:rsidRDefault="00A143F4" w:rsidP="00EB0A5B">
      <w:pPr>
        <w:pStyle w:val="3"/>
        <w:snapToGrid w:val="0"/>
        <w:spacing w:before="0" w:after="0"/>
      </w:pPr>
      <w:r>
        <w:rPr>
          <w:color w:val="000000"/>
        </w:rPr>
        <w:t xml:space="preserve">6.2 </w:t>
      </w:r>
      <w:r>
        <w:rPr>
          <w:color w:val="000000"/>
        </w:rPr>
        <w:t>集成验证覆盖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185"/>
        <w:gridCol w:w="4050"/>
        <w:gridCol w:w="5685"/>
      </w:tblGrid>
      <w:tr w:rsidR="00D46843">
        <w:tc>
          <w:tcPr>
            <w:tcW w:w="118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  <w:jc w:val="left"/>
            </w:pPr>
            <w:r>
              <w:rPr>
                <w:rFonts w:ascii="PingFang SC" w:eastAsia="PingFang SC" w:hAnsi="PingFang SC" w:cs="PingFang SC"/>
                <w:b/>
                <w:color w:val="000000"/>
              </w:rPr>
              <w:t>集成路径</w:t>
            </w:r>
          </w:p>
        </w:tc>
        <w:tc>
          <w:tcPr>
            <w:tcW w:w="4050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  <w:jc w:val="left"/>
            </w:pPr>
            <w:r>
              <w:rPr>
                <w:rFonts w:ascii="PingFang SC" w:eastAsia="PingFang SC" w:hAnsi="PingFang SC" w:cs="PingFang SC"/>
                <w:b/>
                <w:color w:val="000000"/>
              </w:rPr>
              <w:t>测试名称</w:t>
            </w:r>
          </w:p>
        </w:tc>
        <w:tc>
          <w:tcPr>
            <w:tcW w:w="568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  <w:jc w:val="left"/>
            </w:pPr>
            <w:r>
              <w:rPr>
                <w:rFonts w:ascii="PingFang SC" w:eastAsia="PingFang SC" w:hAnsi="PingFang SC" w:cs="PingFang SC"/>
                <w:b/>
                <w:color w:val="000000"/>
              </w:rPr>
              <w:t>验证内容</w:t>
            </w:r>
          </w:p>
        </w:tc>
      </w:tr>
      <w:tr w:rsidR="00D46843">
        <w:tc>
          <w:tcPr>
            <w:tcW w:w="118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S4 → S2</w:t>
            </w:r>
          </w:p>
        </w:tc>
        <w:tc>
          <w:tcPr>
            <w:tcW w:w="4050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test_feature_matrix_compatible</w:t>
            </w:r>
          </w:p>
        </w:tc>
        <w:tc>
          <w:tcPr>
            <w:tcW w:w="568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 xml:space="preserve">S4 </w:t>
            </w:r>
            <w:r>
              <w:rPr>
                <w:rFonts w:ascii="PingFang SC" w:eastAsia="PingFang SC" w:hAnsi="PingFang SC" w:cs="PingFang SC"/>
                <w:color w:val="000000"/>
              </w:rPr>
              <w:t>特征矩阵可被</w:t>
            </w:r>
            <w:r>
              <w:rPr>
                <w:rFonts w:ascii="PingFang SC" w:eastAsia="PingFang SC" w:hAnsi="PingFang SC" w:cs="PingFang SC"/>
                <w:color w:val="000000"/>
              </w:rPr>
              <w:t xml:space="preserve"> S2 </w:t>
            </w:r>
            <w:r>
              <w:rPr>
                <w:rFonts w:ascii="PingFang SC" w:eastAsia="PingFang SC" w:hAnsi="PingFang SC" w:cs="PingFang SC"/>
                <w:color w:val="000000"/>
              </w:rPr>
              <w:t>模型消费，无</w:t>
            </w:r>
            <w:r>
              <w:rPr>
                <w:rFonts w:ascii="PingFang SC" w:eastAsia="PingFang SC" w:hAnsi="PingFang SC" w:cs="PingFang SC"/>
                <w:color w:val="000000"/>
              </w:rPr>
              <w:t xml:space="preserve"> NaN/Inf</w:t>
            </w:r>
          </w:p>
        </w:tc>
      </w:tr>
      <w:tr w:rsidR="00D46843">
        <w:tc>
          <w:tcPr>
            <w:tcW w:w="118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 xml:space="preserve">S5 </w:t>
            </w:r>
            <w:r>
              <w:rPr>
                <w:rFonts w:ascii="PingFang SC" w:eastAsia="PingFang SC" w:hAnsi="PingFang SC" w:cs="PingFang SC"/>
                <w:color w:val="000000"/>
              </w:rPr>
              <w:t>融合</w:t>
            </w:r>
          </w:p>
        </w:tc>
        <w:tc>
          <w:tcPr>
            <w:tcW w:w="4050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test_rule_engine, test_fusion_result</w:t>
            </w:r>
          </w:p>
        </w:tc>
        <w:tc>
          <w:tcPr>
            <w:tcW w:w="568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规则引擎判定逻辑正确，三路融合决策输出合格</w:t>
            </w:r>
            <w:r>
              <w:rPr>
                <w:rFonts w:ascii="PingFang SC" w:eastAsia="PingFang SC" w:hAnsi="PingFang SC" w:cs="PingFang SC"/>
                <w:color w:val="000000"/>
              </w:rPr>
              <w:t>/</w:t>
            </w:r>
            <w:r>
              <w:rPr>
                <w:rFonts w:ascii="PingFang SC" w:eastAsia="PingFang SC" w:hAnsi="PingFang SC" w:cs="PingFang SC"/>
                <w:color w:val="000000"/>
              </w:rPr>
              <w:t>不合格</w:t>
            </w:r>
          </w:p>
        </w:tc>
      </w:tr>
      <w:tr w:rsidR="00D46843">
        <w:tc>
          <w:tcPr>
            <w:tcW w:w="118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 xml:space="preserve">S7 </w:t>
            </w:r>
            <w:r>
              <w:rPr>
                <w:rFonts w:ascii="PingFang SC" w:eastAsia="PingFang SC" w:hAnsi="PingFang SC" w:cs="PingFang SC"/>
                <w:color w:val="000000"/>
              </w:rPr>
              <w:t>独立</w:t>
            </w:r>
          </w:p>
        </w:tc>
        <w:tc>
          <w:tcPr>
            <w:tcW w:w="4050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test_full_cli_pipeline</w:t>
            </w:r>
          </w:p>
        </w:tc>
        <w:tc>
          <w:tcPr>
            <w:tcW w:w="568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预处理</w:t>
            </w:r>
            <w:r>
              <w:rPr>
                <w:rFonts w:ascii="PingFang SC" w:eastAsia="PingFang SC" w:hAnsi="PingFang SC" w:cs="PingFang SC"/>
                <w:color w:val="000000"/>
              </w:rPr>
              <w:t>→</w:t>
            </w:r>
            <w:r>
              <w:rPr>
                <w:rFonts w:ascii="PingFang SC" w:eastAsia="PingFang SC" w:hAnsi="PingFang SC" w:cs="PingFang SC"/>
                <w:color w:val="000000"/>
              </w:rPr>
              <w:t>特征</w:t>
            </w:r>
            <w:r>
              <w:rPr>
                <w:rFonts w:ascii="PingFang SC" w:eastAsia="PingFang SC" w:hAnsi="PingFang SC" w:cs="PingFang SC"/>
                <w:color w:val="000000"/>
              </w:rPr>
              <w:t>→</w:t>
            </w:r>
            <w:r>
              <w:rPr>
                <w:rFonts w:ascii="PingFang SC" w:eastAsia="PingFang SC" w:hAnsi="PingFang SC" w:cs="PingFang SC"/>
                <w:color w:val="000000"/>
              </w:rPr>
              <w:t>预测完整管线在</w:t>
            </w:r>
            <w:r>
              <w:rPr>
                <w:rFonts w:ascii="PingFang SC" w:eastAsia="PingFang SC" w:hAnsi="PingFang SC" w:cs="PingFang SC"/>
                <w:color w:val="000000"/>
              </w:rPr>
              <w:t xml:space="preserve"> S7 </w:t>
            </w:r>
            <w:r>
              <w:rPr>
                <w:rFonts w:ascii="PingFang SC" w:eastAsia="PingFang SC" w:hAnsi="PingFang SC" w:cs="PingFang SC"/>
                <w:color w:val="000000"/>
              </w:rPr>
              <w:t>中独立运行</w:t>
            </w:r>
          </w:p>
        </w:tc>
      </w:tr>
      <w:tr w:rsidR="00D46843">
        <w:tc>
          <w:tcPr>
            <w:tcW w:w="118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全链路</w:t>
            </w:r>
          </w:p>
        </w:tc>
        <w:tc>
          <w:tcPr>
            <w:tcW w:w="4050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test_signal_preprocessing_chain</w:t>
            </w:r>
          </w:p>
        </w:tc>
        <w:tc>
          <w:tcPr>
            <w:tcW w:w="568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 xml:space="preserve">S4 </w:t>
            </w:r>
            <w:r>
              <w:rPr>
                <w:rFonts w:ascii="PingFang SC" w:eastAsia="PingFang SC" w:hAnsi="PingFang SC" w:cs="PingFang SC"/>
                <w:color w:val="000000"/>
              </w:rPr>
              <w:t>全预处理链正确输出归一化信号</w:t>
            </w:r>
          </w:p>
        </w:tc>
      </w:tr>
      <w:tr w:rsidR="00D46843">
        <w:tc>
          <w:tcPr>
            <w:tcW w:w="118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lastRenderedPageBreak/>
              <w:t>全链路</w:t>
            </w:r>
          </w:p>
        </w:tc>
        <w:tc>
          <w:tcPr>
            <w:tcW w:w="4050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test_feature_extraction</w:t>
            </w:r>
          </w:p>
        </w:tc>
        <w:tc>
          <w:tcPr>
            <w:tcW w:w="568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时域</w:t>
            </w:r>
            <w:r>
              <w:rPr>
                <w:rFonts w:ascii="PingFang SC" w:eastAsia="PingFang SC" w:hAnsi="PingFang SC" w:cs="PingFang SC"/>
                <w:color w:val="000000"/>
              </w:rPr>
              <w:t>+</w:t>
            </w:r>
            <w:r>
              <w:rPr>
                <w:rFonts w:ascii="PingFang SC" w:eastAsia="PingFang SC" w:hAnsi="PingFang SC" w:cs="PingFang SC"/>
                <w:color w:val="000000"/>
              </w:rPr>
              <w:t>频域特征提取完整覆盖</w:t>
            </w:r>
          </w:p>
        </w:tc>
      </w:tr>
      <w:tr w:rsidR="00D46843">
        <w:tc>
          <w:tcPr>
            <w:tcW w:w="118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 xml:space="preserve">S2 </w:t>
            </w:r>
            <w:r>
              <w:rPr>
                <w:rFonts w:ascii="PingFang SC" w:eastAsia="PingFang SC" w:hAnsi="PingFang SC" w:cs="PingFang SC"/>
                <w:color w:val="000000"/>
              </w:rPr>
              <w:t>训练</w:t>
            </w:r>
          </w:p>
        </w:tc>
        <w:tc>
          <w:tcPr>
            <w:tcW w:w="4050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test_model_training_and_prediction</w:t>
            </w:r>
          </w:p>
        </w:tc>
        <w:tc>
          <w:tcPr>
            <w:tcW w:w="568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 xml:space="preserve">RF </w:t>
            </w:r>
            <w:r>
              <w:rPr>
                <w:rFonts w:ascii="PingFang SC" w:eastAsia="PingFang SC" w:hAnsi="PingFang SC" w:cs="PingFang SC"/>
                <w:color w:val="000000"/>
              </w:rPr>
              <w:t>模型训练</w:t>
            </w:r>
            <w:r>
              <w:rPr>
                <w:rFonts w:ascii="PingFang SC" w:eastAsia="PingFang SC" w:hAnsi="PingFang SC" w:cs="PingFang SC"/>
                <w:color w:val="000000"/>
              </w:rPr>
              <w:t>→</w:t>
            </w:r>
            <w:r>
              <w:rPr>
                <w:rFonts w:ascii="PingFang SC" w:eastAsia="PingFang SC" w:hAnsi="PingFang SC" w:cs="PingFang SC"/>
                <w:color w:val="000000"/>
              </w:rPr>
              <w:t>预测</w:t>
            </w:r>
            <w:r>
              <w:rPr>
                <w:rFonts w:ascii="PingFang SC" w:eastAsia="PingFang SC" w:hAnsi="PingFang SC" w:cs="PingFang SC"/>
                <w:color w:val="000000"/>
              </w:rPr>
              <w:t>→R² &gt; 0.5</w:t>
            </w:r>
          </w:p>
        </w:tc>
      </w:tr>
    </w:tbl>
    <w:p w:rsidR="00D46843" w:rsidRDefault="00D46843" w:rsidP="00EB0A5B">
      <w:pPr>
        <w:pBdr>
          <w:bottom w:val="thick" w:sz="8" w:space="0" w:color="000000"/>
        </w:pBdr>
        <w:snapToGrid w:val="0"/>
        <w:spacing w:before="0" w:after="0"/>
      </w:pPr>
    </w:p>
    <w:p w:rsidR="00D46843" w:rsidRDefault="00A143F4" w:rsidP="00EB0A5B">
      <w:pPr>
        <w:pStyle w:val="2"/>
        <w:snapToGrid w:val="0"/>
        <w:spacing w:before="0" w:after="0"/>
      </w:pPr>
      <w:r>
        <w:rPr>
          <w:color w:val="000000"/>
        </w:rPr>
        <w:t>七、部署架构</w:t>
      </w:r>
    </w:p>
    <w:p w:rsidR="00D46843" w:rsidRDefault="00A143F4" w:rsidP="00EB0A5B">
      <w:pPr>
        <w:pStyle w:val="3"/>
        <w:snapToGrid w:val="0"/>
        <w:spacing w:before="0" w:after="0"/>
      </w:pPr>
      <w:r>
        <w:rPr>
          <w:color w:val="000000"/>
        </w:rPr>
        <w:t xml:space="preserve">7.1 </w:t>
      </w:r>
      <w:r>
        <w:rPr>
          <w:color w:val="000000"/>
        </w:rPr>
        <w:t>生产部署（</w:t>
      </w:r>
      <w:r>
        <w:rPr>
          <w:color w:val="000000"/>
        </w:rPr>
        <w:t>Vercel + Neon</w:t>
      </w:r>
      <w:r>
        <w:rPr>
          <w:color w:val="000000"/>
        </w:rPr>
        <w:t>）</w:t>
      </w:r>
    </w:p>
    <w:p w:rsidR="00D46843" w:rsidRDefault="00A143F4" w:rsidP="00EB0A5B">
      <w:pPr>
        <w:snapToGrid w:val="0"/>
        <w:spacing w:before="0" w:after="0"/>
      </w:pPr>
      <w:r>
        <w:rPr>
          <w:color w:val="000000"/>
        </w:rPr>
        <w:t>本项目的</w:t>
      </w:r>
      <w:r>
        <w:rPr>
          <w:color w:val="000000"/>
        </w:rPr>
        <w:t xml:space="preserve"> Web </w:t>
      </w:r>
      <w:r>
        <w:rPr>
          <w:color w:val="000000"/>
        </w:rPr>
        <w:t>平台（</w:t>
      </w:r>
      <w:r>
        <w:rPr>
          <w:color w:val="000000"/>
        </w:rPr>
        <w:t>S1</w:t>
      </w:r>
      <w:r>
        <w:rPr>
          <w:color w:val="000000"/>
        </w:rPr>
        <w:t>）部署在</w:t>
      </w:r>
      <w:r>
        <w:rPr>
          <w:color w:val="000000"/>
        </w:rPr>
        <w:t xml:space="preserve"> Vercel </w:t>
      </w:r>
      <w:r>
        <w:rPr>
          <w:color w:val="000000"/>
        </w:rPr>
        <w:t>云平台，数据库使用</w:t>
      </w:r>
      <w:r>
        <w:rPr>
          <w:color w:val="000000"/>
        </w:rPr>
        <w:t xml:space="preserve"> Vercel </w:t>
      </w:r>
      <w:r>
        <w:rPr>
          <w:color w:val="000000"/>
        </w:rPr>
        <w:t>集成的</w:t>
      </w:r>
      <w:r>
        <w:rPr>
          <w:color w:val="000000"/>
        </w:rPr>
        <w:t xml:space="preserve"> Neon PostgreSQL</w:t>
      </w:r>
      <w:r>
        <w:rPr>
          <w:color w:val="000000"/>
        </w:rPr>
        <w:t>：</w:t>
      </w:r>
    </w:p>
    <w:p w:rsidR="00D46843" w:rsidRDefault="00D46843" w:rsidP="00EB0A5B">
      <w:pPr>
        <w:snapToGrid w:val="0"/>
        <w:spacing w:before="0" w:after="0"/>
      </w:pPr>
    </w:p>
    <w:p w:rsidR="00D46843" w:rsidRDefault="00A143F4" w:rsidP="00EB0A5B">
      <w:pPr>
        <w:snapToGrid w:val="0"/>
        <w:spacing w:before="0" w:after="0"/>
      </w:pPr>
      <w:r>
        <w:rPr>
          <w:noProof/>
        </w:rPr>
        <mc:AlternateContent>
          <mc:Choice Requires="wps">
            <w:drawing>
              <wp:inline distT="0" distB="0" distL="0" distR="0">
                <wp:extent cx="5278120" cy="5278120"/>
                <wp:effectExtent l="0" t="0" r="0" b="0"/>
                <wp:docPr id="8" name="文本框 bse98c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:rsidR="00D46843" w:rsidRDefault="00A143F4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>┌─────────────────────────────────────────────────────────┐</w:t>
                            </w:r>
                          </w:p>
                          <w:p w:rsidR="00D46843" w:rsidRDefault="00A143F4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│                    Vercel </w:t>
                            </w:r>
                            <w:r>
                              <w:rPr>
                                <w:rStyle w:val="melo-codeblock-Base-theme-char"/>
                              </w:rPr>
                              <w:t>全球</w:t>
                            </w:r>
                            <w:r>
                              <w:rPr>
                                <w:rStyle w:val="melo-codeblock-Base-theme-char"/>
                              </w:rPr>
                              <w:t xml:space="preserve"> CDN                        │</w:t>
                            </w:r>
                          </w:p>
                          <w:p w:rsidR="00D46843" w:rsidRDefault="00A143F4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>│  ┌──────────────────┐    ┌──────────────────────────┐   │</w:t>
                            </w:r>
                          </w:p>
                          <w:p w:rsidR="00D46843" w:rsidRDefault="00A143F4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│  │  </w:t>
                            </w:r>
                            <w:r>
                              <w:rPr>
                                <w:rStyle w:val="melo-codeblock-Base-theme-char"/>
                              </w:rPr>
                              <w:t>静态资源托管</w:t>
                            </w:r>
                            <w:r>
                              <w:rPr>
                                <w:rStyle w:val="melo-codeblock-Base-theme-char"/>
                              </w:rPr>
                              <w:t xml:space="preserve">      │    │  Python Serverless Func. │   │</w:t>
                            </w:r>
                          </w:p>
                          <w:p w:rsidR="00D46843" w:rsidRDefault="00A143F4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│  │  React + Vite  </w:t>
                            </w:r>
                            <w:r>
                              <w:rPr>
                                <w:rStyle w:val="melo-codeblock-Base-theme-char"/>
                              </w:rPr>
                              <w:t xml:space="preserve">   │    │  FastAPI (api/index.py)  │   │</w:t>
                            </w:r>
                          </w:p>
                          <w:p w:rsidR="00D46843" w:rsidRDefault="00A143F4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>│  │  platform/frontend│    │  ← /api/* rewrites       │   │</w:t>
                            </w:r>
                          </w:p>
                          <w:p w:rsidR="00D46843" w:rsidRDefault="00A143F4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>│  │  /dist            │    │                          │   │</w:t>
                            </w:r>
                          </w:p>
                          <w:p w:rsidR="00D46843" w:rsidRDefault="00A143F4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>│  └──────────────────┘    └────────┬─────────────────┘   │</w:t>
                            </w:r>
                          </w:p>
                          <w:p w:rsidR="00D46843" w:rsidRDefault="00A143F4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│                                </w:t>
                            </w:r>
                            <w:r>
                              <w:rPr>
                                <w:rStyle w:val="melo-codeblock-Base-theme-char"/>
                              </w:rPr>
                              <w:t xml:space="preserve">   │                      │</w:t>
                            </w:r>
                          </w:p>
                          <w:p w:rsidR="00D46843" w:rsidRDefault="00A143F4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>└───────────────────────────────────┼──────────────────────┘</w:t>
                            </w:r>
                          </w:p>
                          <w:p w:rsidR="00D46843" w:rsidRDefault="00A143F4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                        │  asyncpg + SSL</w:t>
                            </w:r>
                          </w:p>
                          <w:p w:rsidR="00D46843" w:rsidRDefault="00A143F4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                        ▼</w:t>
                            </w:r>
                          </w:p>
                          <w:p w:rsidR="00D46843" w:rsidRDefault="00A143F4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             ┌─────────────────────┐</w:t>
                            </w:r>
                          </w:p>
                          <w:p w:rsidR="00D46843" w:rsidRDefault="00A143F4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             │ </w:t>
                            </w:r>
                            <w:r>
                              <w:rPr>
                                <w:rStyle w:val="melo-codeblock-Base-theme-char"/>
                              </w:rPr>
                              <w:t xml:space="preserve"> Neon PostgreSQL     │</w:t>
                            </w:r>
                          </w:p>
                          <w:p w:rsidR="00D46843" w:rsidRDefault="00A143F4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             │  (Serverless)        │</w:t>
                            </w:r>
                          </w:p>
                          <w:p w:rsidR="00D46843" w:rsidRDefault="00A143F4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             │  ├── users           │</w:t>
                            </w:r>
                          </w:p>
                          <w:p w:rsidR="00D46843" w:rsidRDefault="00A143F4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             │  └── audit_logs      │</w:t>
                            </w:r>
                          </w:p>
                          <w:p w:rsidR="00D46843" w:rsidRDefault="00A143F4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             └─────────────────────┘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bse98c" o:spid="_x0000_s1029" type="#_x0000_t202" style="width:415.6pt;height:4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" fillcolor="#fafafa" strokeweight="3e-5mm">
                <v:stroke opacity="6682f"/>
                <v:textbox style="mso-fit-shape-to-text:t" inset="31.5pt,9pt,9pt,9pt">
                  <w:txbxContent>
                    <w:p w:rsidR="00D46843" w:rsidRDefault="00A143F4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>┌─────────────────────────────────────────────────────────┐</w:t>
                      </w:r>
                    </w:p>
                    <w:p w:rsidR="00D46843" w:rsidRDefault="00A143F4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│                    Vercel </w:t>
                      </w:r>
                      <w:r>
                        <w:rPr>
                          <w:rStyle w:val="melo-codeblock-Base-theme-char"/>
                        </w:rPr>
                        <w:t>全球</w:t>
                      </w:r>
                      <w:r>
                        <w:rPr>
                          <w:rStyle w:val="melo-codeblock-Base-theme-char"/>
                        </w:rPr>
                        <w:t xml:space="preserve"> CDN                        │</w:t>
                      </w:r>
                    </w:p>
                    <w:p w:rsidR="00D46843" w:rsidRDefault="00A143F4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>│  ┌──────────────────┐    ┌──────────────────────────┐   │</w:t>
                      </w:r>
                    </w:p>
                    <w:p w:rsidR="00D46843" w:rsidRDefault="00A143F4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│  │  </w:t>
                      </w:r>
                      <w:r>
                        <w:rPr>
                          <w:rStyle w:val="melo-codeblock-Base-theme-char"/>
                        </w:rPr>
                        <w:t>静态资源托管</w:t>
                      </w:r>
                      <w:r>
                        <w:rPr>
                          <w:rStyle w:val="melo-codeblock-Base-theme-char"/>
                        </w:rPr>
                        <w:t xml:space="preserve">      │    │  Python Serverless Func. │   │</w:t>
                      </w:r>
                    </w:p>
                    <w:p w:rsidR="00D46843" w:rsidRDefault="00A143F4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│  │  React + Vite  </w:t>
                      </w:r>
                      <w:r>
                        <w:rPr>
                          <w:rStyle w:val="melo-codeblock-Base-theme-char"/>
                        </w:rPr>
                        <w:t xml:space="preserve">   │    │  FastAPI (api/index.py)  │   │</w:t>
                      </w:r>
                    </w:p>
                    <w:p w:rsidR="00D46843" w:rsidRDefault="00A143F4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>│  │  platform/frontend│    │  ← /api/* rewrites       │   │</w:t>
                      </w:r>
                    </w:p>
                    <w:p w:rsidR="00D46843" w:rsidRDefault="00A143F4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>│  │  /dist            │    │                          │   │</w:t>
                      </w:r>
                    </w:p>
                    <w:p w:rsidR="00D46843" w:rsidRDefault="00A143F4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>│  └──────────────────┘    └────────┬─────────────────┘   │</w:t>
                      </w:r>
                    </w:p>
                    <w:p w:rsidR="00D46843" w:rsidRDefault="00A143F4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│                                </w:t>
                      </w:r>
                      <w:r>
                        <w:rPr>
                          <w:rStyle w:val="melo-codeblock-Base-theme-char"/>
                        </w:rPr>
                        <w:t xml:space="preserve">   │                      │</w:t>
                      </w:r>
                    </w:p>
                    <w:p w:rsidR="00D46843" w:rsidRDefault="00A143F4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>└───────────────────────────────────┼──────────────────────┘</w:t>
                      </w:r>
                    </w:p>
                    <w:p w:rsidR="00D46843" w:rsidRDefault="00A143F4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                                   │  asyncpg + SSL</w:t>
                      </w:r>
                    </w:p>
                    <w:p w:rsidR="00D46843" w:rsidRDefault="00A143F4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                                   ▼</w:t>
                      </w:r>
                    </w:p>
                    <w:p w:rsidR="00D46843" w:rsidRDefault="00A143F4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                        ┌─────────────────────┐</w:t>
                      </w:r>
                    </w:p>
                    <w:p w:rsidR="00D46843" w:rsidRDefault="00A143F4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                        │ </w:t>
                      </w:r>
                      <w:r>
                        <w:rPr>
                          <w:rStyle w:val="melo-codeblock-Base-theme-char"/>
                        </w:rPr>
                        <w:t xml:space="preserve"> Neon PostgreSQL     │</w:t>
                      </w:r>
                    </w:p>
                    <w:p w:rsidR="00D46843" w:rsidRDefault="00A143F4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                        │  (Serverless)        │</w:t>
                      </w:r>
                    </w:p>
                    <w:p w:rsidR="00D46843" w:rsidRDefault="00A143F4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                        │  ├── users           │</w:t>
                      </w:r>
                    </w:p>
                    <w:p w:rsidR="00D46843" w:rsidRDefault="00A143F4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                        │  └── audit_logs      │</w:t>
                      </w:r>
                    </w:p>
                    <w:p w:rsidR="00D46843" w:rsidRDefault="00A143F4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                        └─────────────────────┘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D46843" w:rsidRDefault="00A143F4" w:rsidP="00EB0A5B">
      <w:pPr>
        <w:snapToGrid w:val="0"/>
        <w:spacing w:before="0" w:after="0"/>
      </w:pPr>
      <w:r>
        <w:rPr>
          <w:b/>
          <w:color w:val="000000"/>
        </w:rPr>
        <w:t>部署配置文件</w:t>
      </w:r>
      <w:r>
        <w:rPr>
          <w:color w:val="000000"/>
        </w:rPr>
        <w:t>：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2625"/>
        <w:gridCol w:w="5505"/>
      </w:tblGrid>
      <w:tr w:rsidR="00D46843">
        <w:tc>
          <w:tcPr>
            <w:tcW w:w="262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  <w:jc w:val="left"/>
            </w:pPr>
            <w:r>
              <w:rPr>
                <w:rFonts w:ascii="PingFang SC" w:eastAsia="PingFang SC" w:hAnsi="PingFang SC" w:cs="PingFang SC"/>
                <w:b/>
                <w:color w:val="000000"/>
              </w:rPr>
              <w:t>文件</w:t>
            </w:r>
          </w:p>
        </w:tc>
        <w:tc>
          <w:tcPr>
            <w:tcW w:w="550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  <w:jc w:val="left"/>
            </w:pPr>
            <w:r>
              <w:rPr>
                <w:rFonts w:ascii="PingFang SC" w:eastAsia="PingFang SC" w:hAnsi="PingFang SC" w:cs="PingFang SC"/>
                <w:b/>
                <w:color w:val="000000"/>
              </w:rPr>
              <w:t>作用</w:t>
            </w:r>
          </w:p>
        </w:tc>
      </w:tr>
      <w:tr w:rsidR="00D46843">
        <w:tc>
          <w:tcPr>
            <w:tcW w:w="262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vercel.json</w:t>
            </w:r>
          </w:p>
        </w:tc>
        <w:tc>
          <w:tcPr>
            <w:tcW w:w="550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构建命令、输出目录、</w:t>
            </w:r>
            <w:r>
              <w:rPr>
                <w:rFonts w:ascii="PingFang SC" w:eastAsia="PingFang SC" w:hAnsi="PingFang SC" w:cs="PingFang SC"/>
                <w:color w:val="000000"/>
              </w:rPr>
              <w:t xml:space="preserve">API </w:t>
            </w:r>
            <w:r>
              <w:rPr>
                <w:rFonts w:ascii="PingFang SC" w:eastAsia="PingFang SC" w:hAnsi="PingFang SC" w:cs="PingFang SC"/>
                <w:color w:val="000000"/>
              </w:rPr>
              <w:t>路由重写、安全头</w:t>
            </w:r>
          </w:p>
        </w:tc>
      </w:tr>
      <w:tr w:rsidR="00D46843">
        <w:tc>
          <w:tcPr>
            <w:tcW w:w="262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api/index.py</w:t>
            </w:r>
          </w:p>
        </w:tc>
        <w:tc>
          <w:tcPr>
            <w:tcW w:w="550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 xml:space="preserve">Vercel Serverless Function </w:t>
            </w:r>
            <w:r>
              <w:rPr>
                <w:rFonts w:ascii="PingFang SC" w:eastAsia="PingFang SC" w:hAnsi="PingFang SC" w:cs="PingFang SC"/>
                <w:color w:val="000000"/>
              </w:rPr>
              <w:t>入口，导入</w:t>
            </w:r>
            <w:r>
              <w:rPr>
                <w:rFonts w:ascii="PingFang SC" w:eastAsia="PingFang SC" w:hAnsi="PingFang SC" w:cs="PingFang SC"/>
                <w:color w:val="000000"/>
              </w:rPr>
              <w:t xml:space="preserve"> FastAPI app</w:t>
            </w:r>
          </w:p>
        </w:tc>
      </w:tr>
      <w:tr w:rsidR="00D46843">
        <w:tc>
          <w:tcPr>
            <w:tcW w:w="262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requirements.txt</w:t>
            </w:r>
          </w:p>
        </w:tc>
        <w:tc>
          <w:tcPr>
            <w:tcW w:w="550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 xml:space="preserve">Python </w:t>
            </w:r>
            <w:r>
              <w:rPr>
                <w:rFonts w:ascii="PingFang SC" w:eastAsia="PingFang SC" w:hAnsi="PingFang SC" w:cs="PingFang SC"/>
                <w:color w:val="000000"/>
              </w:rPr>
              <w:t>依赖声明</w:t>
            </w:r>
          </w:p>
        </w:tc>
      </w:tr>
      <w:tr w:rsidR="00D46843">
        <w:tc>
          <w:tcPr>
            <w:tcW w:w="262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lastRenderedPageBreak/>
              <w:t>platform/.env.example</w:t>
            </w:r>
          </w:p>
        </w:tc>
        <w:tc>
          <w:tcPr>
            <w:tcW w:w="550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环境变量模板</w:t>
            </w:r>
          </w:p>
        </w:tc>
      </w:tr>
    </w:tbl>
    <w:p w:rsidR="00D46843" w:rsidRDefault="00A143F4" w:rsidP="00EB0A5B">
      <w:pPr>
        <w:snapToGrid w:val="0"/>
        <w:spacing w:before="0" w:after="0"/>
      </w:pPr>
      <w:r>
        <w:rPr>
          <w:b/>
          <w:color w:val="000000"/>
        </w:rPr>
        <w:t>环境变量</w:t>
      </w:r>
      <w:r>
        <w:rPr>
          <w:color w:val="000000"/>
        </w:rPr>
        <w:t>：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635"/>
        <w:gridCol w:w="4650"/>
      </w:tblGrid>
      <w:tr w:rsidR="00D46843">
        <w:tc>
          <w:tcPr>
            <w:tcW w:w="163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  <w:jc w:val="left"/>
            </w:pPr>
            <w:r>
              <w:rPr>
                <w:rFonts w:ascii="PingFang SC" w:eastAsia="PingFang SC" w:hAnsi="PingFang SC" w:cs="PingFang SC"/>
                <w:b/>
                <w:color w:val="000000"/>
              </w:rPr>
              <w:t>变量</w:t>
            </w:r>
          </w:p>
        </w:tc>
        <w:tc>
          <w:tcPr>
            <w:tcW w:w="4650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  <w:jc w:val="left"/>
            </w:pPr>
            <w:r>
              <w:rPr>
                <w:rFonts w:ascii="PingFang SC" w:eastAsia="PingFang SC" w:hAnsi="PingFang SC" w:cs="PingFang SC"/>
                <w:b/>
                <w:color w:val="000000"/>
              </w:rPr>
              <w:t>说明</w:t>
            </w:r>
          </w:p>
        </w:tc>
      </w:tr>
      <w:tr w:rsidR="00D46843">
        <w:tc>
          <w:tcPr>
            <w:tcW w:w="163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DATABASE_URL</w:t>
            </w:r>
          </w:p>
        </w:tc>
        <w:tc>
          <w:tcPr>
            <w:tcW w:w="4650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 xml:space="preserve">Neon PostgreSQL </w:t>
            </w:r>
            <w:r>
              <w:rPr>
                <w:rFonts w:ascii="PingFang SC" w:eastAsia="PingFang SC" w:hAnsi="PingFang SC" w:cs="PingFang SC"/>
                <w:color w:val="000000"/>
              </w:rPr>
              <w:t>连接字符串（自动注入）</w:t>
            </w:r>
          </w:p>
        </w:tc>
      </w:tr>
      <w:tr w:rsidR="00D46843">
        <w:tc>
          <w:tcPr>
            <w:tcW w:w="163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JWT_SECRET</w:t>
            </w:r>
          </w:p>
        </w:tc>
        <w:tc>
          <w:tcPr>
            <w:tcW w:w="4650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 xml:space="preserve">JWT </w:t>
            </w:r>
            <w:r>
              <w:rPr>
                <w:rFonts w:ascii="PingFang SC" w:eastAsia="PingFang SC" w:hAnsi="PingFang SC" w:cs="PingFang SC"/>
                <w:color w:val="000000"/>
              </w:rPr>
              <w:t>签名密钥</w:t>
            </w:r>
          </w:p>
        </w:tc>
      </w:tr>
      <w:tr w:rsidR="00D46843">
        <w:tc>
          <w:tcPr>
            <w:tcW w:w="163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CORS_ORIGINS</w:t>
            </w:r>
          </w:p>
        </w:tc>
        <w:tc>
          <w:tcPr>
            <w:tcW w:w="4650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允许的跨域来源</w:t>
            </w:r>
          </w:p>
        </w:tc>
      </w:tr>
    </w:tbl>
    <w:p w:rsidR="00D46843" w:rsidRDefault="00A143F4" w:rsidP="00EB0A5B">
      <w:pPr>
        <w:pStyle w:val="3"/>
        <w:snapToGrid w:val="0"/>
        <w:spacing w:before="0" w:after="0"/>
      </w:pPr>
      <w:r>
        <w:rPr>
          <w:color w:val="000000"/>
        </w:rPr>
        <w:t xml:space="preserve">7.2 </w:t>
      </w:r>
      <w:r>
        <w:rPr>
          <w:color w:val="000000"/>
        </w:rPr>
        <w:t>本地</w:t>
      </w:r>
      <w:r>
        <w:rPr>
          <w:color w:val="000000"/>
        </w:rPr>
        <w:t xml:space="preserve"> Docker </w:t>
      </w:r>
      <w:r>
        <w:rPr>
          <w:color w:val="000000"/>
        </w:rPr>
        <w:t>部署</w:t>
      </w:r>
    </w:p>
    <w:p w:rsidR="00D46843" w:rsidRDefault="00A143F4" w:rsidP="00EB0A5B">
      <w:pPr>
        <w:snapToGrid w:val="0"/>
        <w:spacing w:before="0" w:after="0"/>
      </w:pPr>
      <w:r>
        <w:rPr>
          <w:color w:val="000000"/>
        </w:rPr>
        <w:t>同时保留</w:t>
      </w:r>
      <w:r>
        <w:rPr>
          <w:color w:val="000000"/>
        </w:rPr>
        <w:t xml:space="preserve"> Docker Compose </w:t>
      </w:r>
      <w:r>
        <w:rPr>
          <w:color w:val="000000"/>
        </w:rPr>
        <w:t>方案用于本地开发和私有化部署：</w:t>
      </w:r>
    </w:p>
    <w:p w:rsidR="00D46843" w:rsidRDefault="00D46843" w:rsidP="00EB0A5B">
      <w:pPr>
        <w:snapToGrid w:val="0"/>
        <w:spacing w:before="0" w:after="0"/>
      </w:pPr>
    </w:p>
    <w:p w:rsidR="00D46843" w:rsidRDefault="00A143F4" w:rsidP="00EB0A5B">
      <w:pPr>
        <w:snapToGrid w:val="0"/>
        <w:spacing w:before="0" w:after="0"/>
      </w:pPr>
      <w:r>
        <w:rPr>
          <w:noProof/>
        </w:rPr>
        <mc:AlternateContent>
          <mc:Choice Requires="wps">
            <w:drawing>
              <wp:inline distT="0" distB="0" distL="0" distR="0">
                <wp:extent cx="5278120" cy="5278120"/>
                <wp:effectExtent l="0" t="0" r="0" b="0"/>
                <wp:docPr id="10" name="文本框 pyymg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:rsidR="00D46843" w:rsidRDefault="00A143F4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docker compose up -d    # </w:t>
                            </w:r>
                            <w:r>
                              <w:rPr>
                                <w:rStyle w:val="melo-codeblock-Base-theme-char"/>
                              </w:rPr>
                              <w:t>一键启动全部服务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pyymg3" o:spid="_x0000_s1030" type="#_x0000_t202" style="width:415.6pt;height:4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" fillcolor="#fafafa" strokeweight="3e-5mm">
                <v:stroke opacity="6682f"/>
                <v:textbox style="mso-fit-shape-to-text:t" inset="31.5pt,9pt,9pt,9pt">
                  <w:txbxContent>
                    <w:p w:rsidR="00D46843" w:rsidRDefault="00A143F4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docker compose up -d    # </w:t>
                      </w:r>
                      <w:r>
                        <w:rPr>
                          <w:rStyle w:val="melo-codeblock-Base-theme-char"/>
                        </w:rPr>
                        <w:t>一键启动全部服务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D46843" w:rsidRDefault="00A143F4" w:rsidP="00EB0A5B">
      <w:pPr>
        <w:snapToGrid w:val="0"/>
        <w:spacing w:before="0" w:after="0"/>
      </w:pPr>
      <w:r>
        <w:rPr>
          <w:color w:val="000000"/>
        </w:rPr>
        <w:t>包含</w:t>
      </w:r>
      <w:r>
        <w:rPr>
          <w:color w:val="000000"/>
        </w:rPr>
        <w:t xml:space="preserve"> Nginx </w:t>
      </w:r>
      <w:r>
        <w:rPr>
          <w:color w:val="000000"/>
        </w:rPr>
        <w:t>反向代理、</w:t>
      </w:r>
      <w:r>
        <w:rPr>
          <w:color w:val="000000"/>
        </w:rPr>
        <w:t xml:space="preserve">FastAPI </w:t>
      </w:r>
      <w:r>
        <w:rPr>
          <w:color w:val="000000"/>
        </w:rPr>
        <w:t>后端、</w:t>
      </w:r>
      <w:r>
        <w:rPr>
          <w:color w:val="000000"/>
        </w:rPr>
        <w:t>PostgreSQL 15</w:t>
      </w:r>
      <w:r>
        <w:rPr>
          <w:color w:val="000000"/>
        </w:rPr>
        <w:t>、</w:t>
      </w:r>
      <w:r>
        <w:rPr>
          <w:color w:val="000000"/>
        </w:rPr>
        <w:t>Redis 7.2</w:t>
      </w:r>
      <w:r>
        <w:rPr>
          <w:color w:val="000000"/>
        </w:rPr>
        <w:t>、</w:t>
      </w:r>
      <w:r>
        <w:rPr>
          <w:color w:val="000000"/>
        </w:rPr>
        <w:t xml:space="preserve">TorchServe </w:t>
      </w:r>
      <w:r>
        <w:rPr>
          <w:color w:val="000000"/>
        </w:rPr>
        <w:t>模型服务。</w:t>
      </w:r>
    </w:p>
    <w:p w:rsidR="00D46843" w:rsidRDefault="00A143F4" w:rsidP="00EB0A5B">
      <w:pPr>
        <w:pStyle w:val="3"/>
        <w:snapToGrid w:val="0"/>
        <w:spacing w:before="0" w:after="0"/>
      </w:pPr>
      <w:r>
        <w:rPr>
          <w:color w:val="000000"/>
        </w:rPr>
        <w:t xml:space="preserve">7.3 </w:t>
      </w:r>
      <w:r>
        <w:rPr>
          <w:color w:val="000000"/>
        </w:rPr>
        <w:t>不可</w:t>
      </w:r>
      <w:r>
        <w:rPr>
          <w:color w:val="000000"/>
        </w:rPr>
        <w:t xml:space="preserve"> Web </w:t>
      </w:r>
      <w:r>
        <w:rPr>
          <w:color w:val="000000"/>
        </w:rPr>
        <w:t>部署的系统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2295"/>
        <w:gridCol w:w="4215"/>
        <w:gridCol w:w="2295"/>
      </w:tblGrid>
      <w:tr w:rsidR="00D46843">
        <w:tc>
          <w:tcPr>
            <w:tcW w:w="229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  <w:jc w:val="left"/>
            </w:pPr>
            <w:r>
              <w:rPr>
                <w:rFonts w:ascii="PingFang SC" w:eastAsia="PingFang SC" w:hAnsi="PingFang SC" w:cs="PingFang SC"/>
                <w:b/>
                <w:color w:val="000000"/>
              </w:rPr>
              <w:t>系统</w:t>
            </w:r>
          </w:p>
        </w:tc>
        <w:tc>
          <w:tcPr>
            <w:tcW w:w="421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  <w:jc w:val="left"/>
            </w:pPr>
            <w:r>
              <w:rPr>
                <w:rFonts w:ascii="PingFang SC" w:eastAsia="PingFang SC" w:hAnsi="PingFang SC" w:cs="PingFang SC"/>
                <w:b/>
                <w:color w:val="000000"/>
              </w:rPr>
              <w:t>原因</w:t>
            </w:r>
          </w:p>
        </w:tc>
        <w:tc>
          <w:tcPr>
            <w:tcW w:w="229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  <w:jc w:val="left"/>
            </w:pPr>
            <w:r>
              <w:rPr>
                <w:rFonts w:ascii="PingFang SC" w:eastAsia="PingFang SC" w:hAnsi="PingFang SC" w:cs="PingFang SC"/>
                <w:b/>
                <w:color w:val="000000"/>
              </w:rPr>
              <w:t>部署方式</w:t>
            </w:r>
          </w:p>
        </w:tc>
      </w:tr>
      <w:tr w:rsidR="00D46843">
        <w:tc>
          <w:tcPr>
            <w:tcW w:w="229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 xml:space="preserve">S6 LabVIEW </w:t>
            </w:r>
            <w:r>
              <w:rPr>
                <w:rFonts w:ascii="PingFang SC" w:eastAsia="PingFang SC" w:hAnsi="PingFang SC" w:cs="PingFang SC"/>
                <w:color w:val="000000"/>
              </w:rPr>
              <w:t>上位机</w:t>
            </w:r>
          </w:p>
        </w:tc>
        <w:tc>
          <w:tcPr>
            <w:tcW w:w="421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硬件工控软件，依赖</w:t>
            </w:r>
            <w:r>
              <w:rPr>
                <w:rFonts w:ascii="PingFang SC" w:eastAsia="PingFang SC" w:hAnsi="PingFang SC" w:cs="PingFang SC"/>
                <w:color w:val="000000"/>
              </w:rPr>
              <w:t xml:space="preserve"> FPGA/DAQ </w:t>
            </w:r>
            <w:r>
              <w:rPr>
                <w:rFonts w:ascii="PingFang SC" w:eastAsia="PingFang SC" w:hAnsi="PingFang SC" w:cs="PingFang SC"/>
                <w:color w:val="000000"/>
              </w:rPr>
              <w:t>硬件</w:t>
            </w:r>
          </w:p>
        </w:tc>
        <w:tc>
          <w:tcPr>
            <w:tcW w:w="229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本地安装</w:t>
            </w:r>
          </w:p>
        </w:tc>
      </w:tr>
      <w:tr w:rsidR="00D46843">
        <w:tc>
          <w:tcPr>
            <w:tcW w:w="229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 xml:space="preserve">S7 </w:t>
            </w:r>
            <w:r>
              <w:rPr>
                <w:rFonts w:ascii="PingFang SC" w:eastAsia="PingFang SC" w:hAnsi="PingFang SC" w:cs="PingFang SC"/>
                <w:color w:val="000000"/>
              </w:rPr>
              <w:t>桌面分析系统</w:t>
            </w:r>
          </w:p>
        </w:tc>
        <w:tc>
          <w:tcPr>
            <w:tcW w:w="421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 xml:space="preserve">PySide6 </w:t>
            </w:r>
            <w:r>
              <w:rPr>
                <w:rFonts w:ascii="PingFang SC" w:eastAsia="PingFang SC" w:hAnsi="PingFang SC" w:cs="PingFang SC"/>
                <w:color w:val="000000"/>
              </w:rPr>
              <w:t>桌面应用，含</w:t>
            </w:r>
            <w:r>
              <w:rPr>
                <w:rFonts w:ascii="PingFang SC" w:eastAsia="PingFang SC" w:hAnsi="PingFang SC" w:cs="PingFang SC"/>
                <w:color w:val="000000"/>
              </w:rPr>
              <w:t xml:space="preserve"> ONNX </w:t>
            </w:r>
            <w:r>
              <w:rPr>
                <w:rFonts w:ascii="PingFang SC" w:eastAsia="PingFang SC" w:hAnsi="PingFang SC" w:cs="PingFang SC"/>
                <w:color w:val="000000"/>
              </w:rPr>
              <w:t>本地推理</w:t>
            </w:r>
          </w:p>
        </w:tc>
        <w:tc>
          <w:tcPr>
            <w:tcW w:w="229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本地安装</w:t>
            </w:r>
            <w:r>
              <w:rPr>
                <w:rFonts w:ascii="PingFang SC" w:eastAsia="PingFang SC" w:hAnsi="PingFang SC" w:cs="PingFang SC"/>
                <w:color w:val="000000"/>
              </w:rPr>
              <w:t xml:space="preserve"> / </w:t>
            </w:r>
            <w:r>
              <w:rPr>
                <w:rFonts w:ascii="PingFang SC" w:eastAsia="PingFang SC" w:hAnsi="PingFang SC" w:cs="PingFang SC"/>
                <w:color w:val="000000"/>
              </w:rPr>
              <w:t>打包分发</w:t>
            </w:r>
          </w:p>
        </w:tc>
      </w:tr>
    </w:tbl>
    <w:p w:rsidR="00D46843" w:rsidRDefault="00D46843" w:rsidP="00EB0A5B">
      <w:pPr>
        <w:pBdr>
          <w:bottom w:val="thick" w:sz="8" w:space="0" w:color="000000"/>
        </w:pBdr>
        <w:snapToGrid w:val="0"/>
        <w:spacing w:before="0" w:after="0"/>
      </w:pPr>
    </w:p>
    <w:p w:rsidR="00D46843" w:rsidRDefault="00A143F4" w:rsidP="00EB0A5B">
      <w:pPr>
        <w:pStyle w:val="2"/>
        <w:snapToGrid w:val="0"/>
        <w:spacing w:before="0" w:after="0"/>
      </w:pPr>
      <w:r>
        <w:rPr>
          <w:color w:val="000000"/>
        </w:rPr>
        <w:t>八、关键技术指标达成情况</w:t>
      </w:r>
    </w:p>
    <w:p w:rsidR="00D46843" w:rsidRDefault="00A143F4" w:rsidP="00EB0A5B">
      <w:pPr>
        <w:pStyle w:val="3"/>
        <w:snapToGrid w:val="0"/>
        <w:spacing w:before="0" w:after="0"/>
      </w:pPr>
      <w:r>
        <w:rPr>
          <w:color w:val="000000"/>
        </w:rPr>
        <w:t xml:space="preserve">8.1 </w:t>
      </w:r>
      <w:r>
        <w:rPr>
          <w:color w:val="000000"/>
        </w:rPr>
        <w:t>合同指标对照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2685"/>
        <w:gridCol w:w="1185"/>
        <w:gridCol w:w="2520"/>
        <w:gridCol w:w="1905"/>
      </w:tblGrid>
      <w:tr w:rsidR="00D46843">
        <w:tc>
          <w:tcPr>
            <w:tcW w:w="268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  <w:jc w:val="left"/>
            </w:pPr>
            <w:r>
              <w:rPr>
                <w:rFonts w:ascii="PingFang SC" w:eastAsia="PingFang SC" w:hAnsi="PingFang SC" w:cs="PingFang SC"/>
                <w:b/>
                <w:color w:val="000000"/>
              </w:rPr>
              <w:t>指标项</w:t>
            </w:r>
          </w:p>
        </w:tc>
        <w:tc>
          <w:tcPr>
            <w:tcW w:w="118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  <w:jc w:val="left"/>
            </w:pPr>
            <w:r>
              <w:rPr>
                <w:rFonts w:ascii="PingFang SC" w:eastAsia="PingFang SC" w:hAnsi="PingFang SC" w:cs="PingFang SC"/>
                <w:b/>
                <w:color w:val="000000"/>
              </w:rPr>
              <w:t>合同要求</w:t>
            </w:r>
          </w:p>
        </w:tc>
        <w:tc>
          <w:tcPr>
            <w:tcW w:w="2520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  <w:jc w:val="left"/>
            </w:pPr>
            <w:r>
              <w:rPr>
                <w:rFonts w:ascii="PingFang SC" w:eastAsia="PingFang SC" w:hAnsi="PingFang SC" w:cs="PingFang SC"/>
                <w:b/>
                <w:color w:val="000000"/>
              </w:rPr>
              <w:t>实际达成</w:t>
            </w:r>
          </w:p>
        </w:tc>
        <w:tc>
          <w:tcPr>
            <w:tcW w:w="190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  <w:jc w:val="left"/>
            </w:pPr>
            <w:r>
              <w:rPr>
                <w:rFonts w:ascii="PingFang SC" w:eastAsia="PingFang SC" w:hAnsi="PingFang SC" w:cs="PingFang SC"/>
                <w:b/>
                <w:color w:val="000000"/>
              </w:rPr>
              <w:t>达标情况</w:t>
            </w:r>
          </w:p>
        </w:tc>
      </w:tr>
      <w:tr w:rsidR="00D46843">
        <w:tc>
          <w:tcPr>
            <w:tcW w:w="268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粘接力预测精度</w:t>
            </w:r>
            <w:r>
              <w:rPr>
                <w:rFonts w:ascii="PingFang SC" w:eastAsia="PingFang SC" w:hAnsi="PingFang SC" w:cs="PingFang SC"/>
                <w:color w:val="000000"/>
              </w:rPr>
              <w:t xml:space="preserve"> (MAPE)</w:t>
            </w:r>
          </w:p>
        </w:tc>
        <w:tc>
          <w:tcPr>
            <w:tcW w:w="118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&lt; 10%</w:t>
            </w:r>
          </w:p>
        </w:tc>
        <w:tc>
          <w:tcPr>
            <w:tcW w:w="2520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1.30%</w:t>
            </w:r>
          </w:p>
        </w:tc>
        <w:tc>
          <w:tcPr>
            <w:tcW w:w="190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✅</w:t>
            </w:r>
            <w:r>
              <w:rPr>
                <w:rFonts w:ascii="PingFang SC" w:eastAsia="PingFang SC" w:hAnsi="PingFang SC" w:cs="PingFang SC"/>
                <w:color w:val="000000"/>
              </w:rPr>
              <w:t xml:space="preserve"> </w:t>
            </w:r>
            <w:r>
              <w:rPr>
                <w:rFonts w:ascii="PingFang SC" w:eastAsia="PingFang SC" w:hAnsi="PingFang SC" w:cs="PingFang SC"/>
                <w:color w:val="000000"/>
              </w:rPr>
              <w:t>超额</w:t>
            </w:r>
            <w:r>
              <w:rPr>
                <w:rFonts w:ascii="PingFang SC" w:eastAsia="PingFang SC" w:hAnsi="PingFang SC" w:cs="PingFang SC"/>
                <w:color w:val="000000"/>
              </w:rPr>
              <w:t xml:space="preserve"> 7.7 </w:t>
            </w:r>
            <w:r>
              <w:rPr>
                <w:rFonts w:ascii="PingFang SC" w:eastAsia="PingFang SC" w:hAnsi="PingFang SC" w:cs="PingFang SC"/>
                <w:color w:val="000000"/>
              </w:rPr>
              <w:t>倍</w:t>
            </w:r>
          </w:p>
        </w:tc>
      </w:tr>
      <w:tr w:rsidR="00D46843">
        <w:tc>
          <w:tcPr>
            <w:tcW w:w="268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单声图分析时间</w:t>
            </w:r>
          </w:p>
        </w:tc>
        <w:tc>
          <w:tcPr>
            <w:tcW w:w="118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&lt; 10 s</w:t>
            </w:r>
          </w:p>
        </w:tc>
        <w:tc>
          <w:tcPr>
            <w:tcW w:w="2520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0.65 s</w:t>
            </w:r>
          </w:p>
        </w:tc>
        <w:tc>
          <w:tcPr>
            <w:tcW w:w="190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✅</w:t>
            </w:r>
            <w:r>
              <w:rPr>
                <w:rFonts w:ascii="PingFang SC" w:eastAsia="PingFang SC" w:hAnsi="PingFang SC" w:cs="PingFang SC"/>
                <w:color w:val="000000"/>
              </w:rPr>
              <w:t xml:space="preserve"> </w:t>
            </w:r>
            <w:r>
              <w:rPr>
                <w:rFonts w:ascii="PingFang SC" w:eastAsia="PingFang SC" w:hAnsi="PingFang SC" w:cs="PingFang SC"/>
                <w:color w:val="000000"/>
              </w:rPr>
              <w:t>超额</w:t>
            </w:r>
            <w:r>
              <w:rPr>
                <w:rFonts w:ascii="PingFang SC" w:eastAsia="PingFang SC" w:hAnsi="PingFang SC" w:cs="PingFang SC"/>
                <w:color w:val="000000"/>
              </w:rPr>
              <w:t xml:space="preserve"> 15.4 </w:t>
            </w:r>
            <w:r>
              <w:rPr>
                <w:rFonts w:ascii="PingFang SC" w:eastAsia="PingFang SC" w:hAnsi="PingFang SC" w:cs="PingFang SC"/>
                <w:color w:val="000000"/>
              </w:rPr>
              <w:t>倍</w:t>
            </w:r>
          </w:p>
        </w:tc>
      </w:tr>
      <w:tr w:rsidR="00D46843">
        <w:tc>
          <w:tcPr>
            <w:tcW w:w="268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 xml:space="preserve">U-Net </w:t>
            </w:r>
            <w:r>
              <w:rPr>
                <w:rFonts w:ascii="PingFang SC" w:eastAsia="PingFang SC" w:hAnsi="PingFang SC" w:cs="PingFang SC"/>
                <w:color w:val="000000"/>
              </w:rPr>
              <w:t>分割</w:t>
            </w:r>
            <w:r>
              <w:rPr>
                <w:rFonts w:ascii="PingFang SC" w:eastAsia="PingFang SC" w:hAnsi="PingFang SC" w:cs="PingFang SC"/>
                <w:color w:val="000000"/>
              </w:rPr>
              <w:t xml:space="preserve"> IoU</w:t>
            </w:r>
          </w:p>
        </w:tc>
        <w:tc>
          <w:tcPr>
            <w:tcW w:w="118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—</w:t>
            </w:r>
          </w:p>
        </w:tc>
        <w:tc>
          <w:tcPr>
            <w:tcW w:w="2520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0.92</w:t>
            </w:r>
          </w:p>
        </w:tc>
        <w:tc>
          <w:tcPr>
            <w:tcW w:w="190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✅</w:t>
            </w:r>
            <w:r>
              <w:rPr>
                <w:rFonts w:ascii="PingFang SC" w:eastAsia="PingFang SC" w:hAnsi="PingFang SC" w:cs="PingFang SC"/>
                <w:color w:val="000000"/>
              </w:rPr>
              <w:t xml:space="preserve"> </w:t>
            </w:r>
            <w:r>
              <w:rPr>
                <w:rFonts w:ascii="PingFang SC" w:eastAsia="PingFang SC" w:hAnsi="PingFang SC" w:cs="PingFang SC"/>
                <w:color w:val="000000"/>
              </w:rPr>
              <w:t>达成</w:t>
            </w:r>
          </w:p>
        </w:tc>
      </w:tr>
      <w:tr w:rsidR="00D46843">
        <w:tc>
          <w:tcPr>
            <w:tcW w:w="268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 xml:space="preserve">U-Net </w:t>
            </w:r>
            <w:r>
              <w:rPr>
                <w:rFonts w:ascii="PingFang SC" w:eastAsia="PingFang SC" w:hAnsi="PingFang SC" w:cs="PingFang SC"/>
                <w:color w:val="000000"/>
              </w:rPr>
              <w:t>分割</w:t>
            </w:r>
            <w:r>
              <w:rPr>
                <w:rFonts w:ascii="PingFang SC" w:eastAsia="PingFang SC" w:hAnsi="PingFang SC" w:cs="PingFang SC"/>
                <w:color w:val="000000"/>
              </w:rPr>
              <w:t xml:space="preserve"> Dice</w:t>
            </w:r>
          </w:p>
        </w:tc>
        <w:tc>
          <w:tcPr>
            <w:tcW w:w="118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—</w:t>
            </w:r>
          </w:p>
        </w:tc>
        <w:tc>
          <w:tcPr>
            <w:tcW w:w="2520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0.96</w:t>
            </w:r>
          </w:p>
        </w:tc>
        <w:tc>
          <w:tcPr>
            <w:tcW w:w="190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✅</w:t>
            </w:r>
            <w:r>
              <w:rPr>
                <w:rFonts w:ascii="PingFang SC" w:eastAsia="PingFang SC" w:hAnsi="PingFang SC" w:cs="PingFang SC"/>
                <w:color w:val="000000"/>
              </w:rPr>
              <w:t xml:space="preserve"> </w:t>
            </w:r>
            <w:r>
              <w:rPr>
                <w:rFonts w:ascii="PingFang SC" w:eastAsia="PingFang SC" w:hAnsi="PingFang SC" w:cs="PingFang SC"/>
                <w:color w:val="000000"/>
              </w:rPr>
              <w:t>达成</w:t>
            </w:r>
          </w:p>
        </w:tc>
      </w:tr>
      <w:tr w:rsidR="00D46843">
        <w:tc>
          <w:tcPr>
            <w:tcW w:w="268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模型</w:t>
            </w:r>
            <w:r>
              <w:rPr>
                <w:rFonts w:ascii="PingFang SC" w:eastAsia="PingFang SC" w:hAnsi="PingFang SC" w:cs="PingFang SC"/>
                <w:color w:val="000000"/>
              </w:rPr>
              <w:t xml:space="preserve"> R²</w:t>
            </w:r>
          </w:p>
        </w:tc>
        <w:tc>
          <w:tcPr>
            <w:tcW w:w="118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—</w:t>
            </w:r>
          </w:p>
        </w:tc>
        <w:tc>
          <w:tcPr>
            <w:tcW w:w="2520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0.9956</w:t>
            </w:r>
          </w:p>
        </w:tc>
        <w:tc>
          <w:tcPr>
            <w:tcW w:w="190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✅</w:t>
            </w:r>
            <w:r>
              <w:rPr>
                <w:rFonts w:ascii="PingFang SC" w:eastAsia="PingFang SC" w:hAnsi="PingFang SC" w:cs="PingFang SC"/>
                <w:color w:val="000000"/>
              </w:rPr>
              <w:t xml:space="preserve"> </w:t>
            </w:r>
            <w:r>
              <w:rPr>
                <w:rFonts w:ascii="PingFang SC" w:eastAsia="PingFang SC" w:hAnsi="PingFang SC" w:cs="PingFang SC"/>
                <w:color w:val="000000"/>
              </w:rPr>
              <w:t>达成</w:t>
            </w:r>
          </w:p>
        </w:tc>
      </w:tr>
      <w:tr w:rsidR="00D46843">
        <w:tc>
          <w:tcPr>
            <w:tcW w:w="268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测试用例通过率</w:t>
            </w:r>
          </w:p>
        </w:tc>
        <w:tc>
          <w:tcPr>
            <w:tcW w:w="118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—</w:t>
            </w:r>
          </w:p>
        </w:tc>
        <w:tc>
          <w:tcPr>
            <w:tcW w:w="2520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100% (61/61)</w:t>
            </w:r>
          </w:p>
        </w:tc>
        <w:tc>
          <w:tcPr>
            <w:tcW w:w="190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✅</w:t>
            </w:r>
            <w:r>
              <w:rPr>
                <w:rFonts w:ascii="PingFang SC" w:eastAsia="PingFang SC" w:hAnsi="PingFang SC" w:cs="PingFang SC"/>
                <w:color w:val="000000"/>
              </w:rPr>
              <w:t xml:space="preserve"> </w:t>
            </w:r>
            <w:r>
              <w:rPr>
                <w:rFonts w:ascii="PingFang SC" w:eastAsia="PingFang SC" w:hAnsi="PingFang SC" w:cs="PingFang SC"/>
                <w:color w:val="000000"/>
              </w:rPr>
              <w:t>达成</w:t>
            </w:r>
          </w:p>
        </w:tc>
      </w:tr>
      <w:tr w:rsidR="00D46843">
        <w:tc>
          <w:tcPr>
            <w:tcW w:w="268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内存泄漏</w:t>
            </w:r>
          </w:p>
        </w:tc>
        <w:tc>
          <w:tcPr>
            <w:tcW w:w="118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无</w:t>
            </w:r>
          </w:p>
        </w:tc>
        <w:tc>
          <w:tcPr>
            <w:tcW w:w="2520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 xml:space="preserve">1000 </w:t>
            </w:r>
            <w:r>
              <w:rPr>
                <w:rFonts w:ascii="PingFang SC" w:eastAsia="PingFang SC" w:hAnsi="PingFang SC" w:cs="PingFang SC"/>
                <w:color w:val="000000"/>
              </w:rPr>
              <w:t>次迭代</w:t>
            </w:r>
            <w:r>
              <w:rPr>
                <w:rFonts w:ascii="PingFang SC" w:eastAsia="PingFang SC" w:hAnsi="PingFang SC" w:cs="PingFang SC"/>
                <w:color w:val="000000"/>
              </w:rPr>
              <w:t xml:space="preserve"> &lt; 50 MB</w:t>
            </w:r>
          </w:p>
        </w:tc>
        <w:tc>
          <w:tcPr>
            <w:tcW w:w="190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✅</w:t>
            </w:r>
            <w:r>
              <w:rPr>
                <w:rFonts w:ascii="PingFang SC" w:eastAsia="PingFang SC" w:hAnsi="PingFang SC" w:cs="PingFang SC"/>
                <w:color w:val="000000"/>
              </w:rPr>
              <w:t xml:space="preserve"> </w:t>
            </w:r>
            <w:r>
              <w:rPr>
                <w:rFonts w:ascii="PingFang SC" w:eastAsia="PingFang SC" w:hAnsi="PingFang SC" w:cs="PingFang SC"/>
                <w:color w:val="000000"/>
              </w:rPr>
              <w:t>达成</w:t>
            </w:r>
          </w:p>
        </w:tc>
      </w:tr>
      <w:tr w:rsidR="00D46843">
        <w:tc>
          <w:tcPr>
            <w:tcW w:w="268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lastRenderedPageBreak/>
              <w:t>输出确定性</w:t>
            </w:r>
          </w:p>
        </w:tc>
        <w:tc>
          <w:tcPr>
            <w:tcW w:w="118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—</w:t>
            </w:r>
          </w:p>
        </w:tc>
        <w:tc>
          <w:tcPr>
            <w:tcW w:w="2520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 xml:space="preserve">10 </w:t>
            </w:r>
            <w:r>
              <w:rPr>
                <w:rFonts w:ascii="PingFang SC" w:eastAsia="PingFang SC" w:hAnsi="PingFang SC" w:cs="PingFang SC"/>
                <w:color w:val="000000"/>
              </w:rPr>
              <w:t>次运行结果一致</w:t>
            </w:r>
          </w:p>
        </w:tc>
        <w:tc>
          <w:tcPr>
            <w:tcW w:w="190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✅</w:t>
            </w:r>
            <w:r>
              <w:rPr>
                <w:rFonts w:ascii="PingFang SC" w:eastAsia="PingFang SC" w:hAnsi="PingFang SC" w:cs="PingFang SC"/>
                <w:color w:val="000000"/>
              </w:rPr>
              <w:t xml:space="preserve"> </w:t>
            </w:r>
            <w:r>
              <w:rPr>
                <w:rFonts w:ascii="PingFang SC" w:eastAsia="PingFang SC" w:hAnsi="PingFang SC" w:cs="PingFang SC"/>
                <w:color w:val="000000"/>
              </w:rPr>
              <w:t>达成</w:t>
            </w:r>
          </w:p>
        </w:tc>
      </w:tr>
    </w:tbl>
    <w:p w:rsidR="00D46843" w:rsidRDefault="00A143F4" w:rsidP="00EB0A5B">
      <w:pPr>
        <w:pStyle w:val="3"/>
        <w:snapToGrid w:val="0"/>
        <w:spacing w:before="0" w:after="0"/>
      </w:pPr>
      <w:r>
        <w:rPr>
          <w:color w:val="000000"/>
        </w:rPr>
        <w:t xml:space="preserve">8.2 </w:t>
      </w:r>
      <w:r>
        <w:rPr>
          <w:color w:val="000000"/>
        </w:rPr>
        <w:t>六模型对比总结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2160"/>
        <w:gridCol w:w="885"/>
        <w:gridCol w:w="945"/>
        <w:gridCol w:w="1005"/>
        <w:gridCol w:w="1350"/>
        <w:gridCol w:w="1185"/>
        <w:gridCol w:w="1185"/>
      </w:tblGrid>
      <w:tr w:rsidR="00D46843">
        <w:tc>
          <w:tcPr>
            <w:tcW w:w="2160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  <w:jc w:val="left"/>
            </w:pPr>
            <w:r>
              <w:rPr>
                <w:rFonts w:ascii="PingFang SC" w:eastAsia="PingFang SC" w:hAnsi="PingFang SC" w:cs="PingFang SC"/>
                <w:b/>
                <w:color w:val="000000"/>
              </w:rPr>
              <w:t>模型</w:t>
            </w:r>
          </w:p>
        </w:tc>
        <w:tc>
          <w:tcPr>
            <w:tcW w:w="88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  <w:jc w:val="left"/>
            </w:pPr>
            <w:r>
              <w:rPr>
                <w:rFonts w:ascii="PingFang SC" w:eastAsia="PingFang SC" w:hAnsi="PingFang SC" w:cs="PingFang SC"/>
                <w:b/>
                <w:color w:val="000000"/>
              </w:rPr>
              <w:t>MAE</w:t>
            </w:r>
          </w:p>
        </w:tc>
        <w:tc>
          <w:tcPr>
            <w:tcW w:w="94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  <w:jc w:val="left"/>
            </w:pPr>
            <w:r>
              <w:rPr>
                <w:rFonts w:ascii="PingFang SC" w:eastAsia="PingFang SC" w:hAnsi="PingFang SC" w:cs="PingFang SC"/>
                <w:b/>
                <w:color w:val="000000"/>
              </w:rPr>
              <w:t>RMSE</w:t>
            </w:r>
          </w:p>
        </w:tc>
        <w:tc>
          <w:tcPr>
            <w:tcW w:w="100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  <w:jc w:val="left"/>
            </w:pPr>
            <w:r>
              <w:rPr>
                <w:rFonts w:ascii="PingFang SC" w:eastAsia="PingFang SC" w:hAnsi="PingFang SC" w:cs="PingFang SC"/>
                <w:b/>
                <w:color w:val="000000"/>
              </w:rPr>
              <w:t>R²</w:t>
            </w:r>
          </w:p>
        </w:tc>
        <w:tc>
          <w:tcPr>
            <w:tcW w:w="1350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  <w:jc w:val="left"/>
            </w:pPr>
            <w:r>
              <w:rPr>
                <w:rFonts w:ascii="PingFang SC" w:eastAsia="PingFang SC" w:hAnsi="PingFang SC" w:cs="PingFang SC"/>
                <w:b/>
                <w:color w:val="000000"/>
              </w:rPr>
              <w:t>MAPE(%)</w:t>
            </w:r>
          </w:p>
        </w:tc>
        <w:tc>
          <w:tcPr>
            <w:tcW w:w="118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  <w:jc w:val="left"/>
            </w:pPr>
            <w:r>
              <w:rPr>
                <w:rFonts w:ascii="PingFang SC" w:eastAsia="PingFang SC" w:hAnsi="PingFang SC" w:cs="PingFang SC"/>
                <w:b/>
                <w:color w:val="000000"/>
              </w:rPr>
              <w:t>训练时间</w:t>
            </w:r>
          </w:p>
        </w:tc>
        <w:tc>
          <w:tcPr>
            <w:tcW w:w="118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  <w:jc w:val="left"/>
            </w:pPr>
            <w:r>
              <w:rPr>
                <w:rFonts w:ascii="PingFang SC" w:eastAsia="PingFang SC" w:hAnsi="PingFang SC" w:cs="PingFang SC"/>
                <w:b/>
                <w:color w:val="000000"/>
              </w:rPr>
              <w:t>综合排名</w:t>
            </w:r>
          </w:p>
        </w:tc>
      </w:tr>
      <w:tr w:rsidR="00D46843">
        <w:tc>
          <w:tcPr>
            <w:tcW w:w="2160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Random Forest</w:t>
            </w:r>
          </w:p>
        </w:tc>
        <w:tc>
          <w:tcPr>
            <w:tcW w:w="88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0.930</w:t>
            </w:r>
          </w:p>
        </w:tc>
        <w:tc>
          <w:tcPr>
            <w:tcW w:w="94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2.170</w:t>
            </w:r>
          </w:p>
        </w:tc>
        <w:tc>
          <w:tcPr>
            <w:tcW w:w="100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0.9956</w:t>
            </w:r>
          </w:p>
        </w:tc>
        <w:tc>
          <w:tcPr>
            <w:tcW w:w="1350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1.30</w:t>
            </w:r>
          </w:p>
        </w:tc>
        <w:tc>
          <w:tcPr>
            <w:tcW w:w="118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0.31 s</w:t>
            </w:r>
          </w:p>
        </w:tc>
        <w:tc>
          <w:tcPr>
            <w:tcW w:w="118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🥇</w:t>
            </w:r>
          </w:p>
        </w:tc>
      </w:tr>
      <w:tr w:rsidR="00D46843">
        <w:tc>
          <w:tcPr>
            <w:tcW w:w="2160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XGBoost</w:t>
            </w:r>
          </w:p>
        </w:tc>
        <w:tc>
          <w:tcPr>
            <w:tcW w:w="88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—</w:t>
            </w:r>
          </w:p>
        </w:tc>
        <w:tc>
          <w:tcPr>
            <w:tcW w:w="94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—</w:t>
            </w:r>
          </w:p>
        </w:tc>
        <w:tc>
          <w:tcPr>
            <w:tcW w:w="100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—</w:t>
            </w:r>
          </w:p>
        </w:tc>
        <w:tc>
          <w:tcPr>
            <w:tcW w:w="1350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—</w:t>
            </w:r>
          </w:p>
        </w:tc>
        <w:tc>
          <w:tcPr>
            <w:tcW w:w="118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—</w:t>
            </w:r>
          </w:p>
        </w:tc>
        <w:tc>
          <w:tcPr>
            <w:tcW w:w="118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🥈</w:t>
            </w:r>
          </w:p>
        </w:tc>
      </w:tr>
      <w:tr w:rsidR="00D46843">
        <w:tc>
          <w:tcPr>
            <w:tcW w:w="2160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LightGBM</w:t>
            </w:r>
          </w:p>
        </w:tc>
        <w:tc>
          <w:tcPr>
            <w:tcW w:w="88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—</w:t>
            </w:r>
          </w:p>
        </w:tc>
        <w:tc>
          <w:tcPr>
            <w:tcW w:w="94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—</w:t>
            </w:r>
          </w:p>
        </w:tc>
        <w:tc>
          <w:tcPr>
            <w:tcW w:w="100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—</w:t>
            </w:r>
          </w:p>
        </w:tc>
        <w:tc>
          <w:tcPr>
            <w:tcW w:w="1350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—</w:t>
            </w:r>
          </w:p>
        </w:tc>
        <w:tc>
          <w:tcPr>
            <w:tcW w:w="118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—</w:t>
            </w:r>
          </w:p>
        </w:tc>
        <w:tc>
          <w:tcPr>
            <w:tcW w:w="118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🥉</w:t>
            </w:r>
          </w:p>
        </w:tc>
      </w:tr>
      <w:tr w:rsidR="00D46843">
        <w:tc>
          <w:tcPr>
            <w:tcW w:w="2160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SVR</w:t>
            </w:r>
          </w:p>
        </w:tc>
        <w:tc>
          <w:tcPr>
            <w:tcW w:w="88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—</w:t>
            </w:r>
          </w:p>
        </w:tc>
        <w:tc>
          <w:tcPr>
            <w:tcW w:w="94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—</w:t>
            </w:r>
          </w:p>
        </w:tc>
        <w:tc>
          <w:tcPr>
            <w:tcW w:w="100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—</w:t>
            </w:r>
          </w:p>
        </w:tc>
        <w:tc>
          <w:tcPr>
            <w:tcW w:w="1350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—</w:t>
            </w:r>
          </w:p>
        </w:tc>
        <w:tc>
          <w:tcPr>
            <w:tcW w:w="118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—</w:t>
            </w:r>
          </w:p>
        </w:tc>
        <w:tc>
          <w:tcPr>
            <w:tcW w:w="118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4</w:t>
            </w:r>
          </w:p>
        </w:tc>
      </w:tr>
      <w:tr w:rsidR="00D46843">
        <w:tc>
          <w:tcPr>
            <w:tcW w:w="2160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Linear Regression</w:t>
            </w:r>
          </w:p>
        </w:tc>
        <w:tc>
          <w:tcPr>
            <w:tcW w:w="88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—</w:t>
            </w:r>
          </w:p>
        </w:tc>
        <w:tc>
          <w:tcPr>
            <w:tcW w:w="94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—</w:t>
            </w:r>
          </w:p>
        </w:tc>
        <w:tc>
          <w:tcPr>
            <w:tcW w:w="100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—</w:t>
            </w:r>
          </w:p>
        </w:tc>
        <w:tc>
          <w:tcPr>
            <w:tcW w:w="1350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—</w:t>
            </w:r>
          </w:p>
        </w:tc>
        <w:tc>
          <w:tcPr>
            <w:tcW w:w="118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—</w:t>
            </w:r>
          </w:p>
        </w:tc>
        <w:tc>
          <w:tcPr>
            <w:tcW w:w="118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5</w:t>
            </w:r>
          </w:p>
        </w:tc>
      </w:tr>
      <w:tr w:rsidR="00D46843">
        <w:tc>
          <w:tcPr>
            <w:tcW w:w="2160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1D-CNN</w:t>
            </w:r>
          </w:p>
        </w:tc>
        <w:tc>
          <w:tcPr>
            <w:tcW w:w="88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—</w:t>
            </w:r>
          </w:p>
        </w:tc>
        <w:tc>
          <w:tcPr>
            <w:tcW w:w="94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—</w:t>
            </w:r>
          </w:p>
        </w:tc>
        <w:tc>
          <w:tcPr>
            <w:tcW w:w="100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—</w:t>
            </w:r>
          </w:p>
        </w:tc>
        <w:tc>
          <w:tcPr>
            <w:tcW w:w="1350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—</w:t>
            </w:r>
          </w:p>
        </w:tc>
        <w:tc>
          <w:tcPr>
            <w:tcW w:w="118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—</w:t>
            </w:r>
          </w:p>
        </w:tc>
        <w:tc>
          <w:tcPr>
            <w:tcW w:w="118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46843" w:rsidRDefault="00A143F4" w:rsidP="00EB0A5B">
            <w:pPr>
              <w:snapToGrid w:val="0"/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6</w:t>
            </w:r>
          </w:p>
        </w:tc>
      </w:tr>
    </w:tbl>
    <w:p w:rsidR="00D46843" w:rsidRDefault="00A143F4" w:rsidP="00EB0A5B">
      <w:pPr>
        <w:snapToGrid w:val="0"/>
        <w:spacing w:before="0" w:after="0"/>
      </w:pPr>
      <w:r>
        <w:rPr>
          <w:color w:val="000000"/>
        </w:rPr>
        <w:t xml:space="preserve">Random Forest </w:t>
      </w:r>
      <w:r>
        <w:rPr>
          <w:color w:val="000000"/>
        </w:rPr>
        <w:t>在精度、效率与鲁棒性之间实现了最佳平衡，被选为最终部署模型。</w:t>
      </w:r>
    </w:p>
    <w:p w:rsidR="00D46843" w:rsidRDefault="00D46843" w:rsidP="00EB0A5B">
      <w:pPr>
        <w:pBdr>
          <w:bottom w:val="thick" w:sz="8" w:space="0" w:color="000000"/>
        </w:pBdr>
        <w:snapToGrid w:val="0"/>
        <w:spacing w:before="0" w:after="0"/>
      </w:pPr>
    </w:p>
    <w:p w:rsidR="00D46843" w:rsidRDefault="00A143F4" w:rsidP="00EB0A5B">
      <w:pPr>
        <w:pStyle w:val="2"/>
        <w:snapToGrid w:val="0"/>
        <w:spacing w:before="0" w:after="0"/>
      </w:pPr>
      <w:r>
        <w:rPr>
          <w:color w:val="000000"/>
        </w:rPr>
        <w:t>九、技术创新点</w:t>
      </w:r>
    </w:p>
    <w:p w:rsidR="00D46843" w:rsidRDefault="00A143F4" w:rsidP="00EB0A5B">
      <w:pPr>
        <w:numPr>
          <w:ilvl w:val="0"/>
          <w:numId w:val="7"/>
        </w:numPr>
        <w:snapToGrid w:val="0"/>
        <w:spacing w:before="0" w:after="0"/>
        <w:jc w:val="left"/>
      </w:pPr>
      <w:r>
        <w:rPr>
          <w:b/>
          <w:color w:val="000000"/>
        </w:rPr>
        <w:t>首创声</w:t>
      </w:r>
      <w:r>
        <w:rPr>
          <w:b/>
          <w:color w:val="000000"/>
        </w:rPr>
        <w:t>–</w:t>
      </w:r>
      <w:r>
        <w:rPr>
          <w:b/>
          <w:color w:val="000000"/>
        </w:rPr>
        <w:t>力耦合标准试样体系</w:t>
      </w:r>
      <w:r>
        <w:rPr>
          <w:color w:val="000000"/>
        </w:rPr>
        <w:t>：覆盖</w:t>
      </w:r>
      <w:r>
        <w:rPr>
          <w:color w:val="000000"/>
        </w:rPr>
        <w:t xml:space="preserve"> Φ1016 mm / Φ1219 mm </w:t>
      </w:r>
      <w:r>
        <w:rPr>
          <w:color w:val="000000"/>
        </w:rPr>
        <w:t>大口径管道与多工艺板型试样，</w:t>
      </w:r>
      <w:r>
        <w:rPr>
          <w:color w:val="000000"/>
        </w:rPr>
        <w:t xml:space="preserve">60 </w:t>
      </w:r>
      <w:r>
        <w:rPr>
          <w:color w:val="000000"/>
        </w:rPr>
        <w:t>件试样</w:t>
      </w:r>
      <w:r>
        <w:rPr>
          <w:color w:val="000000"/>
        </w:rPr>
        <w:t xml:space="preserve"> 1,090 </w:t>
      </w:r>
      <w:r>
        <w:rPr>
          <w:color w:val="000000"/>
        </w:rPr>
        <w:t>个特征点</w:t>
      </w:r>
    </w:p>
    <w:p w:rsidR="00D46843" w:rsidRDefault="00A143F4" w:rsidP="00EB0A5B">
      <w:pPr>
        <w:numPr>
          <w:ilvl w:val="0"/>
          <w:numId w:val="7"/>
        </w:numPr>
        <w:snapToGrid w:val="0"/>
        <w:spacing w:before="0" w:after="0"/>
        <w:jc w:val="left"/>
      </w:pPr>
      <w:r>
        <w:rPr>
          <w:b/>
          <w:color w:val="000000"/>
        </w:rPr>
        <w:t>首创多物理场同步采集平台</w:t>
      </w:r>
      <w:r>
        <w:rPr>
          <w:color w:val="000000"/>
        </w:rPr>
        <w:t>：</w:t>
      </w:r>
      <w:r>
        <w:rPr>
          <w:color w:val="000000"/>
        </w:rPr>
        <w:t xml:space="preserve">FPGA </w:t>
      </w:r>
      <w:r>
        <w:rPr>
          <w:color w:val="000000"/>
        </w:rPr>
        <w:t>硬件触发实现超声信号</w:t>
      </w:r>
      <w:r>
        <w:rPr>
          <w:color w:val="000000"/>
        </w:rPr>
        <w:t>–</w:t>
      </w:r>
      <w:r>
        <w:rPr>
          <w:color w:val="000000"/>
        </w:rPr>
        <w:t>空间定位</w:t>
      </w:r>
      <w:r>
        <w:rPr>
          <w:color w:val="000000"/>
        </w:rPr>
        <w:t>–</w:t>
      </w:r>
      <w:r>
        <w:rPr>
          <w:color w:val="000000"/>
        </w:rPr>
        <w:t>自动剥离拉力的毫秒级同步</w:t>
      </w:r>
    </w:p>
    <w:p w:rsidR="00D46843" w:rsidRDefault="00A143F4" w:rsidP="00EB0A5B">
      <w:pPr>
        <w:numPr>
          <w:ilvl w:val="0"/>
          <w:numId w:val="7"/>
        </w:numPr>
        <w:snapToGrid w:val="0"/>
        <w:spacing w:before="0" w:after="0"/>
        <w:jc w:val="left"/>
      </w:pPr>
      <w:r>
        <w:rPr>
          <w:b/>
          <w:color w:val="000000"/>
        </w:rPr>
        <w:t>首建可规模化声</w:t>
      </w:r>
      <w:r>
        <w:rPr>
          <w:b/>
          <w:color w:val="000000"/>
        </w:rPr>
        <w:t>–</w:t>
      </w:r>
      <w:r>
        <w:rPr>
          <w:b/>
          <w:color w:val="000000"/>
        </w:rPr>
        <w:t>力耦合数据集</w:t>
      </w:r>
      <w:r>
        <w:rPr>
          <w:color w:val="000000"/>
        </w:rPr>
        <w:t>：</w:t>
      </w:r>
      <w:r>
        <w:rPr>
          <w:color w:val="000000"/>
        </w:rPr>
        <w:t xml:space="preserve">45,000 </w:t>
      </w:r>
      <w:r>
        <w:rPr>
          <w:color w:val="000000"/>
        </w:rPr>
        <w:t>组可溯源数据，首次在聚乙烯补口领域实现数据驱动建模</w:t>
      </w:r>
    </w:p>
    <w:p w:rsidR="00D46843" w:rsidRDefault="00A143F4" w:rsidP="00EB0A5B">
      <w:pPr>
        <w:numPr>
          <w:ilvl w:val="0"/>
          <w:numId w:val="7"/>
        </w:numPr>
        <w:snapToGrid w:val="0"/>
        <w:spacing w:before="0" w:after="0"/>
        <w:jc w:val="left"/>
      </w:pPr>
      <w:r>
        <w:rPr>
          <w:b/>
          <w:color w:val="000000"/>
        </w:rPr>
        <w:t>系统化六模型对比验证</w:t>
      </w:r>
      <w:r>
        <w:rPr>
          <w:color w:val="000000"/>
        </w:rPr>
        <w:t>：在统一数据集和划分下完成</w:t>
      </w:r>
      <w:r>
        <w:rPr>
          <w:color w:val="000000"/>
        </w:rPr>
        <w:t xml:space="preserve"> 6 </w:t>
      </w:r>
      <w:r>
        <w:rPr>
          <w:color w:val="000000"/>
        </w:rPr>
        <w:t>种回归模型的全面评估，建立适合</w:t>
      </w:r>
      <w:r>
        <w:rPr>
          <w:color w:val="000000"/>
        </w:rPr>
        <w:t xml:space="preserve"> PE </w:t>
      </w:r>
      <w:r>
        <w:rPr>
          <w:color w:val="000000"/>
        </w:rPr>
        <w:t>材料特性的声力</w:t>
      </w:r>
      <w:r>
        <w:rPr>
          <w:color w:val="000000"/>
        </w:rPr>
        <w:t>耦合预测模型体系</w:t>
      </w:r>
    </w:p>
    <w:p w:rsidR="00D46843" w:rsidRDefault="00A143F4" w:rsidP="00EB0A5B">
      <w:pPr>
        <w:numPr>
          <w:ilvl w:val="0"/>
          <w:numId w:val="7"/>
        </w:numPr>
        <w:snapToGrid w:val="0"/>
        <w:spacing w:before="0" w:after="0"/>
        <w:jc w:val="left"/>
      </w:pPr>
      <w:r>
        <w:rPr>
          <w:b/>
          <w:color w:val="000000"/>
        </w:rPr>
        <w:t>全流程智能化分析</w:t>
      </w:r>
      <w:r>
        <w:rPr>
          <w:color w:val="000000"/>
        </w:rPr>
        <w:t>：从超声信号到粘接力预测、从</w:t>
      </w:r>
      <w:r>
        <w:rPr>
          <w:color w:val="000000"/>
        </w:rPr>
        <w:t xml:space="preserve"> C </w:t>
      </w:r>
      <w:r>
        <w:rPr>
          <w:color w:val="000000"/>
        </w:rPr>
        <w:t>扫图像到缺陷分割，实现端到端自动化，推动行业从经验判断迈向数据驱动</w:t>
      </w:r>
    </w:p>
    <w:p w:rsidR="00D46843" w:rsidRDefault="00A143F4" w:rsidP="00EB0A5B">
      <w:pPr>
        <w:numPr>
          <w:ilvl w:val="0"/>
          <w:numId w:val="7"/>
        </w:numPr>
        <w:snapToGrid w:val="0"/>
        <w:spacing w:before="0" w:after="0"/>
        <w:jc w:val="left"/>
      </w:pPr>
      <w:r>
        <w:rPr>
          <w:b/>
          <w:color w:val="000000"/>
        </w:rPr>
        <w:t>可配置信号处理流水线</w:t>
      </w:r>
      <w:r>
        <w:rPr>
          <w:color w:val="000000"/>
        </w:rPr>
        <w:t>：</w:t>
      </w:r>
      <w:r>
        <w:rPr>
          <w:color w:val="000000"/>
        </w:rPr>
        <w:t xml:space="preserve">Pipeline </w:t>
      </w:r>
      <w:r>
        <w:rPr>
          <w:color w:val="000000"/>
        </w:rPr>
        <w:t>模式设计，步骤可插拔、顺序可配置、上下文可传递，支持灵活组合</w:t>
      </w:r>
    </w:p>
    <w:p w:rsidR="00D46843" w:rsidRDefault="00A143F4" w:rsidP="00EB0A5B">
      <w:pPr>
        <w:numPr>
          <w:ilvl w:val="0"/>
          <w:numId w:val="7"/>
        </w:numPr>
        <w:snapToGrid w:val="0"/>
        <w:spacing w:before="0" w:after="0"/>
        <w:jc w:val="left"/>
      </w:pPr>
      <w:r>
        <w:rPr>
          <w:b/>
          <w:color w:val="000000"/>
        </w:rPr>
        <w:t>三路多模态融合决策</w:t>
      </w:r>
      <w:r>
        <w:rPr>
          <w:color w:val="000000"/>
        </w:rPr>
        <w:t>：视觉分支</w:t>
      </w:r>
      <w:r>
        <w:rPr>
          <w:color w:val="000000"/>
        </w:rPr>
        <w:t xml:space="preserve"> (U-Net) + </w:t>
      </w:r>
      <w:r>
        <w:rPr>
          <w:color w:val="000000"/>
        </w:rPr>
        <w:t>声力分支</w:t>
      </w:r>
      <w:r>
        <w:rPr>
          <w:color w:val="000000"/>
        </w:rPr>
        <w:t xml:space="preserve"> (RF) + </w:t>
      </w:r>
      <w:r>
        <w:rPr>
          <w:color w:val="000000"/>
        </w:rPr>
        <w:t>规则引擎联合判定，提高检测可靠性</w:t>
      </w:r>
    </w:p>
    <w:p w:rsidR="00D46843" w:rsidRDefault="00D46843" w:rsidP="00EB0A5B">
      <w:pPr>
        <w:pBdr>
          <w:bottom w:val="thick" w:sz="8" w:space="0" w:color="000000"/>
        </w:pBdr>
        <w:snapToGrid w:val="0"/>
        <w:spacing w:before="0" w:after="0"/>
      </w:pPr>
    </w:p>
    <w:p w:rsidR="00D46843" w:rsidRDefault="00A143F4" w:rsidP="00EB0A5B">
      <w:pPr>
        <w:pStyle w:val="2"/>
        <w:snapToGrid w:val="0"/>
        <w:spacing w:before="0" w:after="0"/>
      </w:pPr>
      <w:r>
        <w:rPr>
          <w:color w:val="000000"/>
        </w:rPr>
        <w:t>十、总结与展望</w:t>
      </w:r>
    </w:p>
    <w:p w:rsidR="00D46843" w:rsidRDefault="00A143F4" w:rsidP="00EB0A5B">
      <w:pPr>
        <w:pStyle w:val="3"/>
        <w:snapToGrid w:val="0"/>
        <w:spacing w:before="0" w:after="0"/>
      </w:pPr>
      <w:r>
        <w:rPr>
          <w:color w:val="000000"/>
        </w:rPr>
        <w:t xml:space="preserve">10.1 </w:t>
      </w:r>
      <w:r>
        <w:rPr>
          <w:color w:val="000000"/>
        </w:rPr>
        <w:t>项目总结</w:t>
      </w:r>
    </w:p>
    <w:p w:rsidR="00D46843" w:rsidRDefault="00A143F4" w:rsidP="00EB0A5B">
      <w:pPr>
        <w:snapToGrid w:val="0"/>
        <w:spacing w:before="0" w:after="0"/>
      </w:pPr>
      <w:r>
        <w:rPr>
          <w:color w:val="000000"/>
        </w:rPr>
        <w:t>本项目围绕聚乙烯补口粘接质量智能无损检测与评估，成功开发了涵盖数据采集、信号处理、机器学习、深度学习、图像分析、报告生成和在线监测的</w:t>
      </w:r>
      <w:r>
        <w:rPr>
          <w:color w:val="000000"/>
        </w:rPr>
        <w:t xml:space="preserve"> </w:t>
      </w:r>
      <w:r>
        <w:rPr>
          <w:b/>
          <w:color w:val="000000"/>
        </w:rPr>
        <w:t xml:space="preserve">7 </w:t>
      </w:r>
      <w:r>
        <w:rPr>
          <w:b/>
          <w:color w:val="000000"/>
        </w:rPr>
        <w:t>大独立软件系统</w:t>
      </w:r>
      <w:r>
        <w:rPr>
          <w:color w:val="000000"/>
        </w:rPr>
        <w:t>，总计</w:t>
      </w:r>
      <w:r>
        <w:rPr>
          <w:color w:val="000000"/>
        </w:rPr>
        <w:t xml:space="preserve"> </w:t>
      </w:r>
      <w:r>
        <w:rPr>
          <w:b/>
          <w:color w:val="000000"/>
        </w:rPr>
        <w:t xml:space="preserve">161 </w:t>
      </w:r>
      <w:r>
        <w:rPr>
          <w:b/>
          <w:color w:val="000000"/>
        </w:rPr>
        <w:t>个</w:t>
      </w:r>
      <w:r>
        <w:rPr>
          <w:b/>
          <w:color w:val="000000"/>
        </w:rPr>
        <w:t xml:space="preserve"> Python </w:t>
      </w:r>
      <w:r>
        <w:rPr>
          <w:b/>
          <w:color w:val="000000"/>
        </w:rPr>
        <w:t>文件</w:t>
      </w:r>
      <w:r>
        <w:rPr>
          <w:b/>
          <w:color w:val="000000"/>
        </w:rPr>
        <w:t xml:space="preserve"> + 38 </w:t>
      </w:r>
      <w:r>
        <w:rPr>
          <w:b/>
          <w:color w:val="000000"/>
        </w:rPr>
        <w:t>个</w:t>
      </w:r>
      <w:r>
        <w:rPr>
          <w:b/>
          <w:color w:val="000000"/>
        </w:rPr>
        <w:t xml:space="preserve"> TypeScript </w:t>
      </w:r>
      <w:r>
        <w:rPr>
          <w:b/>
          <w:color w:val="000000"/>
        </w:rPr>
        <w:t>文件</w:t>
      </w:r>
      <w:r>
        <w:rPr>
          <w:color w:val="000000"/>
        </w:rPr>
        <w:t>，约</w:t>
      </w:r>
      <w:r>
        <w:rPr>
          <w:color w:val="000000"/>
        </w:rPr>
        <w:t xml:space="preserve"> </w:t>
      </w:r>
      <w:r>
        <w:rPr>
          <w:b/>
          <w:color w:val="000000"/>
        </w:rPr>
        <w:t xml:space="preserve">7,100 </w:t>
      </w:r>
      <w:r>
        <w:rPr>
          <w:b/>
          <w:color w:val="000000"/>
        </w:rPr>
        <w:t>行核心代码</w:t>
      </w:r>
      <w:r>
        <w:rPr>
          <w:color w:val="000000"/>
        </w:rPr>
        <w:t>，通过</w:t>
      </w:r>
      <w:r>
        <w:rPr>
          <w:color w:val="000000"/>
        </w:rPr>
        <w:t xml:space="preserve"> </w:t>
      </w:r>
      <w:r>
        <w:rPr>
          <w:b/>
          <w:color w:val="000000"/>
        </w:rPr>
        <w:t xml:space="preserve">61 </w:t>
      </w:r>
      <w:r>
        <w:rPr>
          <w:b/>
          <w:color w:val="000000"/>
        </w:rPr>
        <w:t>项自动化测试</w:t>
      </w:r>
      <w:r>
        <w:rPr>
          <w:color w:val="000000"/>
        </w:rPr>
        <w:t>，全部达到或超额完成合同技术指标。</w:t>
      </w:r>
    </w:p>
    <w:p w:rsidR="00D46843" w:rsidRDefault="00A143F4" w:rsidP="00EB0A5B">
      <w:pPr>
        <w:snapToGrid w:val="0"/>
        <w:spacing w:before="0" w:after="0"/>
      </w:pPr>
      <w:r>
        <w:rPr>
          <w:color w:val="000000"/>
        </w:rPr>
        <w:t>主要成果包括：</w:t>
      </w:r>
    </w:p>
    <w:p w:rsidR="00D46843" w:rsidRDefault="00A143F4" w:rsidP="00EB0A5B">
      <w:pPr>
        <w:numPr>
          <w:ilvl w:val="0"/>
          <w:numId w:val="6"/>
        </w:numPr>
        <w:snapToGrid w:val="0"/>
        <w:spacing w:before="0" w:after="0"/>
        <w:jc w:val="left"/>
      </w:pPr>
      <w:r>
        <w:rPr>
          <w:color w:val="000000"/>
        </w:rPr>
        <w:t>粘接力预测</w:t>
      </w:r>
      <w:r>
        <w:rPr>
          <w:color w:val="000000"/>
        </w:rPr>
        <w:t xml:space="preserve"> MAPE = 1.30%</w:t>
      </w:r>
      <w:r>
        <w:rPr>
          <w:color w:val="000000"/>
        </w:rPr>
        <w:t>，优于合同要求</w:t>
      </w:r>
      <w:r>
        <w:rPr>
          <w:color w:val="000000"/>
        </w:rPr>
        <w:t xml:space="preserve"> 7.7 </w:t>
      </w:r>
      <w:r>
        <w:rPr>
          <w:color w:val="000000"/>
        </w:rPr>
        <w:t>倍</w:t>
      </w:r>
    </w:p>
    <w:p w:rsidR="00D46843" w:rsidRDefault="00A143F4" w:rsidP="00EB0A5B">
      <w:pPr>
        <w:numPr>
          <w:ilvl w:val="0"/>
          <w:numId w:val="6"/>
        </w:numPr>
        <w:snapToGrid w:val="0"/>
        <w:spacing w:before="0" w:after="0"/>
        <w:jc w:val="left"/>
      </w:pPr>
      <w:r>
        <w:rPr>
          <w:color w:val="000000"/>
        </w:rPr>
        <w:t>单声图分析</w:t>
      </w:r>
      <w:r>
        <w:rPr>
          <w:color w:val="000000"/>
        </w:rPr>
        <w:t xml:space="preserve"> 0.65 </w:t>
      </w:r>
      <w:r>
        <w:rPr>
          <w:color w:val="000000"/>
        </w:rPr>
        <w:t>秒，优于合同要求</w:t>
      </w:r>
      <w:r>
        <w:rPr>
          <w:color w:val="000000"/>
        </w:rPr>
        <w:t xml:space="preserve"> 15.4 </w:t>
      </w:r>
      <w:r>
        <w:rPr>
          <w:color w:val="000000"/>
        </w:rPr>
        <w:t>倍</w:t>
      </w:r>
    </w:p>
    <w:p w:rsidR="00D46843" w:rsidRDefault="00A143F4" w:rsidP="00EB0A5B">
      <w:pPr>
        <w:numPr>
          <w:ilvl w:val="0"/>
          <w:numId w:val="6"/>
        </w:numPr>
        <w:snapToGrid w:val="0"/>
        <w:spacing w:before="0" w:after="0"/>
        <w:jc w:val="left"/>
      </w:pPr>
      <w:r>
        <w:rPr>
          <w:color w:val="000000"/>
        </w:rPr>
        <w:t xml:space="preserve">U-Net </w:t>
      </w:r>
      <w:r>
        <w:rPr>
          <w:color w:val="000000"/>
        </w:rPr>
        <w:t>缺陷分割</w:t>
      </w:r>
      <w:r>
        <w:rPr>
          <w:color w:val="000000"/>
        </w:rPr>
        <w:t xml:space="preserve"> IoU = 0.92</w:t>
      </w:r>
      <w:r>
        <w:rPr>
          <w:color w:val="000000"/>
        </w:rPr>
        <w:t>，</w:t>
      </w:r>
      <w:r>
        <w:rPr>
          <w:color w:val="000000"/>
        </w:rPr>
        <w:t>Dice =</w:t>
      </w:r>
      <w:r>
        <w:rPr>
          <w:color w:val="000000"/>
        </w:rPr>
        <w:t xml:space="preserve"> 0.96</w:t>
      </w:r>
    </w:p>
    <w:p w:rsidR="00D46843" w:rsidRDefault="00A143F4" w:rsidP="00EB0A5B">
      <w:pPr>
        <w:numPr>
          <w:ilvl w:val="0"/>
          <w:numId w:val="6"/>
        </w:numPr>
        <w:snapToGrid w:val="0"/>
        <w:spacing w:before="0" w:after="0"/>
        <w:jc w:val="left"/>
      </w:pPr>
      <w:r>
        <w:rPr>
          <w:color w:val="000000"/>
        </w:rPr>
        <w:t xml:space="preserve">Web </w:t>
      </w:r>
      <w:r>
        <w:rPr>
          <w:color w:val="000000"/>
        </w:rPr>
        <w:t>平台已部署上线（</w:t>
      </w:r>
      <w:r>
        <w:rPr>
          <w:color w:val="000000"/>
        </w:rPr>
        <w:t>Vercel + Neon PostgreSQL</w:t>
      </w:r>
      <w:r>
        <w:rPr>
          <w:color w:val="000000"/>
        </w:rPr>
        <w:t>）</w:t>
      </w:r>
    </w:p>
    <w:p w:rsidR="00D46843" w:rsidRDefault="00A143F4" w:rsidP="00EB0A5B">
      <w:pPr>
        <w:numPr>
          <w:ilvl w:val="0"/>
          <w:numId w:val="6"/>
        </w:numPr>
        <w:snapToGrid w:val="0"/>
        <w:spacing w:before="0" w:after="0"/>
        <w:jc w:val="left"/>
      </w:pPr>
      <w:r>
        <w:rPr>
          <w:color w:val="000000"/>
        </w:rPr>
        <w:t>全部测试用例</w:t>
      </w:r>
      <w:r>
        <w:rPr>
          <w:color w:val="000000"/>
        </w:rPr>
        <w:t xml:space="preserve"> 100% </w:t>
      </w:r>
      <w:r>
        <w:rPr>
          <w:color w:val="000000"/>
        </w:rPr>
        <w:t>通过</w:t>
      </w:r>
    </w:p>
    <w:p w:rsidR="00D46843" w:rsidRDefault="00A143F4" w:rsidP="00EB0A5B">
      <w:pPr>
        <w:pStyle w:val="3"/>
        <w:snapToGrid w:val="0"/>
        <w:spacing w:before="0" w:after="0"/>
      </w:pPr>
      <w:r>
        <w:rPr>
          <w:color w:val="000000"/>
        </w:rPr>
        <w:lastRenderedPageBreak/>
        <w:t xml:space="preserve">10.2 </w:t>
      </w:r>
      <w:r>
        <w:rPr>
          <w:color w:val="000000"/>
        </w:rPr>
        <w:t>后续展望</w:t>
      </w:r>
    </w:p>
    <w:p w:rsidR="00D46843" w:rsidRDefault="00A143F4" w:rsidP="00EB0A5B">
      <w:pPr>
        <w:numPr>
          <w:ilvl w:val="0"/>
          <w:numId w:val="4"/>
        </w:numPr>
        <w:snapToGrid w:val="0"/>
        <w:spacing w:before="0" w:after="0"/>
        <w:jc w:val="left"/>
      </w:pPr>
      <w:r>
        <w:rPr>
          <w:b/>
          <w:color w:val="000000"/>
        </w:rPr>
        <w:t>数据规模扩展</w:t>
      </w:r>
      <w:r>
        <w:rPr>
          <w:color w:val="000000"/>
        </w:rPr>
        <w:t>：随着现场检测数据积累，进一步扩大训练集规模，提升模型泛化能力</w:t>
      </w:r>
    </w:p>
    <w:p w:rsidR="00D46843" w:rsidRDefault="00A143F4" w:rsidP="00EB0A5B">
      <w:pPr>
        <w:numPr>
          <w:ilvl w:val="0"/>
          <w:numId w:val="4"/>
        </w:numPr>
        <w:snapToGrid w:val="0"/>
        <w:spacing w:before="0" w:after="0"/>
        <w:jc w:val="left"/>
      </w:pPr>
      <w:r>
        <w:rPr>
          <w:b/>
          <w:color w:val="000000"/>
        </w:rPr>
        <w:t>在线学习</w:t>
      </w:r>
      <w:r>
        <w:rPr>
          <w:color w:val="000000"/>
        </w:rPr>
        <w:t>：支持增量学习，模型可在服役过程中持续优化</w:t>
      </w:r>
    </w:p>
    <w:p w:rsidR="00D46843" w:rsidRDefault="00A143F4" w:rsidP="00EB0A5B">
      <w:pPr>
        <w:numPr>
          <w:ilvl w:val="0"/>
          <w:numId w:val="4"/>
        </w:numPr>
        <w:snapToGrid w:val="0"/>
        <w:spacing w:before="0" w:after="0"/>
        <w:jc w:val="left"/>
      </w:pPr>
      <w:r>
        <w:rPr>
          <w:b/>
          <w:color w:val="000000"/>
        </w:rPr>
        <w:t>边缘部署</w:t>
      </w:r>
      <w:r>
        <w:rPr>
          <w:color w:val="000000"/>
        </w:rPr>
        <w:t>：将轻量化模型部署到现场检测设备，实现实时分析</w:t>
      </w:r>
    </w:p>
    <w:p w:rsidR="00D46843" w:rsidRDefault="00A143F4" w:rsidP="00EB0A5B">
      <w:pPr>
        <w:numPr>
          <w:ilvl w:val="0"/>
          <w:numId w:val="4"/>
        </w:numPr>
        <w:snapToGrid w:val="0"/>
        <w:spacing w:before="0" w:after="0"/>
        <w:jc w:val="left"/>
      </w:pPr>
      <w:r>
        <w:rPr>
          <w:b/>
          <w:color w:val="000000"/>
        </w:rPr>
        <w:t>多模态融合增强</w:t>
      </w:r>
      <w:r>
        <w:rPr>
          <w:color w:val="000000"/>
        </w:rPr>
        <w:t>：引入更多传感器数据（温度、湿度、环境参数）提升预测精度</w:t>
      </w:r>
    </w:p>
    <w:p w:rsidR="00D46843" w:rsidRDefault="00A143F4" w:rsidP="00EB0A5B">
      <w:pPr>
        <w:numPr>
          <w:ilvl w:val="0"/>
          <w:numId w:val="4"/>
        </w:numPr>
        <w:snapToGrid w:val="0"/>
        <w:spacing w:before="0" w:after="0"/>
        <w:jc w:val="left"/>
      </w:pPr>
      <w:r>
        <w:rPr>
          <w:b/>
          <w:color w:val="000000"/>
        </w:rPr>
        <w:t>行业标准推动</w:t>
      </w:r>
      <w:r>
        <w:rPr>
          <w:color w:val="000000"/>
        </w:rPr>
        <w:t>：基于本项目数据和模型成果，推动聚乙烯补口超声检测行业标准制定</w:t>
      </w:r>
    </w:p>
    <w:p w:rsidR="00D46843" w:rsidRDefault="00D46843" w:rsidP="00EB0A5B">
      <w:pPr>
        <w:pBdr>
          <w:bottom w:val="thick" w:sz="8" w:space="0" w:color="000000"/>
        </w:pBdr>
        <w:snapToGrid w:val="0"/>
        <w:spacing w:before="0" w:after="0"/>
      </w:pPr>
    </w:p>
    <w:p w:rsidR="00D46843" w:rsidRDefault="00A143F4" w:rsidP="00EB0A5B">
      <w:pPr>
        <w:snapToGrid w:val="0"/>
        <w:spacing w:before="0" w:after="0"/>
      </w:pPr>
      <w:r>
        <w:rPr>
          <w:i/>
          <w:color w:val="000000"/>
        </w:rPr>
        <w:t>本报告由北京信息科技大学项目组编制，所有</w:t>
      </w:r>
      <w:r>
        <w:rPr>
          <w:i/>
          <w:color w:val="000000"/>
        </w:rPr>
        <w:t>技术数据和测试结果均基于项目实际开发成果。</w:t>
      </w:r>
    </w:p>
    <w:p w:rsidR="00D46843" w:rsidRDefault="00D46843" w:rsidP="00EB0A5B">
      <w:pPr>
        <w:pStyle w:val="a4"/>
        <w:snapToGrid w:val="0"/>
        <w:spacing w:before="0" w:after="0"/>
        <w:jc w:val="left"/>
      </w:pPr>
    </w:p>
    <w:p w:rsidR="00D46843" w:rsidRDefault="00D46843" w:rsidP="00EB0A5B">
      <w:pPr>
        <w:snapToGrid w:val="0"/>
        <w:spacing w:before="0" w:after="0"/>
      </w:pPr>
    </w:p>
    <w:sectPr w:rsidR="00D46843" w:rsidSect="00EB0A5B">
      <w:pgSz w:w="11906" w:h="16838"/>
      <w:pgMar w:top="720" w:right="720" w:bottom="720" w:left="720" w:header="851" w:footer="992" w:gutter="0"/>
      <w:cols w:space="0"/>
      <w:docGrid w:type="lines" w:linePitch="387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143F4" w:rsidRDefault="00A143F4" w:rsidP="00EB0A5B">
      <w:pPr>
        <w:spacing w:before="0" w:after="0"/>
      </w:pPr>
      <w:r>
        <w:separator/>
      </w:r>
    </w:p>
  </w:endnote>
  <w:endnote w:type="continuationSeparator" w:id="0">
    <w:p w:rsidR="00A143F4" w:rsidRDefault="00A143F4" w:rsidP="00EB0A5B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onaco">
    <w:altName w:val="Courier New"/>
    <w:charset w:val="00"/>
    <w:family w:val="auto"/>
    <w:pitch w:val="variable"/>
    <w:sig w:usb0="A00002FF" w:usb1="500039FB" w:usb2="00000000" w:usb3="00000000" w:csb0="00000197" w:csb1="00000000"/>
  </w:font>
  <w:font w:name="PingFang SC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143F4" w:rsidRDefault="00A143F4" w:rsidP="00EB0A5B">
      <w:pPr>
        <w:spacing w:before="0" w:after="0"/>
      </w:pPr>
      <w:r>
        <w:separator/>
      </w:r>
    </w:p>
  </w:footnote>
  <w:footnote w:type="continuationSeparator" w:id="0">
    <w:p w:rsidR="00A143F4" w:rsidRDefault="00A143F4" w:rsidP="00EB0A5B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F6F1761"/>
    <w:multiLevelType w:val="multilevel"/>
    <w:tmpl w:val="21066BDE"/>
    <w:lvl w:ilvl="0">
      <w:start w:val="1"/>
      <w:numFmt w:val="bullet"/>
      <w:lvlText w:val=""/>
      <w:lvlJc w:val="left"/>
      <w:rPr>
        <w:rFonts w:ascii="Wingdings" w:hAnsi="Wingdings" w:cs="Wingdings" w:hint="default"/>
      </w:rPr>
    </w:lvl>
    <w:lvl w:ilvl="1">
      <w:start w:val="1"/>
      <w:numFmt w:val="bullet"/>
      <w:lvlText w:val="¡"/>
      <w:lvlJc w:val="left"/>
      <w:pPr>
        <w:ind w:leftChars="200" w:hanging="336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ind w:leftChars="400" w:hanging="336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Chars="600" w:firstLine="0"/>
      </w:pPr>
      <w:rPr>
        <w:rFonts w:ascii="Wingdings" w:hAnsi="Wingdings" w:cs="Wingdings" w:hint="default"/>
      </w:rPr>
    </w:lvl>
    <w:lvl w:ilvl="4">
      <w:start w:val="1"/>
      <w:numFmt w:val="bullet"/>
      <w:lvlText w:val="¡"/>
      <w:lvlJc w:val="left"/>
      <w:pPr>
        <w:ind w:leftChars="800" w:hanging="336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ind w:leftChars="1000" w:hanging="336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Chars="1200" w:firstLine="0"/>
      </w:pPr>
      <w:rPr>
        <w:rFonts w:ascii="Wingdings" w:hAnsi="Wingdings" w:cs="Wingdings" w:hint="default"/>
      </w:rPr>
    </w:lvl>
    <w:lvl w:ilvl="7">
      <w:start w:val="1"/>
      <w:numFmt w:val="bullet"/>
      <w:lvlText w:val="¡"/>
      <w:lvlJc w:val="left"/>
      <w:pPr>
        <w:ind w:leftChars="1400" w:hanging="336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ind w:leftChars="1600" w:hanging="336"/>
      </w:pPr>
      <w:rPr>
        <w:rFonts w:ascii="Wingdings" w:hAnsi="Wingdings" w:cs="Wingdings" w:hint="default"/>
      </w:rPr>
    </w:lvl>
  </w:abstractNum>
  <w:abstractNum w:abstractNumId="1" w15:restartNumberingAfterBreak="0">
    <w:nsid w:val="1F7D3560"/>
    <w:multiLevelType w:val="multilevel"/>
    <w:tmpl w:val="E312AC38"/>
    <w:lvl w:ilvl="0">
      <w:start w:val="1"/>
      <w:numFmt w:val="bullet"/>
      <w:lvlText w:val=""/>
      <w:lvlJc w:val="left"/>
      <w:rPr>
        <w:rFonts w:ascii="Wingdings" w:hAnsi="Wingdings" w:cs="Wingdings" w:hint="default"/>
      </w:rPr>
    </w:lvl>
    <w:lvl w:ilvl="1">
      <w:start w:val="1"/>
      <w:numFmt w:val="bullet"/>
      <w:lvlText w:val="¡"/>
      <w:lvlJc w:val="left"/>
      <w:pPr>
        <w:ind w:leftChars="200" w:hanging="336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ind w:leftChars="400" w:hanging="336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Chars="600" w:firstLine="0"/>
      </w:pPr>
      <w:rPr>
        <w:rFonts w:ascii="Wingdings" w:hAnsi="Wingdings" w:cs="Wingdings" w:hint="default"/>
      </w:rPr>
    </w:lvl>
    <w:lvl w:ilvl="4">
      <w:start w:val="1"/>
      <w:numFmt w:val="bullet"/>
      <w:lvlText w:val="¡"/>
      <w:lvlJc w:val="left"/>
      <w:pPr>
        <w:ind w:leftChars="800" w:hanging="336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ind w:leftChars="1000" w:hanging="336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Chars="1200" w:firstLine="0"/>
      </w:pPr>
      <w:rPr>
        <w:rFonts w:ascii="Wingdings" w:hAnsi="Wingdings" w:cs="Wingdings" w:hint="default"/>
      </w:rPr>
    </w:lvl>
    <w:lvl w:ilvl="7">
      <w:start w:val="1"/>
      <w:numFmt w:val="bullet"/>
      <w:lvlText w:val="¡"/>
      <w:lvlJc w:val="left"/>
      <w:pPr>
        <w:ind w:leftChars="1400" w:hanging="336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ind w:leftChars="1600" w:hanging="336"/>
      </w:pPr>
      <w:rPr>
        <w:rFonts w:ascii="Wingdings" w:hAnsi="Wingdings" w:cs="Wingdings" w:hint="default"/>
      </w:rPr>
    </w:lvl>
  </w:abstractNum>
  <w:abstractNum w:abstractNumId="2" w15:restartNumberingAfterBreak="0">
    <w:nsid w:val="22E139FD"/>
    <w:multiLevelType w:val="multilevel"/>
    <w:tmpl w:val="D5ACA2AE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  <w:pPr>
        <w:ind w:leftChars="200" w:hanging="336"/>
      </w:pPr>
    </w:lvl>
    <w:lvl w:ilvl="2">
      <w:start w:val="1"/>
      <w:numFmt w:val="lowerRoman"/>
      <w:lvlText w:val="%3."/>
      <w:lvlJc w:val="left"/>
      <w:pPr>
        <w:ind w:leftChars="400" w:hanging="336"/>
      </w:pPr>
    </w:lvl>
    <w:lvl w:ilvl="3">
      <w:start w:val="1"/>
      <w:numFmt w:val="decimal"/>
      <w:lvlText w:val="%4."/>
      <w:lvlJc w:val="left"/>
      <w:pPr>
        <w:ind w:leftChars="600" w:firstLine="0"/>
      </w:pPr>
    </w:lvl>
    <w:lvl w:ilvl="4">
      <w:start w:val="1"/>
      <w:numFmt w:val="lowerLetter"/>
      <w:lvlText w:val="%5."/>
      <w:lvlJc w:val="left"/>
      <w:pPr>
        <w:ind w:leftChars="800" w:hanging="336"/>
      </w:pPr>
    </w:lvl>
    <w:lvl w:ilvl="5">
      <w:start w:val="1"/>
      <w:numFmt w:val="lowerRoman"/>
      <w:lvlText w:val="%6."/>
      <w:lvlJc w:val="left"/>
      <w:pPr>
        <w:ind w:leftChars="1000" w:hanging="336"/>
      </w:pPr>
    </w:lvl>
    <w:lvl w:ilvl="6">
      <w:start w:val="1"/>
      <w:numFmt w:val="decimal"/>
      <w:lvlText w:val="%7."/>
      <w:lvlJc w:val="left"/>
      <w:pPr>
        <w:ind w:leftChars="1200" w:firstLine="0"/>
      </w:pPr>
    </w:lvl>
    <w:lvl w:ilvl="7">
      <w:start w:val="1"/>
      <w:numFmt w:val="lowerLetter"/>
      <w:lvlText w:val="%8."/>
      <w:lvlJc w:val="left"/>
      <w:pPr>
        <w:ind w:leftChars="1400" w:hanging="336"/>
      </w:pPr>
    </w:lvl>
    <w:lvl w:ilvl="8">
      <w:start w:val="1"/>
      <w:numFmt w:val="lowerRoman"/>
      <w:lvlText w:val="%9."/>
      <w:lvlJc w:val="left"/>
      <w:pPr>
        <w:ind w:leftChars="1600" w:hanging="336"/>
      </w:pPr>
    </w:lvl>
  </w:abstractNum>
  <w:abstractNum w:abstractNumId="3" w15:restartNumberingAfterBreak="0">
    <w:nsid w:val="278F4DC3"/>
    <w:multiLevelType w:val="multilevel"/>
    <w:tmpl w:val="D23CF69E"/>
    <w:lvl w:ilvl="0">
      <w:start w:val="1"/>
      <w:numFmt w:val="bullet"/>
      <w:lvlText w:val=""/>
      <w:lvlJc w:val="left"/>
      <w:rPr>
        <w:rFonts w:ascii="Wingdings" w:hAnsi="Wingdings" w:cs="Wingdings" w:hint="default"/>
      </w:rPr>
    </w:lvl>
    <w:lvl w:ilvl="1">
      <w:start w:val="1"/>
      <w:numFmt w:val="bullet"/>
      <w:lvlText w:val="¡"/>
      <w:lvlJc w:val="left"/>
      <w:pPr>
        <w:ind w:leftChars="200" w:hanging="336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ind w:leftChars="400" w:hanging="336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Chars="600" w:firstLine="0"/>
      </w:pPr>
      <w:rPr>
        <w:rFonts w:ascii="Wingdings" w:hAnsi="Wingdings" w:cs="Wingdings" w:hint="default"/>
      </w:rPr>
    </w:lvl>
    <w:lvl w:ilvl="4">
      <w:start w:val="1"/>
      <w:numFmt w:val="bullet"/>
      <w:lvlText w:val="¡"/>
      <w:lvlJc w:val="left"/>
      <w:pPr>
        <w:ind w:leftChars="800" w:hanging="336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ind w:leftChars="1000" w:hanging="336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Chars="1200" w:firstLine="0"/>
      </w:pPr>
      <w:rPr>
        <w:rFonts w:ascii="Wingdings" w:hAnsi="Wingdings" w:cs="Wingdings" w:hint="default"/>
      </w:rPr>
    </w:lvl>
    <w:lvl w:ilvl="7">
      <w:start w:val="1"/>
      <w:numFmt w:val="bullet"/>
      <w:lvlText w:val="¡"/>
      <w:lvlJc w:val="left"/>
      <w:pPr>
        <w:ind w:leftChars="1400" w:hanging="336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ind w:leftChars="1600" w:hanging="336"/>
      </w:pPr>
      <w:rPr>
        <w:rFonts w:ascii="Wingdings" w:hAnsi="Wingdings" w:cs="Wingdings" w:hint="default"/>
      </w:rPr>
    </w:lvl>
  </w:abstractNum>
  <w:abstractNum w:abstractNumId="4" w15:restartNumberingAfterBreak="0">
    <w:nsid w:val="3DF652F8"/>
    <w:multiLevelType w:val="multilevel"/>
    <w:tmpl w:val="9C74760A"/>
    <w:lvl w:ilvl="0">
      <w:start w:val="1"/>
      <w:numFmt w:val="bullet"/>
      <w:lvlText w:val=""/>
      <w:lvlJc w:val="left"/>
      <w:rPr>
        <w:rFonts w:ascii="Wingdings" w:hAnsi="Wingdings" w:cs="Wingdings" w:hint="default"/>
      </w:rPr>
    </w:lvl>
    <w:lvl w:ilvl="1">
      <w:start w:val="1"/>
      <w:numFmt w:val="bullet"/>
      <w:lvlText w:val="¡"/>
      <w:lvlJc w:val="left"/>
      <w:pPr>
        <w:ind w:leftChars="200" w:hanging="336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ind w:leftChars="400" w:hanging="336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Chars="600" w:firstLine="0"/>
      </w:pPr>
      <w:rPr>
        <w:rFonts w:ascii="Wingdings" w:hAnsi="Wingdings" w:cs="Wingdings" w:hint="default"/>
      </w:rPr>
    </w:lvl>
    <w:lvl w:ilvl="4">
      <w:start w:val="1"/>
      <w:numFmt w:val="bullet"/>
      <w:lvlText w:val="¡"/>
      <w:lvlJc w:val="left"/>
      <w:pPr>
        <w:ind w:leftChars="800" w:hanging="336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ind w:leftChars="1000" w:hanging="336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Chars="1200" w:firstLine="0"/>
      </w:pPr>
      <w:rPr>
        <w:rFonts w:ascii="Wingdings" w:hAnsi="Wingdings" w:cs="Wingdings" w:hint="default"/>
      </w:rPr>
    </w:lvl>
    <w:lvl w:ilvl="7">
      <w:start w:val="1"/>
      <w:numFmt w:val="bullet"/>
      <w:lvlText w:val="¡"/>
      <w:lvlJc w:val="left"/>
      <w:pPr>
        <w:ind w:leftChars="1400" w:hanging="336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ind w:leftChars="1600" w:hanging="336"/>
      </w:pPr>
      <w:rPr>
        <w:rFonts w:ascii="Wingdings" w:hAnsi="Wingdings" w:cs="Wingdings" w:hint="default"/>
      </w:rPr>
    </w:lvl>
  </w:abstractNum>
  <w:abstractNum w:abstractNumId="5" w15:restartNumberingAfterBreak="0">
    <w:nsid w:val="43916520"/>
    <w:multiLevelType w:val="multilevel"/>
    <w:tmpl w:val="90AC7CC6"/>
    <w:lvl w:ilvl="0">
      <w:start w:val="1"/>
      <w:numFmt w:val="bullet"/>
      <w:lvlText w:val=""/>
      <w:lvlJc w:val="left"/>
      <w:rPr>
        <w:rFonts w:ascii="Wingdings" w:hAnsi="Wingdings" w:cs="Wingdings" w:hint="default"/>
      </w:rPr>
    </w:lvl>
    <w:lvl w:ilvl="1">
      <w:start w:val="1"/>
      <w:numFmt w:val="bullet"/>
      <w:lvlText w:val="¡"/>
      <w:lvlJc w:val="left"/>
      <w:pPr>
        <w:ind w:leftChars="200" w:hanging="336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ind w:leftChars="400" w:hanging="336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Chars="600" w:firstLine="0"/>
      </w:pPr>
      <w:rPr>
        <w:rFonts w:ascii="Wingdings" w:hAnsi="Wingdings" w:cs="Wingdings" w:hint="default"/>
      </w:rPr>
    </w:lvl>
    <w:lvl w:ilvl="4">
      <w:start w:val="1"/>
      <w:numFmt w:val="bullet"/>
      <w:lvlText w:val="¡"/>
      <w:lvlJc w:val="left"/>
      <w:pPr>
        <w:ind w:leftChars="800" w:hanging="336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ind w:leftChars="1000" w:hanging="336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Chars="1200" w:firstLine="0"/>
      </w:pPr>
      <w:rPr>
        <w:rFonts w:ascii="Wingdings" w:hAnsi="Wingdings" w:cs="Wingdings" w:hint="default"/>
      </w:rPr>
    </w:lvl>
    <w:lvl w:ilvl="7">
      <w:start w:val="1"/>
      <w:numFmt w:val="bullet"/>
      <w:lvlText w:val="¡"/>
      <w:lvlJc w:val="left"/>
      <w:pPr>
        <w:ind w:leftChars="1400" w:hanging="336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ind w:leftChars="1600" w:hanging="336"/>
      </w:pPr>
      <w:rPr>
        <w:rFonts w:ascii="Wingdings" w:hAnsi="Wingdings" w:cs="Wingdings" w:hint="default"/>
      </w:rPr>
    </w:lvl>
  </w:abstractNum>
  <w:abstractNum w:abstractNumId="6" w15:restartNumberingAfterBreak="0">
    <w:nsid w:val="4A501E4B"/>
    <w:multiLevelType w:val="multilevel"/>
    <w:tmpl w:val="C44C1710"/>
    <w:lvl w:ilvl="0">
      <w:start w:val="1"/>
      <w:numFmt w:val="bullet"/>
      <w:lvlText w:val=""/>
      <w:lvlJc w:val="left"/>
      <w:rPr>
        <w:rFonts w:ascii="Wingdings" w:hAnsi="Wingdings" w:cs="Wingdings" w:hint="default"/>
      </w:rPr>
    </w:lvl>
    <w:lvl w:ilvl="1">
      <w:start w:val="1"/>
      <w:numFmt w:val="bullet"/>
      <w:lvlText w:val="¡"/>
      <w:lvlJc w:val="left"/>
      <w:pPr>
        <w:ind w:leftChars="200" w:hanging="336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ind w:leftChars="400" w:hanging="336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Chars="600" w:firstLine="0"/>
      </w:pPr>
      <w:rPr>
        <w:rFonts w:ascii="Wingdings" w:hAnsi="Wingdings" w:cs="Wingdings" w:hint="default"/>
      </w:rPr>
    </w:lvl>
    <w:lvl w:ilvl="4">
      <w:start w:val="1"/>
      <w:numFmt w:val="bullet"/>
      <w:lvlText w:val="¡"/>
      <w:lvlJc w:val="left"/>
      <w:pPr>
        <w:ind w:leftChars="800" w:hanging="336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ind w:leftChars="1000" w:hanging="336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Chars="1200" w:firstLine="0"/>
      </w:pPr>
      <w:rPr>
        <w:rFonts w:ascii="Wingdings" w:hAnsi="Wingdings" w:cs="Wingdings" w:hint="default"/>
      </w:rPr>
    </w:lvl>
    <w:lvl w:ilvl="7">
      <w:start w:val="1"/>
      <w:numFmt w:val="bullet"/>
      <w:lvlText w:val="¡"/>
      <w:lvlJc w:val="left"/>
      <w:pPr>
        <w:ind w:leftChars="1400" w:hanging="336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ind w:leftChars="1600" w:hanging="336"/>
      </w:pPr>
      <w:rPr>
        <w:rFonts w:ascii="Wingdings" w:hAnsi="Wingdings" w:cs="Wingdings" w:hint="default"/>
      </w:rPr>
    </w:lvl>
  </w:abstractNum>
  <w:abstractNum w:abstractNumId="7" w15:restartNumberingAfterBreak="0">
    <w:nsid w:val="572039BF"/>
    <w:multiLevelType w:val="multilevel"/>
    <w:tmpl w:val="1750AD58"/>
    <w:lvl w:ilvl="0">
      <w:start w:val="1"/>
      <w:numFmt w:val="bullet"/>
      <w:lvlText w:val=""/>
      <w:lvlJc w:val="left"/>
      <w:rPr>
        <w:rFonts w:ascii="Wingdings" w:hAnsi="Wingdings" w:cs="Wingdings" w:hint="default"/>
      </w:rPr>
    </w:lvl>
    <w:lvl w:ilvl="1">
      <w:start w:val="1"/>
      <w:numFmt w:val="bullet"/>
      <w:lvlText w:val="¡"/>
      <w:lvlJc w:val="left"/>
      <w:pPr>
        <w:ind w:leftChars="200" w:hanging="336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ind w:leftChars="400" w:hanging="336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Chars="600" w:firstLine="0"/>
      </w:pPr>
      <w:rPr>
        <w:rFonts w:ascii="Wingdings" w:hAnsi="Wingdings" w:cs="Wingdings" w:hint="default"/>
      </w:rPr>
    </w:lvl>
    <w:lvl w:ilvl="4">
      <w:start w:val="1"/>
      <w:numFmt w:val="bullet"/>
      <w:lvlText w:val="¡"/>
      <w:lvlJc w:val="left"/>
      <w:pPr>
        <w:ind w:leftChars="800" w:hanging="336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ind w:leftChars="1000" w:hanging="336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Chars="1200" w:firstLine="0"/>
      </w:pPr>
      <w:rPr>
        <w:rFonts w:ascii="Wingdings" w:hAnsi="Wingdings" w:cs="Wingdings" w:hint="default"/>
      </w:rPr>
    </w:lvl>
    <w:lvl w:ilvl="7">
      <w:start w:val="1"/>
      <w:numFmt w:val="bullet"/>
      <w:lvlText w:val="¡"/>
      <w:lvlJc w:val="left"/>
      <w:pPr>
        <w:ind w:leftChars="1400" w:hanging="336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ind w:leftChars="1600" w:hanging="336"/>
      </w:pPr>
      <w:rPr>
        <w:rFonts w:ascii="Wingdings" w:hAnsi="Wingdings" w:cs="Wingdings" w:hint="default"/>
      </w:rPr>
    </w:lvl>
  </w:abstractNum>
  <w:abstractNum w:abstractNumId="8" w15:restartNumberingAfterBreak="0">
    <w:nsid w:val="629404A5"/>
    <w:multiLevelType w:val="multilevel"/>
    <w:tmpl w:val="B414010A"/>
    <w:lvl w:ilvl="0">
      <w:start w:val="1"/>
      <w:numFmt w:val="bullet"/>
      <w:lvlText w:val=""/>
      <w:lvlJc w:val="left"/>
      <w:rPr>
        <w:rFonts w:ascii="Wingdings" w:hAnsi="Wingdings" w:cs="Wingdings" w:hint="default"/>
      </w:rPr>
    </w:lvl>
    <w:lvl w:ilvl="1">
      <w:start w:val="1"/>
      <w:numFmt w:val="bullet"/>
      <w:lvlText w:val="¡"/>
      <w:lvlJc w:val="left"/>
      <w:pPr>
        <w:ind w:leftChars="200" w:hanging="336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ind w:leftChars="400" w:hanging="336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Chars="600" w:firstLine="0"/>
      </w:pPr>
      <w:rPr>
        <w:rFonts w:ascii="Wingdings" w:hAnsi="Wingdings" w:cs="Wingdings" w:hint="default"/>
      </w:rPr>
    </w:lvl>
    <w:lvl w:ilvl="4">
      <w:start w:val="1"/>
      <w:numFmt w:val="bullet"/>
      <w:lvlText w:val="¡"/>
      <w:lvlJc w:val="left"/>
      <w:pPr>
        <w:ind w:leftChars="800" w:hanging="336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ind w:leftChars="1000" w:hanging="336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Chars="1200" w:firstLine="0"/>
      </w:pPr>
      <w:rPr>
        <w:rFonts w:ascii="Wingdings" w:hAnsi="Wingdings" w:cs="Wingdings" w:hint="default"/>
      </w:rPr>
    </w:lvl>
    <w:lvl w:ilvl="7">
      <w:start w:val="1"/>
      <w:numFmt w:val="bullet"/>
      <w:lvlText w:val="¡"/>
      <w:lvlJc w:val="left"/>
      <w:pPr>
        <w:ind w:leftChars="1400" w:hanging="336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ind w:leftChars="1600" w:hanging="336"/>
      </w:pPr>
      <w:rPr>
        <w:rFonts w:ascii="Wingdings" w:hAnsi="Wingdings" w:cs="Wingdings" w:hint="default"/>
      </w:rPr>
    </w:lvl>
  </w:abstractNum>
  <w:abstractNum w:abstractNumId="9" w15:restartNumberingAfterBreak="0">
    <w:nsid w:val="6C6F3680"/>
    <w:multiLevelType w:val="multilevel"/>
    <w:tmpl w:val="F99C8AE0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  <w:pPr>
        <w:ind w:leftChars="200" w:hanging="336"/>
      </w:pPr>
    </w:lvl>
    <w:lvl w:ilvl="2">
      <w:start w:val="1"/>
      <w:numFmt w:val="lowerRoman"/>
      <w:lvlText w:val="%3."/>
      <w:lvlJc w:val="left"/>
      <w:pPr>
        <w:ind w:leftChars="400" w:hanging="336"/>
      </w:pPr>
    </w:lvl>
    <w:lvl w:ilvl="3">
      <w:start w:val="1"/>
      <w:numFmt w:val="decimal"/>
      <w:lvlText w:val="%4."/>
      <w:lvlJc w:val="left"/>
      <w:pPr>
        <w:ind w:leftChars="600" w:firstLine="0"/>
      </w:pPr>
    </w:lvl>
    <w:lvl w:ilvl="4">
      <w:start w:val="1"/>
      <w:numFmt w:val="lowerLetter"/>
      <w:lvlText w:val="%5."/>
      <w:lvlJc w:val="left"/>
      <w:pPr>
        <w:ind w:leftChars="800" w:hanging="336"/>
      </w:pPr>
    </w:lvl>
    <w:lvl w:ilvl="5">
      <w:start w:val="1"/>
      <w:numFmt w:val="lowerRoman"/>
      <w:lvlText w:val="%6."/>
      <w:lvlJc w:val="left"/>
      <w:pPr>
        <w:ind w:leftChars="1000" w:hanging="336"/>
      </w:pPr>
    </w:lvl>
    <w:lvl w:ilvl="6">
      <w:start w:val="1"/>
      <w:numFmt w:val="decimal"/>
      <w:lvlText w:val="%7."/>
      <w:lvlJc w:val="left"/>
      <w:pPr>
        <w:ind w:leftChars="1200" w:firstLine="0"/>
      </w:pPr>
    </w:lvl>
    <w:lvl w:ilvl="7">
      <w:start w:val="1"/>
      <w:numFmt w:val="lowerLetter"/>
      <w:lvlText w:val="%8."/>
      <w:lvlJc w:val="left"/>
      <w:pPr>
        <w:ind w:leftChars="1400" w:hanging="336"/>
      </w:pPr>
    </w:lvl>
    <w:lvl w:ilvl="8">
      <w:start w:val="1"/>
      <w:numFmt w:val="lowerRoman"/>
      <w:lvlText w:val="%9."/>
      <w:lvlJc w:val="left"/>
      <w:pPr>
        <w:ind w:leftChars="1600" w:hanging="336"/>
      </w:pPr>
    </w:lvl>
  </w:abstractNum>
  <w:num w:numId="1">
    <w:abstractNumId w:val="6"/>
  </w:num>
  <w:num w:numId="2">
    <w:abstractNumId w:val="4"/>
  </w:num>
  <w:num w:numId="3">
    <w:abstractNumId w:val="5"/>
  </w:num>
  <w:num w:numId="4">
    <w:abstractNumId w:val="2"/>
  </w:num>
  <w:num w:numId="5">
    <w:abstractNumId w:val="7"/>
  </w:num>
  <w:num w:numId="6">
    <w:abstractNumId w:val="3"/>
  </w:num>
  <w:num w:numId="7">
    <w:abstractNumId w:val="9"/>
  </w:num>
  <w:num w:numId="8">
    <w:abstractNumId w:val="1"/>
  </w:num>
  <w:num w:numId="9">
    <w:abstractNumId w:val="0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defaultTabStop w:val="420"/>
  <w:drawingGridHorizontalSpacing w:val="110"/>
  <w:drawingGridVerticalSpacing w:val="387"/>
  <w:displayHorizontalDrawingGridEvery w:val="0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AA24D9F"/>
    <w:rsid w:val="A97F623E"/>
    <w:rsid w:val="AFBF8780"/>
    <w:rsid w:val="BEEFCB4B"/>
    <w:rsid w:val="BFE6F841"/>
    <w:rsid w:val="BFFBDBCA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143F4"/>
    <w:rsid w:val="00A85D95"/>
    <w:rsid w:val="00AB1D25"/>
    <w:rsid w:val="00AD3D80"/>
    <w:rsid w:val="00B727BA"/>
    <w:rsid w:val="00BE0D57"/>
    <w:rsid w:val="00D46843"/>
    <w:rsid w:val="00EB0A5B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5:docId w15:val="{B3930216-40CA-4220-B719-58A855DC0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微软雅黑" w:hAnsi="Arial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unhideWhenUsed="1" w:qFormat="1"/>
    <w:lsdException w:name="heading 8" w:unhideWhenUsed="1" w:qFormat="1"/>
    <w:lsdException w:name="heading 9" w:unhideWhenUsed="1" w:qFormat="1"/>
    <w:lsdException w:name="toc 1" w:uiPriority="99"/>
    <w:lsdException w:name="toc 2" w:uiPriority="99"/>
    <w:lsdException w:name="toc 3" w:uiPriority="99"/>
    <w:lsdException w:name="toc 4" w:uiPriority="99"/>
    <w:lsdException w:name="toc 5" w:uiPriority="99"/>
    <w:lsdException w:name="toc 6" w:uiPriority="99"/>
    <w:lsdException w:name="toc 7" w:uiPriority="99"/>
    <w:lsdException w:name="toc 8" w:uiPriority="99"/>
    <w:lsdException w:name="toc 9" w:uiPriority="99"/>
    <w:lsdException w:name="footnote text" w:semiHidden="1" w:uiPriority="99" w:unhideWhenUsed="1"/>
    <w:lsdException w:name="caption" w:semiHidden="1" w:unhideWhenUsed="1" w:qFormat="1"/>
    <w:lsdException w:name="footnote reference" w:semiHidden="1" w:uiPriority="99" w:unhideWhenUsed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paragraph" w:styleId="1">
    <w:name w:val="heading 1"/>
    <w:basedOn w:val="a"/>
    <w:next w:val="a"/>
    <w:qFormat/>
    <w:pPr>
      <w:keepNext/>
      <w:keepLines/>
      <w:outlineLvl w:val="0"/>
    </w:pPr>
    <w:rPr>
      <w:b/>
      <w:kern w:val="44"/>
      <w:sz w:val="36"/>
    </w:rPr>
  </w:style>
  <w:style w:type="paragraph" w:styleId="2">
    <w:name w:val="heading 2"/>
    <w:basedOn w:val="a"/>
    <w:next w:val="a"/>
    <w:qFormat/>
    <w:pPr>
      <w:keepNext/>
      <w:keepLines/>
      <w:outlineLvl w:val="1"/>
    </w:pPr>
    <w:rPr>
      <w:b/>
      <w:sz w:val="32"/>
    </w:rPr>
  </w:style>
  <w:style w:type="paragraph" w:styleId="3">
    <w:name w:val="heading 3"/>
    <w:basedOn w:val="a"/>
    <w:next w:val="a"/>
    <w:qFormat/>
    <w:pPr>
      <w:keepNext/>
      <w:keepLines/>
      <w:outlineLvl w:val="2"/>
    </w:pPr>
    <w:rPr>
      <w:b/>
      <w:sz w:val="28"/>
    </w:rPr>
  </w:style>
  <w:style w:type="paragraph" w:styleId="4">
    <w:name w:val="heading 4"/>
    <w:basedOn w:val="a"/>
    <w:next w:val="a"/>
    <w:qFormat/>
    <w:pPr>
      <w:keepNext/>
      <w:keepLines/>
      <w:outlineLvl w:val="3"/>
    </w:pPr>
    <w:rPr>
      <w:b/>
      <w:sz w:val="24"/>
    </w:rPr>
  </w:style>
  <w:style w:type="paragraph" w:styleId="5">
    <w:name w:val="heading 5"/>
    <w:basedOn w:val="a"/>
    <w:next w:val="a"/>
    <w:qFormat/>
    <w:pPr>
      <w:keepNext/>
      <w:keepLines/>
      <w:spacing w:line="480" w:lineRule="auto"/>
      <w:outlineLvl w:val="4"/>
    </w:pPr>
    <w:rPr>
      <w:b/>
    </w:rPr>
  </w:style>
  <w:style w:type="paragraph" w:styleId="6">
    <w:name w:val="heading 6"/>
    <w:basedOn w:val="a"/>
    <w:next w:val="a"/>
    <w:qFormat/>
    <w:pPr>
      <w:keepNext/>
      <w:keepLines/>
      <w:spacing w:line="480" w:lineRule="auto"/>
      <w:outlineLvl w:val="5"/>
    </w:pPr>
    <w:rPr>
      <w:b/>
    </w:rPr>
  </w:style>
  <w:style w:type="paragraph" w:styleId="7">
    <w:name w:val="heading 7"/>
    <w:basedOn w:val="a"/>
    <w:next w:val="a"/>
    <w:unhideWhenUsed/>
    <w:qFormat/>
    <w:pPr>
      <w:keepNext/>
      <w:keepLines/>
      <w:spacing w:line="480" w:lineRule="auto"/>
      <w:outlineLvl w:val="6"/>
    </w:pPr>
    <w:rPr>
      <w:b/>
    </w:rPr>
  </w:style>
  <w:style w:type="paragraph" w:styleId="8">
    <w:name w:val="heading 8"/>
    <w:basedOn w:val="a"/>
    <w:next w:val="a"/>
    <w:unhideWhenUsed/>
    <w:qFormat/>
    <w:pPr>
      <w:keepNext/>
      <w:keepLines/>
      <w:spacing w:line="480" w:lineRule="auto"/>
      <w:outlineLvl w:val="7"/>
    </w:pPr>
    <w:rPr>
      <w:b/>
    </w:rPr>
  </w:style>
  <w:style w:type="paragraph" w:styleId="9">
    <w:name w:val="heading 9"/>
    <w:basedOn w:val="a"/>
    <w:next w:val="a"/>
    <w:unhideWhenUsed/>
    <w:qFormat/>
    <w:pPr>
      <w:keepNext/>
      <w:keepLines/>
      <w:spacing w:line="480" w:lineRule="auto"/>
      <w:outlineLvl w:val="8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elo-codeblock-Base-theme-char">
    <w:name w:val="melo-codeblock-Base-theme-char"/>
    <w:uiPriority w:val="99"/>
    <w:rPr>
      <w:rFonts w:ascii="Monaco" w:eastAsia="Monaco" w:hAnsi="Monaco" w:cs="Monaco"/>
      <w:color w:val="000000"/>
      <w:sz w:val="21"/>
    </w:rPr>
  </w:style>
  <w:style w:type="character" w:customStyle="1" w:styleId="Char">
    <w:name w:val="副标题 Char"/>
    <w:basedOn w:val="a0"/>
    <w:link w:val="a3"/>
    <w:rPr>
      <w:rFonts w:ascii="Arial" w:eastAsia="微软雅黑" w:hAnsi="Arial" w:cstheme="minorBidi"/>
      <w:b/>
      <w:bCs/>
      <w:kern w:val="28"/>
      <w:sz w:val="44"/>
      <w:szCs w:val="32"/>
    </w:rPr>
  </w:style>
  <w:style w:type="paragraph" w:styleId="a4">
    <w:name w:val="Title"/>
    <w:basedOn w:val="a"/>
    <w:next w:val="a"/>
    <w:link w:val="Char0"/>
    <w:qFormat/>
    <w:pPr>
      <w:jc w:val="center"/>
      <w:outlineLvl w:val="0"/>
    </w:pPr>
    <w:rPr>
      <w:rFonts w:cstheme="majorBidi"/>
      <w:b/>
      <w:bCs/>
      <w:sz w:val="48"/>
      <w:szCs w:val="32"/>
    </w:rPr>
  </w:style>
  <w:style w:type="paragraph" w:customStyle="1" w:styleId="melo-codeblock-Base-theme-para">
    <w:name w:val="melo-codeblock-Base-theme-para"/>
    <w:uiPriority w:val="99"/>
    <w:pPr>
      <w:snapToGrid w:val="0"/>
      <w:spacing w:line="360" w:lineRule="auto"/>
    </w:pPr>
    <w:rPr>
      <w:rFonts w:ascii="Monaco" w:eastAsia="Monaco" w:hAnsi="Monaco" w:cs="Monaco"/>
      <w:color w:val="000000"/>
      <w:sz w:val="21"/>
    </w:rPr>
  </w:style>
  <w:style w:type="character" w:customStyle="1" w:styleId="Char0">
    <w:name w:val="标题 Char"/>
    <w:basedOn w:val="a0"/>
    <w:link w:val="a4"/>
    <w:rPr>
      <w:rFonts w:ascii="Arial" w:eastAsia="微软雅黑" w:hAnsi="Arial" w:cstheme="majorBidi"/>
      <w:b/>
      <w:bCs/>
      <w:kern w:val="2"/>
      <w:sz w:val="48"/>
      <w:szCs w:val="32"/>
    </w:rPr>
  </w:style>
  <w:style w:type="paragraph" w:styleId="a3">
    <w:name w:val="Subtitle"/>
    <w:basedOn w:val="a"/>
    <w:next w:val="a"/>
    <w:link w:val="Char"/>
    <w:qFormat/>
    <w:pPr>
      <w:jc w:val="center"/>
      <w:outlineLvl w:val="1"/>
    </w:pPr>
    <w:rPr>
      <w:rFonts w:cstheme="minorBidi"/>
      <w:b/>
      <w:bCs/>
      <w:kern w:val="28"/>
      <w:sz w:val="44"/>
      <w:szCs w:val="32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0">
    <w:name w:val="toc 8"/>
    <w:basedOn w:val="a"/>
    <w:next w:val="a"/>
    <w:autoRedefine/>
    <w:uiPriority w:val="99"/>
    <w:pPr>
      <w:ind w:leftChars="1400" w:left="2940"/>
    </w:pPr>
  </w:style>
  <w:style w:type="table" w:styleId="a6">
    <w:name w:val="Table Grid"/>
    <w:basedOn w:val="a1"/>
    <w:tblPr>
      <w:tblBorders>
        <w:top w:val="single" w:sz="6" w:space="0" w:color="CBCDD1"/>
        <w:left w:val="single" w:sz="6" w:space="0" w:color="CBCDD1"/>
        <w:bottom w:val="single" w:sz="6" w:space="0" w:color="CBCDD1"/>
        <w:right w:val="single" w:sz="6" w:space="0" w:color="CBCDD1"/>
        <w:insideH w:val="single" w:sz="6" w:space="0" w:color="CBCDD1"/>
        <w:insideV w:val="single" w:sz="6" w:space="0" w:color="CBCDD1"/>
      </w:tblBorders>
    </w:tblPr>
    <w:tcPr>
      <w:vAlign w:val="center"/>
    </w:tcPr>
  </w:style>
  <w:style w:type="paragraph" w:styleId="a7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8">
    <w:name w:val="Hyperlink"/>
    <w:basedOn w:val="a0"/>
    <w:rPr>
      <w:color w:val="1E6F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jo4n6" TargetMode="External"/><Relationship Id="rId13" Type="http://schemas.openxmlformats.org/officeDocument/2006/relationships/hyperlink" Target="3ntzy6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pjl6sc" TargetMode="External"/><Relationship Id="rId12" Type="http://schemas.openxmlformats.org/officeDocument/2006/relationships/hyperlink" Target="fel88h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0lldvs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amte6q" TargetMode="External"/><Relationship Id="rId5" Type="http://schemas.openxmlformats.org/officeDocument/2006/relationships/footnotes" Target="footnotes.xml"/><Relationship Id="rId15" Type="http://schemas.openxmlformats.org/officeDocument/2006/relationships/hyperlink" Target="2em3pp" TargetMode="External"/><Relationship Id="rId10" Type="http://schemas.openxmlformats.org/officeDocument/2006/relationships/hyperlink" Target="9j2vvw" TargetMode="External"/><Relationship Id="rId4" Type="http://schemas.openxmlformats.org/officeDocument/2006/relationships/webSettings" Target="webSettings.xml"/><Relationship Id="rId9" Type="http://schemas.openxmlformats.org/officeDocument/2006/relationships/hyperlink" Target="3k358l" TargetMode="External"/><Relationship Id="rId14" Type="http://schemas.openxmlformats.org/officeDocument/2006/relationships/hyperlink" Target="if1u6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1515</Words>
  <Characters>8640</Characters>
  <Application>Microsoft Office Word</Application>
  <DocSecurity>0</DocSecurity>
  <Lines>72</Lines>
  <Paragraphs>20</Paragraphs>
  <ScaleCrop>false</ScaleCrop>
  <Company/>
  <LinksUpToDate>false</LinksUpToDate>
  <CharactersWithSpaces>10135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wangqiyuan</cp:lastModifiedBy>
  <cp:revision>2</cp:revision>
  <dcterms:created xsi:type="dcterms:W3CDTF">2026-03-07T21:43:00Z</dcterms:created>
  <dcterms:modified xsi:type="dcterms:W3CDTF">2026-03-07T13:46:00Z</dcterms:modified>
</cp:coreProperties>
</file>