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pfqlcuj2slc" w:id="0"/>
      <w:bookmarkEnd w:id="0"/>
      <w:r w:rsidDel="00000000" w:rsidR="00000000" w:rsidRPr="00000000">
        <w:rPr>
          <w:rtl w:val="0"/>
        </w:rPr>
        <w:t xml:space="preserve">Master Indian Market Algorithmic Trading Agent</w:t>
      </w:r>
    </w:p>
    <w:p w:rsidR="00000000" w:rsidDel="00000000" w:rsidP="00000000" w:rsidRDefault="00000000" w:rsidRPr="00000000" w14:paraId="00000002">
      <w:pPr>
        <w:rPr/>
      </w:pPr>
      <w:r w:rsidDel="00000000" w:rsidR="00000000" w:rsidRPr="00000000">
        <w:rPr>
          <w:rtl w:val="0"/>
        </w:rPr>
        <w:t xml:space="preserve">An autonomous institutional trading agent built for Indian equity, derivative, and commodity markets (NSE, BSE, MCX). It connects Smart Money Concepts (SMC) and derivative volume profiling directly to automated execution, dynamic 1st/2nd ITM strike selection, trailing stop losses, and a hard daily loss kill switch.</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3mahyyr25y8k" w:id="1"/>
      <w:bookmarkEnd w:id="1"/>
      <w:r w:rsidDel="00000000" w:rsidR="00000000" w:rsidRPr="00000000">
        <w:rPr>
          <w:rtl w:val="0"/>
        </w:rPr>
        <w:t xml:space="preserve">1. Supported Markets &amp; Instruments (55 Total)</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Major Indices</w:t>
      </w:r>
      <w:r w:rsidDel="00000000" w:rsidR="00000000" w:rsidRPr="00000000">
        <w:rPr>
          <w:rtl w:val="0"/>
        </w:rPr>
        <w:t xml:space="preserve">: NIFTY 50 (NSE), BANK NIFTY (NSE), BSE SENSEX (BSE).</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MCX Commodities</w:t>
      </w:r>
      <w:r w:rsidDel="00000000" w:rsidR="00000000" w:rsidRPr="00000000">
        <w:rPr>
          <w:rtl w:val="0"/>
        </w:rPr>
        <w:t xml:space="preserve">: CRUDE OIL (100 bbl), NATURAL GAS (1,250 mmBtu).</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Nifty 50 Constituent Stock Options</w:t>
      </w:r>
      <w:r w:rsidDel="00000000" w:rsidR="00000000" w:rsidRPr="00000000">
        <w:rPr>
          <w:rtl w:val="0"/>
        </w:rPr>
        <w:t xml:space="preserve">: All 50 liquid F&amp;O stocks with exact lot sizes and strike steps (Reliance, TCS, HDFC Bank, ICICI Bank, Bharti Airtel, SBIN, L&amp;T, ITC, Tata Motors, M&amp;M, etc.).</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nouc0ed735oh" w:id="2"/>
      <w:bookmarkEnd w:id="2"/>
      <w:r w:rsidDel="00000000" w:rsidR="00000000" w:rsidRPr="00000000">
        <w:rPr>
          <w:rtl w:val="0"/>
        </w:rPr>
        <w:t xml:space="preserve">2. Core Algorithmic Strategies &amp; Setups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Smart Money Concepts (SMC)</w:t>
      </w:r>
      <w:r w:rsidDel="00000000" w:rsidR="00000000" w:rsidRPr="00000000">
        <w:rPr>
          <w:rtl w:val="0"/>
        </w:rPr>
        <w:t xml:space="preserve">:</w:t>
      </w:r>
    </w:p>
    <w:p w:rsidR="00000000" w:rsidDel="00000000" w:rsidP="00000000" w:rsidRDefault="00000000" w:rsidRPr="00000000" w14:paraId="0000000D">
      <w:pPr>
        <w:numPr>
          <w:ilvl w:val="1"/>
          <w:numId w:val="1"/>
        </w:numPr>
        <w:ind w:left="1440" w:hanging="360"/>
      </w:pPr>
      <w:r w:rsidDel="00000000" w:rsidR="00000000" w:rsidRPr="00000000">
        <w:rPr>
          <w:b w:val="1"/>
          <w:bCs w:val="1"/>
          <w:rtl w:val="0"/>
        </w:rPr>
        <w:t xml:space="preserve">Strong Liquidity Sweeps</w:t>
      </w:r>
      <w:r w:rsidDel="00000000" w:rsidR="00000000" w:rsidRPr="00000000">
        <w:rPr>
          <w:rtl w:val="0"/>
        </w:rPr>
        <w:t xml:space="preserve">: Detects Buy-Side (BSL) and Sell-Side (SSL) stop-run grabs with wick rejection $\ge 35%$.</w:t>
      </w:r>
    </w:p>
    <w:p w:rsidR="00000000" w:rsidDel="00000000" w:rsidP="00000000" w:rsidRDefault="00000000" w:rsidRPr="00000000" w14:paraId="0000000E">
      <w:pPr>
        <w:numPr>
          <w:ilvl w:val="1"/>
          <w:numId w:val="1"/>
        </w:numPr>
        <w:ind w:left="1440" w:hanging="360"/>
      </w:pPr>
      <w:r w:rsidDel="00000000" w:rsidR="00000000" w:rsidRPr="00000000">
        <w:rPr>
          <w:b w:val="1"/>
          <w:bCs w:val="1"/>
          <w:rtl w:val="0"/>
        </w:rPr>
        <w:t xml:space="preserve">Strong Order Blocks</w:t>
      </w:r>
      <w:r w:rsidDel="00000000" w:rsidR="00000000" w:rsidRPr="00000000">
        <w:rPr>
          <w:rtl w:val="0"/>
        </w:rPr>
        <w:t xml:space="preserve">: Identifies institutional supply and demand zones marked by impulsive displacement.</w:t>
      </w:r>
    </w:p>
    <w:p w:rsidR="00000000" w:rsidDel="00000000" w:rsidP="00000000" w:rsidRDefault="00000000" w:rsidRPr="00000000" w14:paraId="0000000F">
      <w:pPr>
        <w:numPr>
          <w:ilvl w:val="1"/>
          <w:numId w:val="1"/>
        </w:numPr>
        <w:ind w:left="1440" w:hanging="360"/>
      </w:pPr>
      <w:r w:rsidDel="00000000" w:rsidR="00000000" w:rsidRPr="00000000">
        <w:rPr>
          <w:b w:val="1"/>
          <w:bCs w:val="1"/>
          <w:rtl w:val="0"/>
        </w:rPr>
        <w:t xml:space="preserve">Fair Value Gaps &amp; Inversion FVGs</w:t>
      </w:r>
      <w:r w:rsidDel="00000000" w:rsidR="00000000" w:rsidRPr="00000000">
        <w:rPr>
          <w:rtl w:val="0"/>
        </w:rPr>
        <w:t xml:space="preserve">: Identifies 3-candle auction imbalances and failed imbalance polarity flips.</w:t>
      </w:r>
    </w:p>
    <w:p w:rsidR="00000000" w:rsidDel="00000000" w:rsidP="00000000" w:rsidRDefault="00000000" w:rsidRPr="00000000" w14:paraId="00000010">
      <w:pPr>
        <w:numPr>
          <w:ilvl w:val="1"/>
          <w:numId w:val="1"/>
        </w:numPr>
        <w:ind w:left="1440" w:hanging="360"/>
      </w:pPr>
      <w:r w:rsidDel="00000000" w:rsidR="00000000" w:rsidRPr="00000000">
        <w:rPr>
          <w:b w:val="1"/>
          <w:bCs w:val="1"/>
          <w:rtl w:val="0"/>
        </w:rPr>
        <w:t xml:space="preserve">5 EMA Reversal Scalps</w:t>
      </w:r>
      <w:r w:rsidDel="00000000" w:rsidR="00000000" w:rsidRPr="00000000">
        <w:rPr>
          <w:rtl w:val="0"/>
        </w:rPr>
        <w:t xml:space="preserve">: Power of Stocks / Subhashish style alert candle reversals.</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Volume Profile &amp; Derivatives Analytics</w:t>
      </w:r>
      <w:r w:rsidDel="00000000" w:rsidR="00000000" w:rsidRPr="00000000">
        <w:rPr>
          <w:rtl w:val="0"/>
        </w:rPr>
        <w:t xml:space="preserve">:</w:t>
      </w:r>
    </w:p>
    <w:p w:rsidR="00000000" w:rsidDel="00000000" w:rsidP="00000000" w:rsidRDefault="00000000" w:rsidRPr="00000000" w14:paraId="00000012">
      <w:pPr>
        <w:numPr>
          <w:ilvl w:val="1"/>
          <w:numId w:val="1"/>
        </w:numPr>
        <w:ind w:left="1440" w:hanging="360"/>
      </w:pPr>
      <w:r w:rsidDel="00000000" w:rsidR="00000000" w:rsidRPr="00000000">
        <w:rPr>
          <w:b w:val="1"/>
          <w:bCs w:val="1"/>
          <w:rtl w:val="0"/>
        </w:rPr>
        <w:t xml:space="preserve">Fixed Range Volume Profile</w:t>
      </w:r>
      <w:r w:rsidDel="00000000" w:rsidR="00000000" w:rsidRPr="00000000">
        <w:rPr>
          <w:rtl w:val="0"/>
        </w:rPr>
        <w:t xml:space="preserve">: Calculates Point of Control (POC), Value Area High (VAH), and Value Area Low (VAL).</w:t>
      </w:r>
    </w:p>
    <w:p w:rsidR="00000000" w:rsidDel="00000000" w:rsidP="00000000" w:rsidRDefault="00000000" w:rsidRPr="00000000" w14:paraId="00000013">
      <w:pPr>
        <w:numPr>
          <w:ilvl w:val="1"/>
          <w:numId w:val="1"/>
        </w:numPr>
        <w:ind w:left="1440" w:hanging="360"/>
      </w:pPr>
      <w:r w:rsidDel="00000000" w:rsidR="00000000" w:rsidRPr="00000000">
        <w:rPr>
          <w:b w:val="1"/>
          <w:bCs w:val="1"/>
          <w:rtl w:val="0"/>
        </w:rPr>
        <w:t xml:space="preserve">PCR &amp; VPCR Profiling</w:t>
      </w:r>
      <w:r w:rsidDel="00000000" w:rsidR="00000000" w:rsidRPr="00000000">
        <w:rPr>
          <w:rtl w:val="0"/>
        </w:rPr>
        <w:t xml:space="preserve">: Open Interest Put-Call Ratio and real-time Volume Put-Call Ratio tracking.</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Institutional Flow Tracking</w:t>
      </w:r>
      <w:r w:rsidDel="00000000" w:rsidR="00000000" w:rsidRPr="00000000">
        <w:rPr>
          <w:rtl w:val="0"/>
        </w:rPr>
        <w:t xml:space="preserve">:</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Incorporates daily FII/DII Net Cash flows and FII Index Futures Long:Short positioning (identifying short-squeeze regimes).</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wbxylvoms2yf" w:id="3"/>
      <w:bookmarkEnd w:id="3"/>
      <w:r w:rsidDel="00000000" w:rsidR="00000000" w:rsidRPr="00000000">
        <w:rPr>
          <w:rtl w:val="0"/>
        </w:rPr>
        <w:t xml:space="preserve">3. High-Delta Strike Selection Principle</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Strictly 1st ITM &amp; 2nd ITM</w:t>
      </w:r>
      <w:r w:rsidDel="00000000" w:rsidR="00000000" w:rsidRPr="00000000">
        <w:rPr>
          <w:rtl w:val="0"/>
        </w:rPr>
        <w:t xml:space="preserve">: Completely eliminates Out-of-the-Money (OTM) and At-The-Money (ATM) decay drag.</w:t>
      </w:r>
    </w:p>
    <w:p w:rsidR="00000000" w:rsidDel="00000000" w:rsidP="00000000" w:rsidRDefault="00000000" w:rsidRPr="00000000" w14:paraId="0000001A">
      <w:pPr>
        <w:numPr>
          <w:ilvl w:val="1"/>
          <w:numId w:val="1"/>
        </w:numPr>
        <w:ind w:left="1440" w:hanging="360"/>
      </w:pPr>
      <w:r w:rsidDel="00000000" w:rsidR="00000000" w:rsidRPr="00000000">
        <w:rPr>
          <w:b w:val="1"/>
          <w:bCs w:val="1"/>
          <w:rtl w:val="0"/>
        </w:rPr>
        <w:t xml:space="preserve">Calls (BUY CE)</w:t>
      </w:r>
      <w:r w:rsidDel="00000000" w:rsidR="00000000" w:rsidRPr="00000000">
        <w:rPr>
          <w:rtl w:val="0"/>
        </w:rPr>
        <w:t xml:space="preserve">: Strike is below spot ($\Delta \approx 0.62$ for 1st ITM, $\Delta \approx 0.72$ for 2nd ITM).</w:t>
      </w:r>
    </w:p>
    <w:p w:rsidR="00000000" w:rsidDel="00000000" w:rsidP="00000000" w:rsidRDefault="00000000" w:rsidRPr="00000000" w14:paraId="0000001B">
      <w:pPr>
        <w:numPr>
          <w:ilvl w:val="1"/>
          <w:numId w:val="1"/>
        </w:numPr>
        <w:ind w:left="1440" w:hanging="360"/>
      </w:pPr>
      <w:r w:rsidDel="00000000" w:rsidR="00000000" w:rsidRPr="00000000">
        <w:rPr>
          <w:b w:val="1"/>
          <w:bCs w:val="1"/>
          <w:rtl w:val="0"/>
        </w:rPr>
        <w:t xml:space="preserve">Puts (BUY PE)</w:t>
      </w:r>
      <w:r w:rsidDel="00000000" w:rsidR="00000000" w:rsidRPr="00000000">
        <w:rPr>
          <w:rtl w:val="0"/>
        </w:rPr>
        <w:t xml:space="preserve">: Strike is above spot ($\Delta \approx -0.62$ for 1st ITM, $\Delta \approx -0.72$ for 2nd ITM).</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Dynamic Premium Translation</w:t>
      </w:r>
      <w:r w:rsidDel="00000000" w:rsidR="00000000" w:rsidRPr="00000000">
        <w:rPr>
          <w:rtl w:val="0"/>
        </w:rPr>
        <w:t xml:space="preserve">: Translates underlying spot stop-loss points into option premium points using delta sensitivity.</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h18f0a2yr995" w:id="4"/>
      <w:bookmarkEnd w:id="4"/>
      <w:r w:rsidDel="00000000" w:rsidR="00000000" w:rsidRPr="00000000">
        <w:rPr>
          <w:rtl w:val="0"/>
        </w:rPr>
        <w:t xml:space="preserve">4. Risk Management &amp; Guardrails</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Hard Daily Loss Kill Switch</w:t>
      </w:r>
      <w:r w:rsidDel="00000000" w:rsidR="00000000" w:rsidRPr="00000000">
        <w:rPr>
          <w:rtl w:val="0"/>
        </w:rPr>
        <w:t xml:space="preserve">: Automatically freezes trading if the session loss reaches the user-defined threshold.</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Dynamic Position Sizing</w:t>
      </w:r>
      <w:r w:rsidDel="00000000" w:rsidR="00000000" w:rsidRPr="00000000">
        <w:rPr>
          <w:rtl w:val="0"/>
        </w:rPr>
        <w:t xml:space="preserve">: Calculates the exact number of lots based on capital, lot size, and stop-loss distance.</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Automated Trailing Stop Loss</w:t>
      </w:r>
      <w:r w:rsidDel="00000000" w:rsidR="00000000" w:rsidRPr="00000000">
        <w:rPr>
          <w:rtl w:val="0"/>
        </w:rPr>
        <w:t xml:space="preserve">: Automatically trails SL to breakeven once a 1:1 Risk-to-Reward gain is achieved.</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fik9mvkkhu7n" w:id="5"/>
      <w:bookmarkEnd w:id="5"/>
      <w:r w:rsidDel="00000000" w:rsidR="00000000" w:rsidRPr="00000000">
        <w:rPr>
          <w:rtl w:val="0"/>
        </w:rPr>
        <w:t xml:space="preserve">5. Quick Start &amp; Execution</w:t>
      </w:r>
    </w:p>
    <w:p w:rsidR="00000000" w:rsidDel="00000000" w:rsidP="00000000" w:rsidRDefault="00000000" w:rsidRPr="00000000" w14:paraId="00000026">
      <w:pPr>
        <w:pStyle w:val="Heading3"/>
        <w:rPr/>
      </w:pPr>
      <w:bookmarkStart w:colFirst="0" w:colLast="0" w:name="_smhre1qkhbim" w:id="6"/>
      <w:bookmarkEnd w:id="6"/>
      <w:r w:rsidDel="00000000" w:rsidR="00000000" w:rsidRPr="00000000">
        <w:rPr>
          <w:rtl w:val="0"/>
        </w:rPr>
        <w:t xml:space="preserve">Installation</w:t>
      </w:r>
    </w:p>
    <w:p w:rsidR="00000000" w:rsidDel="00000000" w:rsidP="00000000" w:rsidRDefault="00000000" w:rsidRPr="00000000" w14:paraId="00000027">
      <w:pPr>
        <w:rPr/>
      </w:pPr>
      <w:r w:rsidDel="00000000" w:rsidR="00000000" w:rsidRPr="00000000">
        <w:rPr>
          <w:rtl w:val="0"/>
        </w:rPr>
        <w:t xml:space="preserve">pip install -r requirements.txt</w:t>
      </w:r>
    </w:p>
    <w:p w:rsidR="00000000" w:rsidDel="00000000" w:rsidP="00000000" w:rsidRDefault="00000000" w:rsidRPr="00000000" w14:paraId="00000028">
      <w:pPr>
        <w:pStyle w:val="Heading3"/>
        <w:rPr/>
      </w:pPr>
      <w:bookmarkStart w:colFirst="0" w:colLast="0" w:name="_5is1sube76vr" w:id="7"/>
      <w:bookmarkEnd w:id="7"/>
      <w:r w:rsidDel="00000000" w:rsidR="00000000" w:rsidRPr="00000000">
        <w:rPr>
          <w:rtl w:val="0"/>
        </w:rPr>
        <w:t xml:space="preserve">Paper Trading &amp; Demo Mode (Zero Capital Required)</w:t>
      </w:r>
    </w:p>
    <w:p w:rsidR="00000000" w:rsidDel="00000000" w:rsidP="00000000" w:rsidRDefault="00000000" w:rsidRPr="00000000" w14:paraId="00000029">
      <w:pPr>
        <w:rPr/>
      </w:pPr>
      <w:r w:rsidDel="00000000" w:rsidR="00000000" w:rsidRPr="00000000">
        <w:rPr>
          <w:rtl w:val="0"/>
        </w:rPr>
        <w:t xml:space="preserve"># Run a simulated live session with fills, trailing SL, and P&amp;L accounting</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python3 algo_trading_agent.py --demo-session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Launch paper trading across index options with custom capital</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python3 algo_trading_agent.py --mode paper --segment index --capital 100000 --max-loss 4000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Launch paper trading on all 50 Nifty stock options</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python3 algo_trading_agent.py --mode paper --segment stock --itm 1</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Launch paper trading on MCX Commodities (Crude Oil &amp; Natural Gas)</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python3 algo_trading_agent.py --mode paper --segment commodity</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651gfhelv0if" w:id="8"/>
      <w:bookmarkEnd w:id="8"/>
      <w:r w:rsidDel="00000000" w:rsidR="00000000" w:rsidRPr="00000000">
        <w:rPr>
          <w:rtl w:val="0"/>
        </w:rPr>
        <w:t xml:space="preserve">6. Live Broker Integration</w:t>
      </w:r>
    </w:p>
    <w:p w:rsidR="00000000" w:rsidDel="00000000" w:rsidP="00000000" w:rsidRDefault="00000000" w:rsidRPr="00000000" w14:paraId="0000003B">
      <w:pPr>
        <w:rPr/>
      </w:pPr>
      <w:r w:rsidDel="00000000" w:rsidR="00000000" w:rsidRPr="00000000">
        <w:rPr>
          <w:rtl w:val="0"/>
        </w:rPr>
        <w:t xml:space="preserve">To connect live order routing:</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Obtain API credentials from your broker portal:</w:t>
      </w:r>
    </w:p>
    <w:p w:rsidR="00000000" w:rsidDel="00000000" w:rsidP="00000000" w:rsidRDefault="00000000" w:rsidRPr="00000000" w14:paraId="0000003E">
      <w:pPr>
        <w:numPr>
          <w:ilvl w:val="1"/>
          <w:numId w:val="2"/>
        </w:numPr>
        <w:ind w:left="1440" w:hanging="360"/>
      </w:pPr>
      <w:r w:rsidDel="00000000" w:rsidR="00000000" w:rsidRPr="00000000">
        <w:rPr>
          <w:b w:val="1"/>
          <w:bCs w:val="1"/>
          <w:rtl w:val="0"/>
        </w:rPr>
        <w:t xml:space="preserve">Dhan HQ API</w:t>
      </w:r>
      <w:r w:rsidDel="00000000" w:rsidR="00000000" w:rsidRPr="00000000">
        <w:rPr>
          <w:rtl w:val="0"/>
        </w:rPr>
        <w:t xml:space="preserve">: Free API access for demat account holders.</w:t>
      </w:r>
    </w:p>
    <w:p w:rsidR="00000000" w:rsidDel="00000000" w:rsidP="00000000" w:rsidRDefault="00000000" w:rsidRPr="00000000" w14:paraId="0000003F">
      <w:pPr>
        <w:numPr>
          <w:ilvl w:val="1"/>
          <w:numId w:val="2"/>
        </w:numPr>
        <w:ind w:left="1440" w:hanging="360"/>
      </w:pPr>
      <w:r w:rsidDel="00000000" w:rsidR="00000000" w:rsidRPr="00000000">
        <w:rPr>
          <w:b w:val="1"/>
          <w:bCs w:val="1"/>
          <w:rtl w:val="0"/>
        </w:rPr>
        <w:t xml:space="preserve">Angel One SmartAPI</w:t>
      </w:r>
      <w:r w:rsidDel="00000000" w:rsidR="00000000" w:rsidRPr="00000000">
        <w:rPr>
          <w:rtl w:val="0"/>
        </w:rPr>
        <w:t xml:space="preserve">: Free API access via developer console.</w:t>
      </w:r>
    </w:p>
    <w:p w:rsidR="00000000" w:rsidDel="00000000" w:rsidP="00000000" w:rsidRDefault="00000000" w:rsidRPr="00000000" w14:paraId="00000040">
      <w:pPr>
        <w:numPr>
          <w:ilvl w:val="1"/>
          <w:numId w:val="2"/>
        </w:numPr>
        <w:ind w:left="1440" w:hanging="360"/>
      </w:pPr>
      <w:r w:rsidDel="00000000" w:rsidR="00000000" w:rsidRPr="00000000">
        <w:rPr>
          <w:b w:val="1"/>
          <w:bCs w:val="1"/>
          <w:rtl w:val="0"/>
        </w:rPr>
        <w:t xml:space="preserve">Zerodha Kite Connect</w:t>
      </w:r>
      <w:r w:rsidDel="00000000" w:rsidR="00000000" w:rsidRPr="00000000">
        <w:rPr>
          <w:rtl w:val="0"/>
        </w:rPr>
        <w:t xml:space="preserve">: Official API subscription.</w:t>
      </w:r>
    </w:p>
    <w:p w:rsidR="00000000" w:rsidDel="00000000" w:rsidP="00000000" w:rsidRDefault="00000000" w:rsidRPr="00000000" w14:paraId="00000041">
      <w:pPr>
        <w:numPr>
          <w:ilvl w:val="1"/>
          <w:numId w:val="2"/>
        </w:numPr>
        <w:ind w:left="1440" w:hanging="360"/>
      </w:pPr>
      <w:r w:rsidDel="00000000" w:rsidR="00000000" w:rsidRPr="00000000">
        <w:rPr>
          <w:b w:val="1"/>
          <w:bCs w:val="1"/>
          <w:rtl w:val="0"/>
        </w:rPr>
        <w:t xml:space="preserve">Shoonya (Finvasia)</w:t>
      </w:r>
      <w:r w:rsidDel="00000000" w:rsidR="00000000" w:rsidRPr="00000000">
        <w:rPr>
          <w:rtl w:val="0"/>
        </w:rPr>
        <w:t xml:space="preserve">: Free API with zero brokerage.</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Configure credentials in </w:t>
      </w:r>
      <w:r w:rsidDel="00000000" w:rsidR="00000000" w:rsidRPr="00000000">
        <w:rPr>
          <w:rFonts w:ascii="Roboto Mono" w:cs="Roboto Mono" w:eastAsia="Roboto Mono" w:hAnsi="Roboto Mono"/>
          <w:color w:val="188038"/>
          <w:rtl w:val="0"/>
        </w:rPr>
        <w:t xml:space="preserve">LiveBrokerAdapter</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algo_trading_agent.py</w:t>
      </w:r>
      <w:r w:rsidDel="00000000" w:rsidR="00000000" w:rsidRPr="00000000">
        <w:rPr>
          <w:rtl w:val="0"/>
        </w:rPr>
        <w:t xml:space="preserve">.</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--mode live</w:t>
      </w:r>
      <w:r w:rsidDel="00000000" w:rsidR="00000000" w:rsidRPr="00000000">
        <w:rPr>
          <w:rtl w:val="0"/>
        </w:rPr>
        <w:t xml:space="preserve"> to route live orders to the exchange.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