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One-Point Employee Portal</w:t>
      </w:r>
    </w:p>
    <w:p>
      <w:pPr>
        <w:jc w:val="center"/>
      </w:pPr>
      <w:r>
        <w:rPr>
          <w:b/>
          <w:color w:val="1E3A8A"/>
          <w:sz w:val="28"/>
        </w:rPr>
        <w:t>SDD Review – Master Preparation Guide &amp; Complete Test Case Documentation</w:t>
      </w:r>
    </w:p>
    <w:p>
      <w:pPr>
        <w:spacing w:after="80" w:line="276" w:lineRule="auto"/>
      </w:pPr>
      <w:r>
        <w:rPr>
          <w:b/>
          <w:sz w:val="21"/>
        </w:rPr>
        <w:t xml:space="preserve">Methodology: </w:t>
      </w:r>
      <w:r>
        <w:rPr>
          <w:i w:val="0"/>
          <w:sz w:val="21"/>
        </w:rPr>
        <w:t>Specification-Driven Development / Delivery (SDD)</w:t>
      </w:r>
    </w:p>
    <w:p>
      <w:pPr>
        <w:spacing w:after="80" w:line="276" w:lineRule="auto"/>
      </w:pPr>
      <w:r>
        <w:rPr>
          <w:b/>
          <w:sz w:val="21"/>
        </w:rPr>
        <w:t xml:space="preserve">Coverage: </w:t>
      </w:r>
      <w:r>
        <w:rPr>
          <w:i w:val="0"/>
          <w:sz w:val="21"/>
        </w:rPr>
        <w:t>Project + SDD Process + Technical + Quality &amp; Testing + Reviewer Q&amp;As</w:t>
      </w:r>
    </w:p>
    <w:p>
      <w:pPr>
        <w:spacing w:after="80" w:line="276" w:lineRule="auto"/>
      </w:pPr>
      <w:r>
        <w:rPr>
          <w:b/>
          <w:sz w:val="21"/>
        </w:rPr>
        <w:t xml:space="preserve">CRITICAL TERMINOLOGY RULE: </w:t>
      </w:r>
      <w:r>
        <w:rPr>
          <w:i w:val="0"/>
          <w:sz w:val="21"/>
        </w:rPr>
        <w:t>For this project, SDD means Specification-Driven Development / Delivery, as stated by HR. Do not describe it as Software Design Document during the review.</w:t>
      </w:r>
    </w:p>
    <w:p>
      <w:pPr>
        <w:spacing w:before="280" w:after="120"/>
      </w:pPr>
      <w:r>
        <w:rPr>
          <w:b/>
          <w:color w:val="1E3A8A"/>
          <w:sz w:val="32"/>
        </w:rPr>
        <w:t>1. 60-Second Project Explanation</w:t>
      </w:r>
    </w:p>
    <w:p>
      <w:pPr>
        <w:spacing w:after="80" w:line="276" w:lineRule="auto"/>
      </w:pPr>
      <w:r>
        <w:rPr>
          <w:i w:val="0"/>
          <w:sz w:val="21"/>
        </w:rPr>
        <w:t>The One-Point Employee Portal is a frontend Employee Portal focused on the Internal Transfer journey. I followed a Specification-Driven Development / Delivery (SDD) approach. I started by understanding and documenting the business requirement, then prepared the Specification, Acceptance Criteria, Technical Plan, Architecture, Task Breakdown, and Test Cases. Phase 1 implemented and validated the Employee Internal Transfer journey. Phase 2 expanded it into a full Employee and Admin portal featuring demo authentication, session handling, Employee Dashboard, Admin Dashboard with KPI metrics and search/filtering, request details modal, responsive layout, and global accessibility polish. The current implementation is strictly frontend-only with static JSON data and session-based demo authentication. The final reported test result was 125/125 automated tests passing across 9 test files with a successful production build.</w:t>
      </w:r>
    </w:p>
    <w:p>
      <w:pPr>
        <w:spacing w:before="280" w:after="120"/>
      </w:pPr>
      <w:r>
        <w:rPr>
          <w:b/>
          <w:color w:val="1E3A8A"/>
          <w:sz w:val="32"/>
        </w:rPr>
        <w:t>2. Complete SDD Lifecycle Steps</w:t>
      </w:r>
    </w:p>
    <w:p>
      <w:pPr>
        <w:pStyle w:val="ListBullet"/>
        <w:spacing w:after="60" w:line="276" w:lineRule="auto"/>
      </w:pPr>
      <w:r>
        <w:rPr>
          <w:b/>
          <w:sz w:val="21"/>
        </w:rPr>
        <w:t xml:space="preserve">Step 1: </w:t>
      </w:r>
      <w:r>
        <w:rPr>
          <w:sz w:val="21"/>
        </w:rPr>
        <w:t>Understand the business problem and user journey.</w:t>
      </w:r>
    </w:p>
    <w:p>
      <w:pPr>
        <w:pStyle w:val="ListBullet"/>
        <w:spacing w:after="60" w:line="276" w:lineRule="auto"/>
      </w:pPr>
      <w:r>
        <w:rPr>
          <w:b/>
          <w:sz w:val="21"/>
        </w:rPr>
        <w:t xml:space="preserve">Step 2: </w:t>
      </w:r>
      <w:r>
        <w:rPr>
          <w:sz w:val="21"/>
        </w:rPr>
        <w:t>Create the Business Requirements Document (BRD) and document the business need.</w:t>
      </w:r>
    </w:p>
    <w:p>
      <w:pPr>
        <w:pStyle w:val="ListBullet"/>
        <w:spacing w:after="60" w:line="276" w:lineRule="auto"/>
      </w:pPr>
      <w:r>
        <w:rPr>
          <w:b/>
          <w:sz w:val="21"/>
        </w:rPr>
        <w:t xml:space="preserve">Step 3: </w:t>
      </w:r>
      <w:r>
        <w:rPr>
          <w:sz w:val="21"/>
        </w:rPr>
        <w:t>Create the Feature Specification and define functional behavior.</w:t>
      </w:r>
    </w:p>
    <w:p>
      <w:pPr>
        <w:pStyle w:val="ListBullet"/>
        <w:spacing w:after="60" w:line="276" w:lineRule="auto"/>
      </w:pPr>
      <w:r>
        <w:rPr>
          <w:b/>
          <w:sz w:val="21"/>
        </w:rPr>
        <w:t xml:space="preserve">Step 4: </w:t>
      </w:r>
      <w:r>
        <w:rPr>
          <w:sz w:val="21"/>
        </w:rPr>
        <w:t>Define Functional Requirements (FR), Business Rules (BR), Acceptance Criteria (AC), scope, assumptions, and failure scenarios.</w:t>
      </w:r>
    </w:p>
    <w:p>
      <w:pPr>
        <w:pStyle w:val="ListBullet"/>
        <w:spacing w:after="60" w:line="276" w:lineRule="auto"/>
      </w:pPr>
      <w:r>
        <w:rPr>
          <w:b/>
          <w:sz w:val="21"/>
        </w:rPr>
        <w:t xml:space="preserve">Step 5: </w:t>
      </w:r>
      <w:r>
        <w:rPr>
          <w:sz w:val="21"/>
        </w:rPr>
        <w:t>Define API/service boundary proposals and data expectations.</w:t>
      </w:r>
    </w:p>
    <w:p>
      <w:pPr>
        <w:pStyle w:val="ListBullet"/>
        <w:spacing w:after="60" w:line="276" w:lineRule="auto"/>
      </w:pPr>
      <w:r>
        <w:rPr>
          <w:b/>
          <w:sz w:val="21"/>
        </w:rPr>
        <w:t xml:space="preserve">Step 6: </w:t>
      </w:r>
      <w:r>
        <w:rPr>
          <w:sz w:val="21"/>
        </w:rPr>
        <w:t>Create the Technical Plan and Architecture document.</w:t>
      </w:r>
    </w:p>
    <w:p>
      <w:pPr>
        <w:pStyle w:val="ListBullet"/>
        <w:spacing w:after="60" w:line="276" w:lineRule="auto"/>
      </w:pPr>
      <w:r>
        <w:rPr>
          <w:b/>
          <w:sz w:val="21"/>
        </w:rPr>
        <w:t xml:space="preserve">Step 7: </w:t>
      </w:r>
      <w:r>
        <w:rPr>
          <w:sz w:val="21"/>
        </w:rPr>
        <w:t>Break approved work into tasks with dependencies and traceability.</w:t>
      </w:r>
    </w:p>
    <w:p>
      <w:pPr>
        <w:pStyle w:val="ListBullet"/>
        <w:spacing w:after="60" w:line="276" w:lineRule="auto"/>
      </w:pPr>
      <w:r>
        <w:rPr>
          <w:b/>
          <w:sz w:val="21"/>
        </w:rPr>
        <w:t xml:space="preserve">Step 8: </w:t>
      </w:r>
      <w:r>
        <w:rPr>
          <w:sz w:val="21"/>
        </w:rPr>
        <w:t>Use test-first execution for planned tasks.</w:t>
      </w:r>
    </w:p>
    <w:p>
      <w:pPr>
        <w:pStyle w:val="ListBullet"/>
        <w:spacing w:after="60" w:line="276" w:lineRule="auto"/>
      </w:pPr>
      <w:r>
        <w:rPr>
          <w:b/>
          <w:sz w:val="21"/>
        </w:rPr>
        <w:t xml:space="preserve">Step 9: </w:t>
      </w:r>
      <w:r>
        <w:rPr>
          <w:sz w:val="21"/>
        </w:rPr>
        <w:t>Implement the frontend UI components and service boundaries.</w:t>
      </w:r>
    </w:p>
    <w:p>
      <w:pPr>
        <w:pStyle w:val="ListBullet"/>
        <w:spacing w:after="60" w:line="276" w:lineRule="auto"/>
      </w:pPr>
      <w:r>
        <w:rPr>
          <w:b/>
          <w:sz w:val="21"/>
        </w:rPr>
        <w:t xml:space="preserve">Step 10: </w:t>
      </w:r>
      <w:r>
        <w:rPr>
          <w:sz w:val="21"/>
        </w:rPr>
        <w:t>Validate normal flows, form validation, error handling, accessibility, and responsive behavior.</w:t>
      </w:r>
    </w:p>
    <w:p>
      <w:pPr>
        <w:pStyle w:val="ListBullet"/>
        <w:spacing w:after="60" w:line="276" w:lineRule="auto"/>
      </w:pPr>
      <w:r>
        <w:rPr>
          <w:b/>
          <w:sz w:val="21"/>
        </w:rPr>
        <w:t xml:space="preserve">Step 11: </w:t>
      </w:r>
      <w:r>
        <w:rPr>
          <w:sz w:val="21"/>
        </w:rPr>
        <w:t>Run automated test suites (Vitest + RTL) and production build checks.</w:t>
      </w:r>
    </w:p>
    <w:p>
      <w:pPr>
        <w:pStyle w:val="ListBullet"/>
        <w:spacing w:after="60" w:line="276" w:lineRule="auto"/>
      </w:pPr>
      <w:r>
        <w:rPr>
          <w:b/>
          <w:sz w:val="21"/>
        </w:rPr>
        <w:t xml:space="preserve">Step 12: </w:t>
      </w:r>
      <w:r>
        <w:rPr>
          <w:sz w:val="21"/>
        </w:rPr>
        <w:t>Perform final E2E/traceability review and maintain documentation/prompt logs.</w:t>
      </w:r>
    </w:p>
    <w:p>
      <w:pPr>
        <w:spacing w:before="280" w:after="120"/>
      </w:pPr>
      <w:r>
        <w:rPr>
          <w:b/>
          <w:color w:val="1E3A8A"/>
          <w:sz w:val="32"/>
        </w:rPr>
        <w:t>3. Document Understanding</w:t>
      </w:r>
    </w:p>
    <w:p>
      <w:pPr>
        <w:pStyle w:val="ListBullet"/>
        <w:spacing w:after="60" w:line="276" w:lineRule="auto"/>
      </w:pPr>
      <w:r>
        <w:rPr>
          <w:b/>
          <w:sz w:val="21"/>
        </w:rPr>
        <w:t xml:space="preserve">What is a BRD? </w:t>
      </w:r>
      <w:r>
        <w:rPr>
          <w:sz w:val="21"/>
        </w:rPr>
        <w:t>Business Requirements Document. It explains what the business needs, the business problem, target users, and expected outcome. Easy memory: BRD = what the business needs and why.</w:t>
      </w:r>
    </w:p>
    <w:p>
      <w:pPr>
        <w:pStyle w:val="ListBullet"/>
        <w:spacing w:after="60" w:line="276" w:lineRule="auto"/>
      </w:pPr>
      <w:r>
        <w:rPr>
          <w:b/>
          <w:sz w:val="21"/>
        </w:rPr>
        <w:t xml:space="preserve">What is a Feature Specification? </w:t>
      </w:r>
      <w:r>
        <w:rPr>
          <w:sz w:val="21"/>
        </w:rPr>
        <w:t>It turns the business need into detailed feature behavior, requirements, assumptions, scope, acceptance criteria, failure scenarios, and traceability.</w:t>
      </w:r>
    </w:p>
    <w:p>
      <w:pPr>
        <w:pStyle w:val="ListBullet"/>
        <w:spacing w:after="60" w:line="276" w:lineRule="auto"/>
      </w:pPr>
      <w:r>
        <w:rPr>
          <w:b/>
          <w:sz w:val="21"/>
        </w:rPr>
        <w:t xml:space="preserve">What are Functional Requirements? </w:t>
      </w:r>
      <w:r>
        <w:rPr>
          <w:sz w:val="21"/>
        </w:rPr>
        <w:t>They describe specific capabilities and actions the system must perform (e.g. submit request, filter table).</w:t>
      </w:r>
    </w:p>
    <w:p>
      <w:pPr>
        <w:pStyle w:val="ListBullet"/>
        <w:spacing w:after="60" w:line="276" w:lineRule="auto"/>
      </w:pPr>
      <w:r>
        <w:rPr>
          <w:b/>
          <w:sz w:val="21"/>
        </w:rPr>
        <w:t xml:space="preserve">What are Business Rules? </w:t>
      </w:r>
      <w:r>
        <w:rPr>
          <w:sz w:val="21"/>
        </w:rPr>
        <w:t>They describe rules, constraints, or policies the feature must follow (e.g. required fields, valid effective date).</w:t>
      </w:r>
    </w:p>
    <w:p>
      <w:pPr>
        <w:pStyle w:val="ListBullet"/>
        <w:spacing w:after="60" w:line="276" w:lineRule="auto"/>
      </w:pPr>
      <w:r>
        <w:rPr>
          <w:b/>
          <w:sz w:val="21"/>
        </w:rPr>
        <w:t xml:space="preserve">What are Acceptance Criteria? </w:t>
      </w:r>
      <w:r>
        <w:rPr>
          <w:sz w:val="21"/>
        </w:rPr>
        <w:t>Clear, testable conditions that must be satisfied for a requirement or feature to be accepted.</w:t>
      </w:r>
    </w:p>
    <w:p>
      <w:pPr>
        <w:pStyle w:val="ListBullet"/>
        <w:spacing w:after="60" w:line="276" w:lineRule="auto"/>
      </w:pPr>
      <w:r>
        <w:rPr>
          <w:b/>
          <w:sz w:val="21"/>
        </w:rPr>
        <w:t xml:space="preserve">What is a Technical Plan? </w:t>
      </w:r>
      <w:r>
        <w:rPr>
          <w:sz w:val="21"/>
        </w:rPr>
        <w:t>It explains the technical approach, frontend strategy, validation rules, security considerations, accessibility, testing, AI usage, and deferred scope.</w:t>
      </w:r>
    </w:p>
    <w:p>
      <w:pPr>
        <w:pStyle w:val="ListBullet"/>
        <w:spacing w:after="60" w:line="276" w:lineRule="auto"/>
      </w:pPr>
      <w:r>
        <w:rPr>
          <w:b/>
          <w:sz w:val="21"/>
        </w:rPr>
        <w:t xml:space="preserve">What is Architecture? </w:t>
      </w:r>
      <w:r>
        <w:rPr>
          <w:sz w:val="21"/>
        </w:rPr>
        <w:t>It describes the main application structure and how UI, services, session/authentication, and static data boundaries relate.</w:t>
      </w:r>
    </w:p>
    <w:p>
      <w:pPr>
        <w:pStyle w:val="ListBullet"/>
        <w:spacing w:after="60" w:line="276" w:lineRule="auto"/>
      </w:pPr>
      <w:r>
        <w:rPr>
          <w:b/>
          <w:sz w:val="21"/>
        </w:rPr>
        <w:t xml:space="preserve">What is a Task Breakdown? </w:t>
      </w:r>
      <w:r>
        <w:rPr>
          <w:sz w:val="21"/>
        </w:rPr>
        <w:t>It divides approved work into smaller implementation tasks with explicit dependencies, tests, and completion criteria.</w:t>
      </w:r>
    </w:p>
    <w:p>
      <w:pPr>
        <w:pStyle w:val="ListBullet"/>
        <w:spacing w:after="60" w:line="276" w:lineRule="auto"/>
      </w:pPr>
      <w:r>
        <w:rPr>
          <w:b/>
          <w:sz w:val="21"/>
        </w:rPr>
        <w:t xml:space="preserve">What are Test Cases? </w:t>
      </w:r>
      <w:r>
        <w:rPr>
          <w:sz w:val="21"/>
        </w:rPr>
        <w:t>They define how expected behavior and requirements will be verified through automated or manual verification steps.</w:t>
      </w:r>
    </w:p>
    <w:p>
      <w:pPr>
        <w:pStyle w:val="ListBullet"/>
        <w:spacing w:after="60" w:line="276" w:lineRule="auto"/>
      </w:pPr>
      <w:r>
        <w:rPr>
          <w:b/>
          <w:sz w:val="21"/>
        </w:rPr>
        <w:t xml:space="preserve">What is Traceability? </w:t>
      </w:r>
      <w:r>
        <w:rPr>
          <w:sz w:val="21"/>
        </w:rPr>
        <w:t>It connects requirements to rules, acceptance criteria, tasks, implementation, and tests (BRD -&gt; Spec -&gt; AC -&gt; Task -&gt; Code -&gt; Test).</w:t>
      </w:r>
    </w:p>
    <w:p>
      <w:pPr>
        <w:spacing w:before="280" w:after="120"/>
      </w:pPr>
      <w:r>
        <w:rPr>
          <w:b/>
          <w:color w:val="1E3A8A"/>
          <w:sz w:val="32"/>
        </w:rPr>
        <w:t>4. Phase 1 Implementation Summary</w:t>
      </w:r>
    </w:p>
    <w:p>
      <w:pPr>
        <w:spacing w:after="80" w:line="276" w:lineRule="auto"/>
      </w:pPr>
      <w:r>
        <w:rPr>
          <w:i w:val="0"/>
          <w:sz w:val="21"/>
        </w:rPr>
        <w:t>Phase 1 focused on the core Employee Internal Transfer digital journey and establishing the SDD lifecycle from requirements through test-first implementation and verification.</w:t>
      </w:r>
    </w:p>
    <w:p>
      <w:pPr>
        <w:pStyle w:val="ListBullet"/>
        <w:spacing w:after="60" w:line="276" w:lineRule="auto"/>
      </w:pPr>
      <w:r>
        <w:rPr>
          <w:sz w:val="21"/>
        </w:rPr>
        <w:t>Employee opens the Internal Transfer request form.</w:t>
      </w:r>
    </w:p>
    <w:p>
      <w:pPr>
        <w:pStyle w:val="ListBullet"/>
        <w:spacing w:after="60" w:line="276" w:lineRule="auto"/>
      </w:pPr>
      <w:r>
        <w:rPr>
          <w:sz w:val="21"/>
        </w:rPr>
        <w:t>Department, Location, Role, and Effective Date are required fields; Reason is optional.</w:t>
      </w:r>
    </w:p>
    <w:p>
      <w:pPr>
        <w:pStyle w:val="ListBullet"/>
        <w:spacing w:after="60" w:line="276" w:lineRule="auto"/>
      </w:pPr>
      <w:r>
        <w:rPr>
          <w:sz w:val="21"/>
        </w:rPr>
        <w:t>Client-side form validation prevents incomplete or invalid submissions.</w:t>
      </w:r>
    </w:p>
    <w:p>
      <w:pPr>
        <w:pStyle w:val="ListBullet"/>
        <w:spacing w:after="60" w:line="276" w:lineRule="auto"/>
      </w:pPr>
      <w:r>
        <w:rPr>
          <w:sz w:val="21"/>
        </w:rPr>
        <w:t>Request submission routes through internalTransferService.js service boundary.</w:t>
      </w:r>
    </w:p>
    <w:p>
      <w:pPr>
        <w:pStyle w:val="ListBullet"/>
        <w:spacing w:after="60" w:line="276" w:lineRule="auto"/>
      </w:pPr>
      <w:r>
        <w:rPr>
          <w:sz w:val="21"/>
        </w:rPr>
        <w:t>Request status, overall progress, and pending stakeholder actions are displayed.</w:t>
      </w:r>
    </w:p>
    <w:p>
      <w:pPr>
        <w:pStyle w:val="ListBullet"/>
        <w:spacing w:after="60" w:line="276" w:lineRule="auto"/>
      </w:pPr>
      <w:r>
        <w:rPr>
          <w:sz w:val="21"/>
        </w:rPr>
        <w:t>Failure, error masking, access control (401/403/404/409/500), and recovery scenarios were verified.</w:t>
      </w:r>
    </w:p>
    <w:p>
      <w:pPr>
        <w:pStyle w:val="ListBullet"/>
        <w:spacing w:after="60" w:line="276" w:lineRule="auto"/>
      </w:pPr>
      <w:r>
        <w:rPr>
          <w:sz w:val="21"/>
        </w:rPr>
        <w:t>Accessibility (labels, aria-invalid, aria-describedby, focus), responsive behavior, and 68 initial automated unit tests were established.</w:t>
      </w:r>
    </w:p>
    <w:p>
      <w:pPr>
        <w:spacing w:before="280" w:after="120"/>
      </w:pPr>
      <w:r>
        <w:rPr>
          <w:b/>
          <w:color w:val="1E3A8A"/>
          <w:sz w:val="32"/>
        </w:rPr>
        <w:t>5. Phase 2 Implementation Summary</w:t>
      </w:r>
    </w:p>
    <w:p>
      <w:pPr>
        <w:pStyle w:val="ListBullet"/>
        <w:spacing w:after="60" w:line="276" w:lineRule="auto"/>
      </w:pPr>
      <w:r>
        <w:rPr>
          <w:b/>
          <w:sz w:val="21"/>
        </w:rPr>
        <w:t xml:space="preserve">P2-T01: </w:t>
      </w:r>
      <w:r>
        <w:rPr>
          <w:sz w:val="21"/>
        </w:rPr>
        <w:t>Architecture &amp; Navigation Shell — Shared portal shell, Navbar, Header, Footer, and role-aware view structure.</w:t>
      </w:r>
    </w:p>
    <w:p>
      <w:pPr>
        <w:pStyle w:val="ListBullet"/>
        <w:spacing w:after="60" w:line="276" w:lineRule="auto"/>
      </w:pPr>
      <w:r>
        <w:rPr>
          <w:b/>
          <w:sz w:val="21"/>
        </w:rPr>
        <w:t xml:space="preserve">P2-T02: </w:t>
      </w:r>
      <w:r>
        <w:rPr>
          <w:sz w:val="21"/>
        </w:rPr>
        <w:t>Login Page &amp; Demo Authentication — Employee/Admin login tabs, demo credential quick-fill helpers, validation, and role-based redirection.</w:t>
      </w:r>
    </w:p>
    <w:p>
      <w:pPr>
        <w:pStyle w:val="ListBullet"/>
        <w:spacing w:after="60" w:line="276" w:lineRule="auto"/>
      </w:pPr>
      <w:r>
        <w:rPr>
          <w:b/>
          <w:sz w:val="21"/>
        </w:rPr>
        <w:t xml:space="preserve">P2-T03: </w:t>
      </w:r>
      <w:r>
        <w:rPr>
          <w:sz w:val="21"/>
        </w:rPr>
        <w:t>Session Handling &amp; Logout — authService.js for sessionStorage state management, logout handling, and protected route guards.</w:t>
      </w:r>
    </w:p>
    <w:p>
      <w:pPr>
        <w:pStyle w:val="ListBullet"/>
        <w:spacing w:after="60" w:line="276" w:lineRule="auto"/>
      </w:pPr>
      <w:r>
        <w:rPr>
          <w:b/>
          <w:sz w:val="21"/>
        </w:rPr>
        <w:t xml:space="preserve">P2-T04: </w:t>
      </w:r>
      <w:r>
        <w:rPr>
          <w:sz w:val="21"/>
        </w:rPr>
        <w:t>Employee Dashboard — EmployeeDashboard.jsx featuring profile card, statistics overview, quick actions, and Internal Transfer launch point.</w:t>
      </w:r>
    </w:p>
    <w:p>
      <w:pPr>
        <w:pStyle w:val="ListBullet"/>
        <w:spacing w:after="60" w:line="276" w:lineRule="auto"/>
      </w:pPr>
      <w:r>
        <w:rPr>
          <w:b/>
          <w:sz w:val="21"/>
        </w:rPr>
        <w:t xml:space="preserve">P2-T05 (Consolidated): </w:t>
      </w:r>
      <w:r>
        <w:rPr>
          <w:sz w:val="21"/>
        </w:rPr>
        <w:t>Admin Dashboard — AdminDashboard.jsx and adminService.js providing KPI metrics cards, request table, text search, status filters, badges, and request details modal.</w:t>
      </w:r>
    </w:p>
    <w:p>
      <w:pPr>
        <w:pStyle w:val="ListBullet"/>
        <w:spacing w:after="60" w:line="276" w:lineRule="auto"/>
      </w:pPr>
      <w:r>
        <w:rPr>
          <w:b/>
          <w:sz w:val="21"/>
        </w:rPr>
        <w:t xml:space="preserve">P2-T06: </w:t>
      </w:r>
      <w:r>
        <w:rPr>
          <w:sz w:val="21"/>
        </w:rPr>
        <w:t>Global UI/UX Polish &amp; Accessibility Audit — Focus indicators, keyboard navigation, modal Escape key dismiss, screen-reader headings, and mobile responsiveness.</w:t>
      </w:r>
    </w:p>
    <w:p>
      <w:pPr>
        <w:pStyle w:val="ListBullet"/>
        <w:spacing w:after="60" w:line="276" w:lineRule="auto"/>
      </w:pPr>
      <w:r>
        <w:rPr>
          <w:b/>
          <w:sz w:val="21"/>
        </w:rPr>
        <w:t xml:space="preserve">P2-T07: </w:t>
      </w:r>
      <w:r>
        <w:rPr>
          <w:sz w:val="21"/>
        </w:rPr>
        <w:t>Final E2E Validation &amp; Traceability Check — Regression suite validation (125/125 passing tests), Vite production build verification (&lt;500ms), and final SDD traceability audit.</w:t>
      </w:r>
    </w:p>
    <w:p>
      <w:pPr>
        <w:spacing w:before="280" w:after="120"/>
      </w:pPr>
      <w:r>
        <w:rPr>
          <w:b/>
          <w:color w:val="1E3A8A"/>
          <w:sz w:val="32"/>
        </w:rPr>
        <w:t>6. Technical Architecture &amp; Stack Questions</w:t>
      </w:r>
    </w:p>
    <w:p>
      <w:pPr>
        <w:pStyle w:val="ListBullet"/>
        <w:spacing w:after="60" w:line="276" w:lineRule="auto"/>
      </w:pPr>
      <w:r>
        <w:rPr>
          <w:b/>
          <w:sz w:val="21"/>
        </w:rPr>
        <w:t xml:space="preserve">What technology did you use? </w:t>
      </w:r>
      <w:r>
        <w:rPr>
          <w:sz w:val="21"/>
        </w:rPr>
        <w:t>React 18, Vite, JavaScript (ES6+), and Tailwind CSS for the frontend, with static JSON data files, frontend service boundaries, and Vitest + React Testing Library.</w:t>
      </w:r>
    </w:p>
    <w:p>
      <w:pPr>
        <w:pStyle w:val="ListBullet"/>
        <w:spacing w:after="60" w:line="276" w:lineRule="auto"/>
      </w:pPr>
      <w:r>
        <w:rPr>
          <w:b/>
          <w:sz w:val="21"/>
        </w:rPr>
        <w:t xml:space="preserve">Why React? </w:t>
      </w:r>
      <w:r>
        <w:rPr>
          <w:sz w:val="21"/>
        </w:rPr>
        <w:t>It supports component-based UI development, state isolation, fast rendering, and reusable portal components.</w:t>
      </w:r>
    </w:p>
    <w:p>
      <w:pPr>
        <w:pStyle w:val="ListBullet"/>
        <w:spacing w:after="60" w:line="276" w:lineRule="auto"/>
      </w:pPr>
      <w:r>
        <w:rPr>
          <w:b/>
          <w:sz w:val="21"/>
        </w:rPr>
        <w:t xml:space="preserve">Why Vite? </w:t>
      </w:r>
      <w:r>
        <w:rPr>
          <w:sz w:val="21"/>
        </w:rPr>
        <w:t>It provides an extremely fast development server and optimized production bundler (&lt;650ms build time).</w:t>
      </w:r>
    </w:p>
    <w:p>
      <w:pPr>
        <w:pStyle w:val="ListBullet"/>
        <w:spacing w:after="60" w:line="276" w:lineRule="auto"/>
      </w:pPr>
      <w:r>
        <w:rPr>
          <w:b/>
          <w:sz w:val="21"/>
        </w:rPr>
        <w:t xml:space="preserve">Why Tailwind CSS? </w:t>
      </w:r>
      <w:r>
        <w:rPr>
          <w:sz w:val="21"/>
        </w:rPr>
        <w:t>It provides utility-first CSS classes for rapid, consistent, and responsive UI implementation without custom CSS overhead.</w:t>
      </w:r>
    </w:p>
    <w:p>
      <w:pPr>
        <w:pStyle w:val="ListBullet"/>
        <w:spacing w:after="60" w:line="276" w:lineRule="auto"/>
      </w:pPr>
      <w:r>
        <w:rPr>
          <w:b/>
          <w:sz w:val="21"/>
        </w:rPr>
        <w:t xml:space="preserve">What is the service layer? </w:t>
      </w:r>
      <w:r>
        <w:rPr>
          <w:sz w:val="21"/>
        </w:rPr>
        <w:t>An abstraction boundary between UI components and data providers. UI components call service methods (e.g. createTransferRequest) rather than directly reading raw JSON data files.</w:t>
      </w:r>
    </w:p>
    <w:p>
      <w:pPr>
        <w:pStyle w:val="ListBullet"/>
        <w:spacing w:after="60" w:line="276" w:lineRule="auto"/>
      </w:pPr>
      <w:r>
        <w:rPr>
          <w:b/>
          <w:sz w:val="21"/>
        </w:rPr>
        <w:t xml:space="preserve">How is data handled? </w:t>
      </w:r>
      <w:r>
        <w:rPr>
          <w:sz w:val="21"/>
        </w:rPr>
        <w:t>The current build uses controlled static JSON data (internal-transfer.json, employee-dashboard.json, admin-dashboard.json) exposed through service boundaries. It does not connect to a live backend database.</w:t>
      </w:r>
    </w:p>
    <w:p>
      <w:pPr>
        <w:pStyle w:val="ListBullet"/>
        <w:spacing w:after="60" w:line="276" w:lineRule="auto"/>
      </w:pPr>
      <w:r>
        <w:rPr>
          <w:b/>
          <w:sz w:val="21"/>
        </w:rPr>
        <w:t xml:space="preserve">Is authentication real? </w:t>
      </w:r>
      <w:r>
        <w:rPr>
          <w:sz w:val="21"/>
        </w:rPr>
        <w:t>No. It is demo authentication using pre-configured demo credentials (employee@onepoint.demo, admin@onepoint.demo) stored in sessionStorage.</w:t>
      </w:r>
    </w:p>
    <w:p>
      <w:pPr>
        <w:spacing w:before="280" w:after="120"/>
      </w:pPr>
      <w:r>
        <w:rPr>
          <w:b/>
          <w:color w:val="1E3A8A"/>
          <w:sz w:val="32"/>
        </w:rPr>
        <w:t>7. Authentication, Validation &amp; Security Questions</w:t>
      </w:r>
    </w:p>
    <w:p>
      <w:pPr>
        <w:pStyle w:val="ListBullet"/>
        <w:spacing w:after="60" w:line="276" w:lineRule="auto"/>
      </w:pPr>
      <w:r>
        <w:rPr>
          <w:b/>
          <w:sz w:val="21"/>
        </w:rPr>
        <w:t xml:space="preserve">How are roles handled? </w:t>
      </w:r>
      <w:r>
        <w:rPr>
          <w:sz w:val="21"/>
        </w:rPr>
        <w:t>The active session stores the user's role ('employee' or 'admin'). Application routes and components use role guards to render the appropriate dashboard and restrict unauthorized view access.</w:t>
      </w:r>
    </w:p>
    <w:p>
      <w:pPr>
        <w:pStyle w:val="ListBullet"/>
        <w:spacing w:after="60" w:line="276" w:lineRule="auto"/>
      </w:pPr>
      <w:r>
        <w:rPr>
          <w:b/>
          <w:sz w:val="21"/>
        </w:rPr>
        <w:t xml:space="preserve">What happens on logout? </w:t>
      </w:r>
      <w:r>
        <w:rPr>
          <w:sz w:val="21"/>
        </w:rPr>
        <w:t>authService.logout() clears sessionStorage, resets session state, and redirects the user immediately to the Login view.</w:t>
      </w:r>
    </w:p>
    <w:p>
      <w:pPr>
        <w:pStyle w:val="ListBullet"/>
        <w:spacing w:after="60" w:line="276" w:lineRule="auto"/>
      </w:pPr>
      <w:r>
        <w:rPr>
          <w:b/>
          <w:sz w:val="21"/>
        </w:rPr>
        <w:t xml:space="preserve">What fields are required? </w:t>
      </w:r>
      <w:r>
        <w:rPr>
          <w:sz w:val="21"/>
        </w:rPr>
        <w:t>Department, Location, Role, and Effective Date. Reason remains strictly optional.</w:t>
      </w:r>
    </w:p>
    <w:p>
      <w:pPr>
        <w:pStyle w:val="ListBullet"/>
        <w:spacing w:after="60" w:line="276" w:lineRule="auto"/>
      </w:pPr>
      <w:r>
        <w:rPr>
          <w:b/>
          <w:sz w:val="21"/>
        </w:rPr>
        <w:t xml:space="preserve">Why validation? </w:t>
      </w:r>
      <w:r>
        <w:rPr>
          <w:sz w:val="21"/>
        </w:rPr>
        <w:t>To prevent invalid or incomplete requests from submitting, give immediate user feedback, and maintain data consistency.</w:t>
      </w:r>
    </w:p>
    <w:p>
      <w:pPr>
        <w:pStyle w:val="ListBullet"/>
        <w:spacing w:after="60" w:line="276" w:lineRule="auto"/>
      </w:pPr>
      <w:r>
        <w:rPr>
          <w:b/>
          <w:sz w:val="21"/>
        </w:rPr>
        <w:t xml:space="preserve">What failure scenarios were considered? </w:t>
      </w:r>
      <w:r>
        <w:rPr>
          <w:sz w:val="21"/>
        </w:rPr>
        <w:t>Form validation failures, duplicate submission attempts (409), unauthenticated sessions (401), unauthorized access (403), request not found (404), and simulated downstream failures (500).</w:t>
      </w:r>
    </w:p>
    <w:p>
      <w:pPr>
        <w:pStyle w:val="ListBullet"/>
        <w:spacing w:after="60" w:line="276" w:lineRule="auto"/>
      </w:pPr>
      <w:r>
        <w:rPr>
          <w:b/>
          <w:sz w:val="21"/>
        </w:rPr>
        <w:t xml:space="preserve">What do 401/403/404/409/500 mean? </w:t>
      </w:r>
      <w:r>
        <w:rPr>
          <w:sz w:val="21"/>
        </w:rPr>
        <w:t>401 = Unauthorized (no active session), 403 = Forbidden (wrong role or wrong owner), 404 = Not Found (invalid request ID), 409 = Conflict (duplicate request), 500 = Internal Service Error.</w:t>
      </w:r>
    </w:p>
    <w:p>
      <w:pPr>
        <w:pStyle w:val="ListBullet"/>
        <w:spacing w:after="60" w:line="276" w:lineRule="auto"/>
      </w:pPr>
      <w:r>
        <w:rPr>
          <w:b/>
          <w:sz w:val="21"/>
        </w:rPr>
        <w:t xml:space="preserve">How are errors handled? </w:t>
      </w:r>
      <w:r>
        <w:rPr>
          <w:sz w:val="21"/>
        </w:rPr>
        <w:t>Show safe, user-friendly UI messages and recovery/retry paths. Internal error stack traces, raw exception strings, and sensitive system details are strictly masked.</w:t>
      </w:r>
    </w:p>
    <w:p>
      <w:pPr>
        <w:pStyle w:val="ListBullet"/>
        <w:spacing w:after="60" w:line="276" w:lineRule="auto"/>
      </w:pPr>
      <w:r>
        <w:rPr>
          <w:b/>
          <w:sz w:val="21"/>
        </w:rPr>
        <w:t xml:space="preserve">Is this production-ready? </w:t>
      </w:r>
      <w:r>
        <w:rPr>
          <w:sz w:val="21"/>
        </w:rPr>
        <w:t>The frontend implementation is complete and fully verified, but production readiness requires real REST/GraphQL APIs, database persistence, OAuth2/SAML single sign-on, server-side authorization, and HTTPS transport security.</w:t>
      </w:r>
    </w:p>
    <w:p>
      <w:pPr>
        <w:spacing w:before="280" w:after="120"/>
      </w:pPr>
      <w:r>
        <w:rPr>
          <w:b/>
          <w:color w:val="1E3A8A"/>
          <w:sz w:val="32"/>
        </w:rPr>
        <w:t>8. Accessibility &amp; Responsive Design Questions</w:t>
      </w:r>
    </w:p>
    <w:p>
      <w:pPr>
        <w:pStyle w:val="ListBullet"/>
        <w:spacing w:after="60" w:line="276" w:lineRule="auto"/>
      </w:pPr>
      <w:r>
        <w:rPr>
          <w:b/>
          <w:sz w:val="21"/>
        </w:rPr>
        <w:t xml:space="preserve">Why accessibility? </w:t>
      </w:r>
      <w:r>
        <w:rPr>
          <w:sz w:val="21"/>
        </w:rPr>
        <w:t>To ensure the portal is usable for all users, including non-mouse users and screen-reader users, adhering to WCAG 2.1 AA design patterns.</w:t>
      </w:r>
    </w:p>
    <w:p>
      <w:pPr>
        <w:pStyle w:val="ListBullet"/>
        <w:spacing w:after="60" w:line="276" w:lineRule="auto"/>
      </w:pPr>
      <w:r>
        <w:rPr>
          <w:b/>
          <w:sz w:val="21"/>
        </w:rPr>
        <w:t xml:space="preserve">What accessibility improvements were made? </w:t>
      </w:r>
      <w:r>
        <w:rPr>
          <w:sz w:val="21"/>
        </w:rPr>
        <w:t>Associated &lt;label&gt; elements, explicit aria-invalid and aria-describedby attributes, focus trapping and Escape key closing on modals, aria-live region status announcements, and high-contrast visible focus rings.</w:t>
      </w:r>
    </w:p>
    <w:p>
      <w:pPr>
        <w:pStyle w:val="ListBullet"/>
        <w:spacing w:after="60" w:line="276" w:lineRule="auto"/>
      </w:pPr>
      <w:r>
        <w:rPr>
          <w:b/>
          <w:sz w:val="21"/>
        </w:rPr>
        <w:t xml:space="preserve">Is it responsive? </w:t>
      </w:r>
      <w:r>
        <w:rPr>
          <w:sz w:val="21"/>
        </w:rPr>
        <w:t>Yes. Desktop (1280px+), Tablet (768px-1024px), and Mobile (&lt;768px) viewports were tested. Navbar collapses to mobile menu, grid cards stack vertically, and tables support horizontal scrolling.</w:t>
      </w:r>
    </w:p>
    <w:p>
      <w:pPr>
        <w:pStyle w:val="ListBullet"/>
        <w:spacing w:after="60" w:line="276" w:lineRule="auto"/>
      </w:pPr>
      <w:r>
        <w:rPr>
          <w:b/>
          <w:sz w:val="21"/>
        </w:rPr>
        <w:t xml:space="preserve">Did you claim full WCAG compliance? </w:t>
      </w:r>
      <w:r>
        <w:rPr>
          <w:sz w:val="21"/>
        </w:rPr>
        <w:t>No. State that accessibility best practices and verification checks were implemented. Do not claim formal WCAG 2.1 AA certification without an official third-party audit.</w:t>
      </w:r>
    </w:p>
    <w:p>
      <w:pPr>
        <w:spacing w:before="280" w:after="120"/>
      </w:pPr>
      <w:r>
        <w:rPr>
          <w:b/>
          <w:color w:val="1E3A8A"/>
          <w:sz w:val="32"/>
        </w:rPr>
        <w:t>9. Testing &amp; Quality Assurance Questions</w:t>
      </w:r>
    </w:p>
    <w:p>
      <w:pPr>
        <w:pStyle w:val="ListBullet"/>
        <w:spacing w:after="60" w:line="276" w:lineRule="auto"/>
      </w:pPr>
      <w:r>
        <w:rPr>
          <w:b/>
          <w:sz w:val="21"/>
        </w:rPr>
        <w:t xml:space="preserve">How did you test? </w:t>
      </w:r>
      <w:r>
        <w:rPr>
          <w:sz w:val="21"/>
        </w:rPr>
        <w:t>Automated unit/integration testing with Vitest and React Testing Library, combined with manual end-to-end browser walkthroughs of Employee and Admin journeys.</w:t>
      </w:r>
    </w:p>
    <w:p>
      <w:pPr>
        <w:pStyle w:val="ListBullet"/>
        <w:spacing w:after="60" w:line="276" w:lineRule="auto"/>
      </w:pPr>
      <w:r>
        <w:rPr>
          <w:b/>
          <w:sz w:val="21"/>
        </w:rPr>
        <w:t xml:space="preserve">What is the final test result? </w:t>
      </w:r>
      <w:r>
        <w:rPr>
          <w:sz w:val="21"/>
        </w:rPr>
        <w:t>125/125 automated tests passing across 9 test files, with 0 failing or skipped tests.</w:t>
      </w:r>
    </w:p>
    <w:p>
      <w:pPr>
        <w:pStyle w:val="ListBullet"/>
        <w:spacing w:after="60" w:line="276" w:lineRule="auto"/>
      </w:pPr>
      <w:r>
        <w:rPr>
          <w:b/>
          <w:sz w:val="21"/>
        </w:rPr>
        <w:t xml:space="preserve">Was the production build verified? </w:t>
      </w:r>
      <w:r>
        <w:rPr>
          <w:sz w:val="21"/>
        </w:rPr>
        <w:t>Yes. npm run build executed successfully in 645ms with 0 bundle or code warnings.</w:t>
      </w:r>
    </w:p>
    <w:p>
      <w:pPr>
        <w:pStyle w:val="ListBullet"/>
        <w:spacing w:after="60" w:line="276" w:lineRule="auto"/>
      </w:pPr>
      <w:r>
        <w:rPr>
          <w:b/>
          <w:sz w:val="21"/>
        </w:rPr>
        <w:t xml:space="preserve">What did you manually verify? </w:t>
      </w:r>
      <w:r>
        <w:rPr>
          <w:sz w:val="21"/>
        </w:rPr>
        <w:t>Employee login, Admin login, logout, Employee Dashboard cards, Internal Transfer form submission &amp; validation, Admin Dashboard metrics, text search, status filters, request details modal, responsive layout, and keyboard navigation.</w:t>
      </w:r>
    </w:p>
    <w:p>
      <w:pPr>
        <w:pStyle w:val="ListBullet"/>
        <w:spacing w:after="60" w:line="276" w:lineRule="auto"/>
      </w:pPr>
      <w:r>
        <w:rPr>
          <w:b/>
          <w:sz w:val="21"/>
        </w:rPr>
        <w:t xml:space="preserve">What is test-first development? </w:t>
      </w:r>
      <w:r>
        <w:rPr>
          <w:sz w:val="21"/>
        </w:rPr>
        <w:t>Writing the test specification and failing assertion first to define expected behavior, then implementing the code to make the test pass.</w:t>
      </w:r>
    </w:p>
    <w:p>
      <w:pPr>
        <w:spacing w:before="280" w:after="120"/>
      </w:pPr>
      <w:r>
        <w:rPr>
          <w:b/>
          <w:color w:val="1E3A8A"/>
          <w:sz w:val="32"/>
        </w:rPr>
        <w:t>10. AI &amp; Antigravity Usage Questions</w:t>
      </w:r>
    </w:p>
    <w:p>
      <w:pPr>
        <w:pStyle w:val="ListBullet"/>
        <w:spacing w:after="60" w:line="276" w:lineRule="auto"/>
      </w:pPr>
      <w:r>
        <w:rPr>
          <w:b/>
          <w:sz w:val="21"/>
        </w:rPr>
        <w:t xml:space="preserve">Did you use AI? </w:t>
      </w:r>
      <w:r>
        <w:rPr>
          <w:sz w:val="21"/>
        </w:rPr>
        <w:t>Yes. Google Antigravity AI assistant was used for code generation, test creation, architectural planning, and documentation updates within the SDD workflow.</w:t>
      </w:r>
    </w:p>
    <w:p>
      <w:pPr>
        <w:pStyle w:val="ListBullet"/>
        <w:spacing w:after="60" w:line="276" w:lineRule="auto"/>
      </w:pPr>
      <w:r>
        <w:rPr>
          <w:b/>
          <w:sz w:val="21"/>
        </w:rPr>
        <w:t xml:space="preserve">Did AI do everything? </w:t>
      </w:r>
      <w:r>
        <w:rPr>
          <w:sz w:val="21"/>
        </w:rPr>
        <w:t>No. I authored prompts, reviewed code changes, checked requirements, ran automated tests, performed manual QA, and verified traceability.</w:t>
      </w:r>
    </w:p>
    <w:p>
      <w:pPr>
        <w:pStyle w:val="ListBullet"/>
        <w:spacing w:after="60" w:line="276" w:lineRule="auto"/>
      </w:pPr>
      <w:r>
        <w:rPr>
          <w:b/>
          <w:sz w:val="21"/>
        </w:rPr>
        <w:t xml:space="preserve">Why keep prompt logs? </w:t>
      </w:r>
      <w:r>
        <w:rPr>
          <w:sz w:val="21"/>
        </w:rPr>
        <w:t>To maintain transparent, verifiable audit trails of all AI interactions, instructions, and task evolutions across the project lifecycle.</w:t>
      </w:r>
    </w:p>
    <w:p>
      <w:pPr>
        <w:pStyle w:val="ListBullet"/>
        <w:spacing w:after="60" w:line="276" w:lineRule="auto"/>
      </w:pPr>
      <w:r>
        <w:rPr>
          <w:b/>
          <w:sz w:val="21"/>
        </w:rPr>
        <w:t xml:space="preserve">Who is responsible for the final output? </w:t>
      </w:r>
      <w:r>
        <w:rPr>
          <w:sz w:val="21"/>
        </w:rPr>
        <w:t>I am fully responsible for validating that the code and documentation satisfy the approved specifications and quality baselines.</w:t>
      </w:r>
    </w:p>
    <w:p>
      <w:pPr>
        <w:spacing w:before="280" w:after="120"/>
      </w:pPr>
      <w:r>
        <w:rPr>
          <w:b/>
          <w:color w:val="1E3A8A"/>
          <w:sz w:val="32"/>
        </w:rPr>
        <w:t>11. Git, Version Control &amp; Delivery Questions</w:t>
      </w:r>
    </w:p>
    <w:p>
      <w:pPr>
        <w:pStyle w:val="ListBullet"/>
        <w:spacing w:after="60" w:line="276" w:lineRule="auto"/>
      </w:pPr>
      <w:r>
        <w:rPr>
          <w:b/>
          <w:sz w:val="21"/>
        </w:rPr>
        <w:t xml:space="preserve">Where is the repository? </w:t>
      </w:r>
      <w:r>
        <w:rPr>
          <w:sz w:val="21"/>
        </w:rPr>
        <w:t>Committed locally on feature/employee-internal-transfer branch and prepared for remote push to https://github.com/biswajitthakur-stack/one-point-employee-portal-sdd.git.</w:t>
      </w:r>
    </w:p>
    <w:p>
      <w:pPr>
        <w:pStyle w:val="ListBullet"/>
        <w:spacing w:after="60" w:line="276" w:lineRule="auto"/>
      </w:pPr>
      <w:r>
        <w:rPr>
          <w:b/>
          <w:sz w:val="21"/>
        </w:rPr>
        <w:t xml:space="preserve">Why use Git? </w:t>
      </w:r>
      <w:r>
        <w:rPr>
          <w:sz w:val="21"/>
        </w:rPr>
        <w:t>To track changes, maintain incremental history, support branch safety, and enable team collaboration.</w:t>
      </w:r>
    </w:p>
    <w:p>
      <w:pPr>
        <w:pStyle w:val="ListBullet"/>
        <w:spacing w:after="60" w:line="276" w:lineRule="auto"/>
      </w:pPr>
      <w:r>
        <w:rPr>
          <w:b/>
          <w:sz w:val="21"/>
        </w:rPr>
        <w:t xml:space="preserve">Current project status? </w:t>
      </w:r>
      <w:r>
        <w:rPr>
          <w:sz w:val="21"/>
        </w:rPr>
        <w:t>Phase 1 and Phase 2 are 100% complete within the approved frontend scope.</w:t>
      </w:r>
    </w:p>
    <w:p>
      <w:pPr>
        <w:pStyle w:val="ListBullet"/>
        <w:spacing w:after="60" w:line="276" w:lineRule="auto"/>
      </w:pPr>
      <w:r>
        <w:rPr>
          <w:b/>
          <w:sz w:val="21"/>
        </w:rPr>
        <w:t xml:space="preserve">What remains for future scope? </w:t>
      </w:r>
      <w:r>
        <w:rPr>
          <w:sz w:val="21"/>
        </w:rPr>
        <w:t>Real backend REST API development, SQL database, OAuth2 enterprise authentication, HRIS integration, and cloud deployment.</w:t>
      </w:r>
    </w:p>
    <w:p>
      <w:pPr>
        <w:spacing w:before="280" w:after="120"/>
      </w:pPr>
      <w:r>
        <w:rPr>
          <w:b/>
          <w:color w:val="1E3A8A"/>
          <w:sz w:val="32"/>
        </w:rPr>
        <w:t>12. Difficult Reviewer Questions &amp; Tactical Answers</w:t>
      </w:r>
    </w:p>
    <w:p>
      <w:pPr>
        <w:pStyle w:val="ListBullet"/>
        <w:spacing w:after="60" w:line="276" w:lineRule="auto"/>
      </w:pPr>
      <w:r>
        <w:rPr>
          <w:b/>
          <w:sz w:val="21"/>
        </w:rPr>
        <w:t xml:space="preserve">Why didn't you implement a real backend? </w:t>
      </w:r>
      <w:r>
        <w:rPr>
          <w:sz w:val="21"/>
        </w:rPr>
        <w:t>The approved project scope was frontend-only. I architected decoupled service boundaries (internalTransferService.js, adminService.js, authService.js) so real API calls can replace mock data in the future without changing UI components.</w:t>
      </w:r>
    </w:p>
    <w:p>
      <w:pPr>
        <w:pStyle w:val="ListBullet"/>
        <w:spacing w:after="60" w:line="276" w:lineRule="auto"/>
      </w:pPr>
      <w:r>
        <w:rPr>
          <w:b/>
          <w:sz w:val="21"/>
        </w:rPr>
        <w:t xml:space="preserve">How do you know all requirements were satisfied? </w:t>
      </w:r>
      <w:r>
        <w:rPr>
          <w:sz w:val="21"/>
        </w:rPr>
        <w:t>I established end-to-end traceability linking BRD requirements to Feature Spec FRs, Acceptance Criteria, implementation tasks, code files, and automated unit tests.</w:t>
      </w:r>
    </w:p>
    <w:p>
      <w:pPr>
        <w:pStyle w:val="ListBullet"/>
        <w:spacing w:after="60" w:line="276" w:lineRule="auto"/>
      </w:pPr>
      <w:r>
        <w:rPr>
          <w:b/>
          <w:sz w:val="21"/>
        </w:rPr>
        <w:t xml:space="preserve">What would you change for production? </w:t>
      </w:r>
      <w:r>
        <w:rPr>
          <w:sz w:val="21"/>
        </w:rPr>
        <w:t>Replace demo auth with OAuth2/JWT tokens, implement secure HTTPS REST/GraphQL APIs, add SQL/NoSQL database persistence, enforce server-side validation and role-based access control (RBAC), and configure CI/CD deployment pipelines.</w:t>
      </w:r>
    </w:p>
    <w:p>
      <w:pPr>
        <w:pStyle w:val="ListBullet"/>
        <w:spacing w:after="60" w:line="276" w:lineRule="auto"/>
      </w:pPr>
      <w:r>
        <w:rPr>
          <w:b/>
          <w:sz w:val="21"/>
        </w:rPr>
        <w:t xml:space="preserve">What if a requirement changes mid-project? </w:t>
      </w:r>
      <w:r>
        <w:rPr>
          <w:sz w:val="21"/>
        </w:rPr>
        <w:t>Update the BRD and Feature Specification first, update Acceptance Criteria, revise the Technical Plan and Task Breakdown, write/update tests, and implement code changes.</w:t>
      </w:r>
    </w:p>
    <w:p>
      <w:pPr>
        <w:pStyle w:val="ListBullet"/>
        <w:spacing w:after="60" w:line="276" w:lineRule="auto"/>
      </w:pPr>
      <w:r>
        <w:rPr>
          <w:b/>
          <w:sz w:val="21"/>
        </w:rPr>
        <w:t xml:space="preserve">What was the main benefit of SDD? </w:t>
      </w:r>
      <w:r>
        <w:rPr>
          <w:sz w:val="21"/>
        </w:rPr>
        <w:t>SDD provided clear alignment from business goals to code, eliminated ambiguity before writing code, enforced test coverage, and prevented scope creep.</w:t>
      </w:r>
    </w:p>
    <w:p>
      <w:pPr>
        <w:spacing w:before="280" w:after="120"/>
      </w:pPr>
      <w:r>
        <w:rPr>
          <w:b/>
          <w:color w:val="1E3A8A"/>
          <w:sz w:val="32"/>
        </w:rPr>
        <w:t>13. Full Traceability Pipeline Example</w:t>
      </w:r>
    </w:p>
    <w:p>
      <w:pPr>
        <w:pStyle w:val="ListBullet"/>
        <w:spacing w:after="60" w:line="276" w:lineRule="auto"/>
      </w:pPr>
      <w:r>
        <w:rPr>
          <w:b/>
          <w:sz w:val="21"/>
        </w:rPr>
        <w:t xml:space="preserve">1. BRD Requirement: </w:t>
      </w:r>
      <w:r>
        <w:rPr>
          <w:sz w:val="21"/>
        </w:rPr>
        <w:t>Employee needs to submit an internal department transfer request.</w:t>
      </w:r>
    </w:p>
    <w:p>
      <w:pPr>
        <w:pStyle w:val="ListBullet"/>
        <w:spacing w:after="60" w:line="276" w:lineRule="auto"/>
      </w:pPr>
      <w:r>
        <w:rPr>
          <w:b/>
          <w:sz w:val="21"/>
        </w:rPr>
        <w:t xml:space="preserve">2. Feature Spec: </w:t>
      </w:r>
      <w:r>
        <w:rPr>
          <w:sz w:val="21"/>
        </w:rPr>
        <w:t>FR02-FR05: Request form must capture Department, Location, Role, Effective Date, and optional Reason.</w:t>
      </w:r>
    </w:p>
    <w:p>
      <w:pPr>
        <w:pStyle w:val="ListBullet"/>
        <w:spacing w:after="60" w:line="276" w:lineRule="auto"/>
      </w:pPr>
      <w:r>
        <w:rPr>
          <w:b/>
          <w:sz w:val="21"/>
        </w:rPr>
        <w:t xml:space="preserve">3. Business Rule: </w:t>
      </w:r>
      <w:r>
        <w:rPr>
          <w:sz w:val="21"/>
        </w:rPr>
        <w:t>Required transfer fields must be validated prior to submission.</w:t>
      </w:r>
    </w:p>
    <w:p>
      <w:pPr>
        <w:pStyle w:val="ListBullet"/>
        <w:spacing w:after="60" w:line="276" w:lineRule="auto"/>
      </w:pPr>
      <w:r>
        <w:rPr>
          <w:b/>
          <w:sz w:val="21"/>
        </w:rPr>
        <w:t xml:space="preserve">4. Acceptance Criteria: </w:t>
      </w:r>
      <w:r>
        <w:rPr>
          <w:sz w:val="21"/>
        </w:rPr>
        <w:t>AC03 / AC04: Omission of required fields blocks submission and displays accessible inline errors.</w:t>
      </w:r>
    </w:p>
    <w:p>
      <w:pPr>
        <w:pStyle w:val="ListBullet"/>
        <w:spacing w:after="60" w:line="276" w:lineRule="auto"/>
      </w:pPr>
      <w:r>
        <w:rPr>
          <w:b/>
          <w:sz w:val="21"/>
        </w:rPr>
        <w:t xml:space="preserve">5. Implementation Task: </w:t>
      </w:r>
      <w:r>
        <w:rPr>
          <w:sz w:val="21"/>
        </w:rPr>
        <w:t>T04: Implement approved form validation &amp; error messaging.</w:t>
      </w:r>
    </w:p>
    <w:p>
      <w:pPr>
        <w:pStyle w:val="ListBullet"/>
        <w:spacing w:after="60" w:line="276" w:lineRule="auto"/>
      </w:pPr>
      <w:r>
        <w:rPr>
          <w:b/>
          <w:sz w:val="21"/>
        </w:rPr>
        <w:t xml:space="preserve">6. Code Implementation: </w:t>
      </w:r>
      <w:r>
        <w:rPr>
          <w:sz w:val="21"/>
        </w:rPr>
        <w:t>InternalTransferPage.jsx + internalTransferService.js validation logic.</w:t>
      </w:r>
    </w:p>
    <w:p>
      <w:pPr>
        <w:pStyle w:val="ListBullet"/>
        <w:spacing w:after="60" w:line="276" w:lineRule="auto"/>
      </w:pPr>
      <w:r>
        <w:rPr>
          <w:b/>
          <w:sz w:val="21"/>
        </w:rPr>
        <w:t xml:space="preserve">7. Automated Test: </w:t>
      </w:r>
      <w:r>
        <w:rPr>
          <w:sz w:val="21"/>
        </w:rPr>
        <w:t>displays validation error when departmentId is missing (Test #12 in InternalTransferPage.test.jsx).</w:t>
      </w:r>
    </w:p>
    <w:p>
      <w:pPr>
        <w:pStyle w:val="ListBullet"/>
        <w:spacing w:after="60" w:line="276" w:lineRule="auto"/>
      </w:pPr>
      <w:r>
        <w:rPr>
          <w:b/>
          <w:sz w:val="21"/>
        </w:rPr>
        <w:t xml:space="preserve">8. Verification Result: </w:t>
      </w:r>
      <w:r>
        <w:rPr>
          <w:sz w:val="21"/>
        </w:rPr>
        <w:t>PASSED (125/125 test suite pass).</w:t>
      </w:r>
    </w:p>
    <w:p>
      <w:pPr>
        <w:spacing w:before="280" w:after="120"/>
      </w:pPr>
      <w:r>
        <w:rPr>
          <w:b/>
          <w:color w:val="1E3A8A"/>
          <w:sz w:val="32"/>
        </w:rPr>
        <w:t>14. 15 Core Review Questions to Memorize</w:t>
      </w:r>
    </w:p>
    <w:p>
      <w:pPr>
        <w:pStyle w:val="ListBullet"/>
        <w:spacing w:after="60" w:line="276" w:lineRule="auto"/>
      </w:pPr>
      <w:r>
        <w:rPr>
          <w:sz w:val="21"/>
        </w:rPr>
        <w:t>1. What is the One-Point Employee Portal project?</w:t>
      </w:r>
    </w:p>
    <w:p>
      <w:pPr>
        <w:pStyle w:val="ListBullet"/>
        <w:spacing w:after="60" w:line="276" w:lineRule="auto"/>
      </w:pPr>
      <w:r>
        <w:rPr>
          <w:sz w:val="21"/>
        </w:rPr>
        <w:t>2. What does SDD mean in this project? (Specification-Driven Development / Delivery)</w:t>
      </w:r>
    </w:p>
    <w:p>
      <w:pPr>
        <w:pStyle w:val="ListBullet"/>
        <w:spacing w:after="60" w:line="276" w:lineRule="auto"/>
      </w:pPr>
      <w:r>
        <w:rPr>
          <w:sz w:val="21"/>
        </w:rPr>
        <w:t>3. What is the business problem solved by this project?</w:t>
      </w:r>
    </w:p>
    <w:p>
      <w:pPr>
        <w:pStyle w:val="ListBullet"/>
        <w:spacing w:after="60" w:line="276" w:lineRule="auto"/>
      </w:pPr>
      <w:r>
        <w:rPr>
          <w:sz w:val="21"/>
        </w:rPr>
        <w:t>4. What is a BRD vs a Feature Specification?</w:t>
      </w:r>
    </w:p>
    <w:p>
      <w:pPr>
        <w:pStyle w:val="ListBullet"/>
        <w:spacing w:after="60" w:line="276" w:lineRule="auto"/>
      </w:pPr>
      <w:r>
        <w:rPr>
          <w:sz w:val="21"/>
        </w:rPr>
        <w:t>5. What are Acceptance Criteria and how are they used?</w:t>
      </w:r>
    </w:p>
    <w:p>
      <w:pPr>
        <w:pStyle w:val="ListBullet"/>
        <w:spacing w:after="60" w:line="276" w:lineRule="auto"/>
      </w:pPr>
      <w:r>
        <w:rPr>
          <w:sz w:val="21"/>
        </w:rPr>
        <w:t>6. What is traceability and why is it important?</w:t>
      </w:r>
    </w:p>
    <w:p>
      <w:pPr>
        <w:pStyle w:val="ListBullet"/>
        <w:spacing w:after="60" w:line="276" w:lineRule="auto"/>
      </w:pPr>
      <w:r>
        <w:rPr>
          <w:sz w:val="21"/>
        </w:rPr>
        <w:t>7. What was delivered in Phase 1?</w:t>
      </w:r>
    </w:p>
    <w:p>
      <w:pPr>
        <w:pStyle w:val="ListBullet"/>
        <w:spacing w:after="60" w:line="276" w:lineRule="auto"/>
      </w:pPr>
      <w:r>
        <w:rPr>
          <w:sz w:val="21"/>
        </w:rPr>
        <w:t>8. What was delivered in Phase 2?</w:t>
      </w:r>
    </w:p>
    <w:p>
      <w:pPr>
        <w:pStyle w:val="ListBullet"/>
        <w:spacing w:after="60" w:line="276" w:lineRule="auto"/>
      </w:pPr>
      <w:r>
        <w:rPr>
          <w:sz w:val="21"/>
        </w:rPr>
        <w:t>9. Why is the current project frontend-only?</w:t>
      </w:r>
    </w:p>
    <w:p>
      <w:pPr>
        <w:pStyle w:val="ListBullet"/>
        <w:spacing w:after="60" w:line="276" w:lineRule="auto"/>
      </w:pPr>
      <w:r>
        <w:rPr>
          <w:sz w:val="21"/>
        </w:rPr>
        <w:t>10. How does demo authentication and session handling work?</w:t>
      </w:r>
    </w:p>
    <w:p>
      <w:pPr>
        <w:pStyle w:val="ListBullet"/>
        <w:spacing w:after="60" w:line="276" w:lineRule="auto"/>
      </w:pPr>
      <w:r>
        <w:rPr>
          <w:sz w:val="21"/>
        </w:rPr>
        <w:t>11. What form fields are required vs optional in Internal Transfer?</w:t>
      </w:r>
    </w:p>
    <w:p>
      <w:pPr>
        <w:pStyle w:val="ListBullet"/>
        <w:spacing w:after="60" w:line="276" w:lineRule="auto"/>
      </w:pPr>
      <w:r>
        <w:rPr>
          <w:sz w:val="21"/>
        </w:rPr>
        <w:t>12. How did you test accessibility and responsive design?</w:t>
      </w:r>
    </w:p>
    <w:p>
      <w:pPr>
        <w:pStyle w:val="ListBullet"/>
        <w:spacing w:after="60" w:line="276" w:lineRule="auto"/>
      </w:pPr>
      <w:r>
        <w:rPr>
          <w:sz w:val="21"/>
        </w:rPr>
        <w:t>13. What does 125/125 tests passing mean?</w:t>
      </w:r>
    </w:p>
    <w:p>
      <w:pPr>
        <w:pStyle w:val="ListBullet"/>
        <w:spacing w:after="60" w:line="276" w:lineRule="auto"/>
      </w:pPr>
      <w:r>
        <w:rPr>
          <w:sz w:val="21"/>
        </w:rPr>
        <w:t>14. Did you test a real backend or real database?</w:t>
      </w:r>
    </w:p>
    <w:p>
      <w:pPr>
        <w:pStyle w:val="ListBullet"/>
        <w:spacing w:after="60" w:line="276" w:lineRule="auto"/>
      </w:pPr>
      <w:r>
        <w:rPr>
          <w:sz w:val="21"/>
        </w:rPr>
        <w:t>15. What steps would be required to make this production-ready?</w:t>
      </w:r>
    </w:p>
    <w:p>
      <w:pPr>
        <w:spacing w:before="280" w:after="120"/>
      </w:pPr>
      <w:r>
        <w:rPr>
          <w:b/>
          <w:color w:val="1E3A8A"/>
          <w:sz w:val="32"/>
        </w:rPr>
        <w:t>15. Final 30-Second Elevator Answer</w:t>
      </w:r>
    </w:p>
    <w:p>
      <w:pPr>
        <w:spacing w:after="80" w:line="276" w:lineRule="auto"/>
      </w:pPr>
      <w:r>
        <w:rPr>
          <w:i w:val="0"/>
          <w:sz w:val="21"/>
        </w:rPr>
        <w:t>I delivered the One-Point Employee Portal using a Specification-Driven Development / Delivery approach. I started by documenting business requirements in the BRD, then created detailed specifications, acceptance criteria, technical plans, architecture, tasks, and test cases. Phase 1 delivered the Employee Internal Transfer journey. Phase 2 expanded the solution into an Employee and Admin portal featuring demo authentication, session management, dashboards, request search/filtering, request details, responsive layouts, and accessibility polish. The frontend prototype uses static JSON boundaries, and the quality was proven with 125/125 passing automated tests and a clean production build.</w:t>
      </w:r>
    </w:p>
    <w:p>
      <w:pPr>
        <w:spacing w:before="280" w:after="120"/>
      </w:pPr>
      <w:r>
        <w:rPr>
          <w:b/>
          <w:color w:val="1E3A8A"/>
          <w:sz w:val="32"/>
        </w:rPr>
        <w:t>16. Strategic Reviewer Tips</w:t>
      </w:r>
    </w:p>
    <w:p>
      <w:pPr>
        <w:pStyle w:val="ListBullet"/>
        <w:spacing w:after="60" w:line="276" w:lineRule="auto"/>
      </w:pPr>
      <w:r>
        <w:rPr>
          <w:b/>
          <w:sz w:val="21"/>
        </w:rPr>
        <w:t xml:space="preserve">Tip 1 (Terminology): </w:t>
      </w:r>
      <w:r>
        <w:rPr>
          <w:sz w:val="21"/>
        </w:rPr>
        <w:t>Always state: Specification-Driven Development / Delivery. Never say Software Design Document.</w:t>
      </w:r>
    </w:p>
    <w:p>
      <w:pPr>
        <w:pStyle w:val="ListBullet"/>
        <w:spacing w:after="60" w:line="276" w:lineRule="auto"/>
      </w:pPr>
      <w:r>
        <w:rPr>
          <w:b/>
          <w:sz w:val="21"/>
        </w:rPr>
        <w:t xml:space="preserve">Tip 2 (Answer Structure): </w:t>
      </w:r>
      <w:r>
        <w:rPr>
          <w:sz w:val="21"/>
        </w:rPr>
        <w:t>Give a direct 1-2 sentence answer first, then offer technical details if prompted.</w:t>
      </w:r>
    </w:p>
    <w:p>
      <w:pPr>
        <w:pStyle w:val="ListBullet"/>
        <w:spacing w:after="60" w:line="276" w:lineRule="auto"/>
      </w:pPr>
      <w:r>
        <w:rPr>
          <w:b/>
          <w:sz w:val="21"/>
        </w:rPr>
        <w:t xml:space="preserve">Tip 3 (Honesty): </w:t>
      </w:r>
      <w:r>
        <w:rPr>
          <w:sz w:val="21"/>
        </w:rPr>
        <w:t>Be transparent that backend APIs, database persistence, and OAuth are future scope.</w:t>
      </w:r>
    </w:p>
    <w:p>
      <w:pPr>
        <w:pStyle w:val="ListBullet"/>
        <w:spacing w:after="60" w:line="276" w:lineRule="auto"/>
      </w:pPr>
      <w:r>
        <w:rPr>
          <w:b/>
          <w:sz w:val="21"/>
        </w:rPr>
        <w:t xml:space="preserve">Tip 4 (Accessibility): </w:t>
      </w:r>
      <w:r>
        <w:rPr>
          <w:sz w:val="21"/>
        </w:rPr>
        <w:t>Emphasize that accessibility checks were performed, but do not claim official WCAG certification.</w:t>
      </w:r>
    </w:p>
    <w:p>
      <w:pPr>
        <w:pStyle w:val="ListBullet"/>
        <w:spacing w:after="60" w:line="276" w:lineRule="auto"/>
      </w:pPr>
      <w:r>
        <w:rPr>
          <w:b/>
          <w:sz w:val="21"/>
        </w:rPr>
        <w:t xml:space="preserve">Tip 5 (Document Explanation): </w:t>
      </w:r>
      <w:r>
        <w:rPr>
          <w:sz w:val="21"/>
        </w:rPr>
        <w:t>Explain its purpose first, then describe its key contents.</w:t>
      </w:r>
    </w:p>
    <w:p>
      <w:pPr>
        <w:spacing w:before="280" w:after="120"/>
      </w:pPr>
      <w:r>
        <w:rPr>
          <w:b/>
          <w:color w:val="1E3A8A"/>
          <w:sz w:val="32"/>
        </w:rPr>
        <w:t>17. Complete Test Case Documentation &amp; Module Matrix</w:t>
      </w:r>
    </w:p>
    <w:p>
      <w:pPr>
        <w:spacing w:before="200" w:after="80"/>
      </w:pPr>
      <w:r>
        <w:rPr>
          <w:b/>
          <w:color w:val="334155"/>
          <w:sz w:val="26"/>
        </w:rPr>
        <w:t>17.1 Explanation of the 125/125 Automated Test Suite Result</w:t>
      </w:r>
    </w:p>
    <w:p>
      <w:pPr>
        <w:spacing w:after="80" w:line="276" w:lineRule="auto"/>
      </w:pPr>
      <w:r>
        <w:rPr>
          <w:i w:val="0"/>
          <w:sz w:val="21"/>
        </w:rPr>
        <w:t>The final release-readiness verification confirmed 125/125 automated tests passing across 9 test files executed via Vitest and React Testing Library (npm test).</w:t>
      </w:r>
    </w:p>
    <w:p>
      <w:pPr>
        <w:spacing w:after="80" w:line="276" w:lineRule="auto"/>
      </w:pPr>
      <w:r>
        <w:rPr>
          <w:b/>
          <w:sz w:val="21"/>
        </w:rPr>
        <w:t xml:space="preserve">Scope &amp; Significance: </w:t>
      </w:r>
      <w:r>
        <w:rPr>
          <w:i w:val="0"/>
          <w:sz w:val="21"/>
        </w:rPr>
        <w:t>What 125/125 Tests Passing Means in This Project:</w:t>
      </w:r>
    </w:p>
    <w:p>
      <w:pPr>
        <w:pStyle w:val="ListBullet"/>
        <w:spacing w:after="60" w:line="276" w:lineRule="auto"/>
      </w:pPr>
      <w:r>
        <w:rPr>
          <w:sz w:val="21"/>
        </w:rPr>
        <w:t>It validates that all frontend component rendering, user interactions, form validation logic, local state updates, session authentication flows, role-based route protection, modal interactions, keyboard focus management, ARIA attributes, and service layer boundary contracts work exactly as specified.</w:t>
      </w:r>
    </w:p>
    <w:p>
      <w:pPr>
        <w:pStyle w:val="ListBullet"/>
        <w:spacing w:after="60" w:line="276" w:lineRule="auto"/>
      </w:pPr>
      <w:r>
        <w:rPr>
          <w:sz w:val="21"/>
        </w:rPr>
        <w:t>It proves 100% regression stability: all 68 original Phase 1 tests continue passing alongside 57 new Phase 2 portal tests.</w:t>
      </w:r>
    </w:p>
    <w:p>
      <w:pPr>
        <w:pStyle w:val="ListBullet"/>
        <w:spacing w:after="60" w:line="276" w:lineRule="auto"/>
      </w:pPr>
      <w:r>
        <w:rPr>
          <w:sz w:val="21"/>
        </w:rPr>
        <w:t>It verifies that service boundaries (internalTransferService.js, authService.js, adminService.js) handle success, validation errors, and failure responses predictably.</w:t>
      </w:r>
    </w:p>
    <w:p>
      <w:pPr>
        <w:spacing w:after="80" w:line="276" w:lineRule="auto"/>
      </w:pPr>
      <w:r>
        <w:rPr>
          <w:b/>
          <w:sz w:val="21"/>
        </w:rPr>
        <w:t xml:space="preserve">Explicit Boundary Disclaimer: </w:t>
      </w:r>
      <w:r>
        <w:rPr>
          <w:i w:val="0"/>
          <w:sz w:val="21"/>
        </w:rPr>
        <w:t>What 125/125 Tests Passing Does NOT Mean:</w:t>
      </w:r>
    </w:p>
    <w:p>
      <w:pPr>
        <w:pStyle w:val="ListBullet"/>
        <w:spacing w:after="60" w:line="276" w:lineRule="auto"/>
      </w:pPr>
      <w:r>
        <w:rPr>
          <w:sz w:val="21"/>
        </w:rPr>
        <w:t>It does NOT represent backend REST API server testing, SQL database persistence testing, network latency testing, or production OAuth2/SAML authentication server integration testing.</w:t>
      </w:r>
    </w:p>
    <w:p>
      <w:pPr>
        <w:pStyle w:val="ListBullet"/>
        <w:spacing w:after="60" w:line="276" w:lineRule="auto"/>
      </w:pPr>
      <w:r>
        <w:rPr>
          <w:sz w:val="21"/>
        </w:rPr>
        <w:t>The project is strictly frontend-only with static JSON datasets. All tests operate within the client-side JavaScript execution environment.</w:t>
      </w:r>
    </w:p>
    <w:p>
      <w:pPr>
        <w:spacing w:before="200" w:after="80"/>
      </w:pPr>
      <w:r>
        <w:rPr>
          <w:b/>
          <w:color w:val="334155"/>
          <w:sz w:val="26"/>
        </w:rPr>
        <w:t>17.2 Overview of the 9 Test Files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3A8A"/>
          </w:tcPr>
          <w:p>
            <w:pPr>
              <w:jc w:val="left"/>
            </w:pPr>
            <w:r>
              <w:rPr>
                <w:b/>
                <w:color w:val="FFFFFF"/>
                <w:sz w:val="19"/>
              </w:rPr>
              <w:t>Test File</w:t>
            </w:r>
          </w:p>
        </w:tc>
        <w:tc>
          <w:tcPr>
            <w:tcW w:type="dxa" w:w="1728"/>
            <w:shd w:fill="1E3A8A"/>
          </w:tcPr>
          <w:p>
            <w:pPr>
              <w:jc w:val="left"/>
            </w:pPr>
            <w:r>
              <w:rPr>
                <w:b/>
                <w:color w:val="FFFFFF"/>
                <w:sz w:val="19"/>
              </w:rPr>
              <w:t>Module Focus</w:t>
            </w:r>
          </w:p>
        </w:tc>
        <w:tc>
          <w:tcPr>
            <w:tcW w:type="dxa" w:w="720"/>
            <w:shd w:fill="1E3A8A"/>
          </w:tcPr>
          <w:p>
            <w:pPr>
              <w:jc w:val="left"/>
            </w:pPr>
            <w:r>
              <w:rPr>
                <w:b/>
                <w:color w:val="FFFFFF"/>
                <w:sz w:val="19"/>
              </w:rPr>
              <w:t>Tests</w:t>
            </w:r>
          </w:p>
        </w:tc>
        <w:tc>
          <w:tcPr>
            <w:tcW w:type="dxa" w:w="1440"/>
            <w:shd w:fill="1E3A8A"/>
          </w:tcPr>
          <w:p>
            <w:pPr>
              <w:jc w:val="left"/>
            </w:pPr>
            <w:r>
              <w:rPr>
                <w:b/>
                <w:color w:val="FFFFFF"/>
                <w:sz w:val="19"/>
              </w:rPr>
              <w:t>Phase / Task</w:t>
            </w:r>
          </w:p>
        </w:tc>
        <w:tc>
          <w:tcPr>
            <w:tcW w:type="dxa" w:w="3312"/>
            <w:shd w:fill="1E3A8A"/>
          </w:tcPr>
          <w:p>
            <w:pPr>
              <w:jc w:val="left"/>
            </w:pPr>
            <w:r>
              <w:rPr>
                <w:b/>
                <w:color w:val="FFFFFF"/>
                <w:sz w:val="19"/>
              </w:rPr>
              <w:t>Key Verification Scope</w:t>
            </w:r>
          </w:p>
        </w:tc>
      </w:tr>
      <w:tr>
        <w:tc>
          <w:tcPr>
            <w:tcW w:type="dxa" w:w="2160"/>
            <w:shd w:fill="FFFFFF"/>
          </w:tcPr>
          <w:p>
            <w:pPr>
              <w:jc w:val="left"/>
            </w:pPr>
            <w:r>
              <w:rPr>
                <w:sz w:val="18"/>
              </w:rPr>
              <w:t>tests/environment.test.jsx</w:t>
            </w:r>
          </w:p>
        </w:tc>
        <w:tc>
          <w:tcPr>
            <w:tcW w:type="dxa" w:w="1728"/>
            <w:shd w:fill="FFFFFF"/>
          </w:tcPr>
          <w:p>
            <w:pPr>
              <w:jc w:val="left"/>
            </w:pPr>
            <w:r>
              <w:rPr>
                <w:sz w:val="18"/>
              </w:rPr>
              <w:t>Environment Setup</w:t>
            </w:r>
          </w:p>
        </w:tc>
        <w:tc>
          <w:tcPr>
            <w:tcW w:type="dxa" w:w="720"/>
            <w:shd w:fill="FFFFFF"/>
          </w:tcPr>
          <w:p>
            <w:pPr>
              <w:jc w:val="left"/>
            </w:pPr>
            <w:r>
              <w:rPr>
                <w:sz w:val="18"/>
              </w:rPr>
              <w:t>1</w:t>
            </w:r>
          </w:p>
        </w:tc>
        <w:tc>
          <w:tcPr>
            <w:tcW w:type="dxa" w:w="1440"/>
            <w:shd w:fill="FFFFFF"/>
          </w:tcPr>
          <w:p>
            <w:pPr>
              <w:jc w:val="left"/>
            </w:pPr>
            <w:r>
              <w:rPr>
                <w:sz w:val="18"/>
              </w:rPr>
              <w:t>Phase 1 / T01</w:t>
            </w:r>
          </w:p>
        </w:tc>
        <w:tc>
          <w:tcPr>
            <w:tcW w:type="dxa" w:w="3312"/>
            <w:shd w:fill="FFFFFF"/>
          </w:tcPr>
          <w:p>
            <w:pPr>
              <w:jc w:val="left"/>
            </w:pPr>
            <w:r>
              <w:rPr>
                <w:sz w:val="18"/>
              </w:rPr>
              <w:t>Verifies React, DOM environment, and testing framework baseline.</w:t>
            </w:r>
          </w:p>
        </w:tc>
      </w:tr>
      <w:tr>
        <w:tc>
          <w:tcPr>
            <w:tcW w:type="dxa" w:w="2160"/>
            <w:shd w:fill="F8FAFC"/>
          </w:tcPr>
          <w:p>
            <w:pPr>
              <w:jc w:val="left"/>
            </w:pPr>
            <w:r>
              <w:rPr>
                <w:sz w:val="18"/>
              </w:rPr>
              <w:t>tests/internal-transfer/internalTransferService.test.js</w:t>
            </w:r>
          </w:p>
        </w:tc>
        <w:tc>
          <w:tcPr>
            <w:tcW w:type="dxa" w:w="1728"/>
            <w:shd w:fill="F8FAFC"/>
          </w:tcPr>
          <w:p>
            <w:pPr>
              <w:jc w:val="left"/>
            </w:pPr>
            <w:r>
              <w:rPr>
                <w:sz w:val="18"/>
              </w:rPr>
              <w:t>Transfer Service Boundary</w:t>
            </w:r>
          </w:p>
        </w:tc>
        <w:tc>
          <w:tcPr>
            <w:tcW w:type="dxa" w:w="720"/>
            <w:shd w:fill="F8FAFC"/>
          </w:tcPr>
          <w:p>
            <w:pPr>
              <w:jc w:val="left"/>
            </w:pPr>
            <w:r>
              <w:rPr>
                <w:sz w:val="18"/>
              </w:rPr>
              <w:t>17</w:t>
            </w:r>
          </w:p>
        </w:tc>
        <w:tc>
          <w:tcPr>
            <w:tcW w:type="dxa" w:w="1440"/>
            <w:shd w:fill="F8FAFC"/>
          </w:tcPr>
          <w:p>
            <w:pPr>
              <w:jc w:val="left"/>
            </w:pPr>
            <w:r>
              <w:rPr>
                <w:sz w:val="18"/>
              </w:rPr>
              <w:t>Phase 1 / T05</w:t>
            </w:r>
          </w:p>
        </w:tc>
        <w:tc>
          <w:tcPr>
            <w:tcW w:type="dxa" w:w="3312"/>
            <w:shd w:fill="F8FAFC"/>
          </w:tcPr>
          <w:p>
            <w:pPr>
              <w:jc w:val="left"/>
            </w:pPr>
            <w:r>
              <w:rPr>
                <w:sz w:val="18"/>
              </w:rPr>
              <w:t>Validates mock lookup retrieval, form payload validation, idempotency (409), session derivation (SEC01), access denial (403), and progress status (UT13-UT24).</w:t>
            </w:r>
          </w:p>
        </w:tc>
      </w:tr>
      <w:tr>
        <w:tc>
          <w:tcPr>
            <w:tcW w:type="dxa" w:w="2160"/>
            <w:shd w:fill="FFFFFF"/>
          </w:tcPr>
          <w:p>
            <w:pPr>
              <w:jc w:val="left"/>
            </w:pPr>
            <w:r>
              <w:rPr>
                <w:sz w:val="18"/>
              </w:rPr>
              <w:t>tests/internal-transfer/InternalTransferPage.test.jsx</w:t>
            </w:r>
          </w:p>
        </w:tc>
        <w:tc>
          <w:tcPr>
            <w:tcW w:type="dxa" w:w="1728"/>
            <w:shd w:fill="FFFFFF"/>
          </w:tcPr>
          <w:p>
            <w:pPr>
              <w:jc w:val="left"/>
            </w:pPr>
            <w:r>
              <w:rPr>
                <w:sz w:val="18"/>
              </w:rPr>
              <w:t>Transfer UI &amp; Flow</w:t>
            </w:r>
          </w:p>
        </w:tc>
        <w:tc>
          <w:tcPr>
            <w:tcW w:type="dxa" w:w="720"/>
            <w:shd w:fill="FFFFFF"/>
          </w:tcPr>
          <w:p>
            <w:pPr>
              <w:jc w:val="left"/>
            </w:pPr>
            <w:r>
              <w:rPr>
                <w:sz w:val="18"/>
              </w:rPr>
              <w:t>50</w:t>
            </w:r>
          </w:p>
        </w:tc>
        <w:tc>
          <w:tcPr>
            <w:tcW w:type="dxa" w:w="1440"/>
            <w:shd w:fill="FFFFFF"/>
          </w:tcPr>
          <w:p>
            <w:pPr>
              <w:jc w:val="left"/>
            </w:pPr>
            <w:r>
              <w:rPr>
                <w:sz w:val="18"/>
              </w:rPr>
              <w:t>Phase 1 / T02-T10</w:t>
            </w:r>
          </w:p>
        </w:tc>
        <w:tc>
          <w:tcPr>
            <w:tcW w:type="dxa" w:w="3312"/>
            <w:shd w:fill="FFFFFF"/>
          </w:tcPr>
          <w:p>
            <w:pPr>
              <w:jc w:val="left"/>
            </w:pPr>
            <w:r>
              <w:rPr>
                <w:sz w:val="18"/>
              </w:rPr>
              <w:t>Validates form fields, required validation, optional reason, submission loading, status/progress display, pending actions, error masking (SEC04), accessibility (ARIA/focus), and E2E happy/failure paths (UT01-UT12).</w:t>
            </w:r>
          </w:p>
        </w:tc>
      </w:tr>
      <w:tr>
        <w:tc>
          <w:tcPr>
            <w:tcW w:type="dxa" w:w="2160"/>
            <w:shd w:fill="F8FAFC"/>
          </w:tcPr>
          <w:p>
            <w:pPr>
              <w:jc w:val="left"/>
            </w:pPr>
            <w:r>
              <w:rPr>
                <w:sz w:val="18"/>
              </w:rPr>
              <w:t>tests/components/NavigationShell.test.jsx</w:t>
            </w:r>
          </w:p>
        </w:tc>
        <w:tc>
          <w:tcPr>
            <w:tcW w:type="dxa" w:w="1728"/>
            <w:shd w:fill="F8FAFC"/>
          </w:tcPr>
          <w:p>
            <w:pPr>
              <w:jc w:val="left"/>
            </w:pPr>
            <w:r>
              <w:rPr>
                <w:sz w:val="18"/>
              </w:rPr>
              <w:t>Portal Navigation Shell</w:t>
            </w:r>
          </w:p>
        </w:tc>
        <w:tc>
          <w:tcPr>
            <w:tcW w:type="dxa" w:w="720"/>
            <w:shd w:fill="F8FAFC"/>
          </w:tcPr>
          <w:p>
            <w:pPr>
              <w:jc w:val="left"/>
            </w:pPr>
            <w:r>
              <w:rPr>
                <w:sz w:val="18"/>
              </w:rPr>
              <w:t>8</w:t>
            </w:r>
          </w:p>
        </w:tc>
        <w:tc>
          <w:tcPr>
            <w:tcW w:type="dxa" w:w="1440"/>
            <w:shd w:fill="F8FAFC"/>
          </w:tcPr>
          <w:p>
            <w:pPr>
              <w:jc w:val="left"/>
            </w:pPr>
            <w:r>
              <w:rPr>
                <w:sz w:val="18"/>
              </w:rPr>
              <w:t>Phase 2 / P2-T01</w:t>
            </w:r>
          </w:p>
        </w:tc>
        <w:tc>
          <w:tcPr>
            <w:tcW w:type="dxa" w:w="3312"/>
            <w:shd w:fill="F8FAFC"/>
          </w:tcPr>
          <w:p>
            <w:pPr>
              <w:jc w:val="left"/>
            </w:pPr>
            <w:r>
              <w:rPr>
                <w:sz w:val="18"/>
              </w:rPr>
              <w:t>Validates App header, Navbar, Sidebar, role badges, active link highlight, and responsive mobile navigation drawer.</w:t>
            </w:r>
          </w:p>
        </w:tc>
      </w:tr>
      <w:tr>
        <w:tc>
          <w:tcPr>
            <w:tcW w:type="dxa" w:w="2160"/>
            <w:shd w:fill="FFFFFF"/>
          </w:tcPr>
          <w:p>
            <w:pPr>
              <w:jc w:val="left"/>
            </w:pPr>
            <w:r>
              <w:rPr>
                <w:sz w:val="18"/>
              </w:rPr>
              <w:t>tests/auth/authService.test.js</w:t>
            </w:r>
          </w:p>
        </w:tc>
        <w:tc>
          <w:tcPr>
            <w:tcW w:type="dxa" w:w="1728"/>
            <w:shd w:fill="FFFFFF"/>
          </w:tcPr>
          <w:p>
            <w:pPr>
              <w:jc w:val="left"/>
            </w:pPr>
            <w:r>
              <w:rPr>
                <w:sz w:val="18"/>
              </w:rPr>
              <w:t>Authentication Service</w:t>
            </w:r>
          </w:p>
        </w:tc>
        <w:tc>
          <w:tcPr>
            <w:tcW w:type="dxa" w:w="720"/>
            <w:shd w:fill="FFFFFF"/>
          </w:tcPr>
          <w:p>
            <w:pPr>
              <w:jc w:val="left"/>
            </w:pPr>
            <w:r>
              <w:rPr>
                <w:sz w:val="18"/>
              </w:rPr>
              <w:t>8</w:t>
            </w:r>
          </w:p>
        </w:tc>
        <w:tc>
          <w:tcPr>
            <w:tcW w:type="dxa" w:w="1440"/>
            <w:shd w:fill="FFFFFF"/>
          </w:tcPr>
          <w:p>
            <w:pPr>
              <w:jc w:val="left"/>
            </w:pPr>
            <w:r>
              <w:rPr>
                <w:sz w:val="18"/>
              </w:rPr>
              <w:t>Phase 2 / P2-T02, P2-T03</w:t>
            </w:r>
          </w:p>
        </w:tc>
        <w:tc>
          <w:tcPr>
            <w:tcW w:type="dxa" w:w="3312"/>
            <w:shd w:fill="FFFFFF"/>
          </w:tcPr>
          <w:p>
            <w:pPr>
              <w:jc w:val="left"/>
            </w:pPr>
            <w:r>
              <w:rPr>
                <w:sz w:val="18"/>
              </w:rPr>
              <w:t>Validates login credential matching, demo session creation, sessionStorage persistence, logout cleanup, role checking, and protected route access.</w:t>
            </w:r>
          </w:p>
        </w:tc>
      </w:tr>
      <w:tr>
        <w:tc>
          <w:tcPr>
            <w:tcW w:type="dxa" w:w="2160"/>
            <w:shd w:fill="F8FAFC"/>
          </w:tcPr>
          <w:p>
            <w:pPr>
              <w:jc w:val="left"/>
            </w:pPr>
            <w:r>
              <w:rPr>
                <w:sz w:val="18"/>
              </w:rPr>
              <w:t>tests/pages/LoginPage.test.jsx</w:t>
            </w:r>
          </w:p>
        </w:tc>
        <w:tc>
          <w:tcPr>
            <w:tcW w:type="dxa" w:w="1728"/>
            <w:shd w:fill="F8FAFC"/>
          </w:tcPr>
          <w:p>
            <w:pPr>
              <w:jc w:val="left"/>
            </w:pPr>
            <w:r>
              <w:rPr>
                <w:sz w:val="18"/>
              </w:rPr>
              <w:t>Login Page Component</w:t>
            </w:r>
          </w:p>
        </w:tc>
        <w:tc>
          <w:tcPr>
            <w:tcW w:type="dxa" w:w="720"/>
            <w:shd w:fill="F8FAFC"/>
          </w:tcPr>
          <w:p>
            <w:pPr>
              <w:jc w:val="left"/>
            </w:pPr>
            <w:r>
              <w:rPr>
                <w:sz w:val="18"/>
              </w:rPr>
              <w:t>9</w:t>
            </w:r>
          </w:p>
        </w:tc>
        <w:tc>
          <w:tcPr>
            <w:tcW w:type="dxa" w:w="1440"/>
            <w:shd w:fill="F8FAFC"/>
          </w:tcPr>
          <w:p>
            <w:pPr>
              <w:jc w:val="left"/>
            </w:pPr>
            <w:r>
              <w:rPr>
                <w:sz w:val="18"/>
              </w:rPr>
              <w:t>Phase 2 / P2-T02</w:t>
            </w:r>
          </w:p>
        </w:tc>
        <w:tc>
          <w:tcPr>
            <w:tcW w:type="dxa" w:w="3312"/>
            <w:shd w:fill="F8FAFC"/>
          </w:tcPr>
          <w:p>
            <w:pPr>
              <w:jc w:val="left"/>
            </w:pPr>
            <w:r>
              <w:rPr>
                <w:sz w:val="18"/>
              </w:rPr>
              <w:t>Validates Login form layout, role tab toggles (Employee/Admin), required field validation, password show/hide toggle, demo quick-fill helpers, invalid credential errors, and successful login callbacks.</w:t>
            </w:r>
          </w:p>
        </w:tc>
      </w:tr>
      <w:tr>
        <w:tc>
          <w:tcPr>
            <w:tcW w:type="dxa" w:w="2160"/>
            <w:shd w:fill="FFFFFF"/>
          </w:tcPr>
          <w:p>
            <w:pPr>
              <w:jc w:val="left"/>
            </w:pPr>
            <w:r>
              <w:rPr>
                <w:sz w:val="18"/>
              </w:rPr>
              <w:t>tests/pages/EmployeeDashboard.test.jsx</w:t>
            </w:r>
          </w:p>
        </w:tc>
        <w:tc>
          <w:tcPr>
            <w:tcW w:type="dxa" w:w="1728"/>
            <w:shd w:fill="FFFFFF"/>
          </w:tcPr>
          <w:p>
            <w:pPr>
              <w:jc w:val="left"/>
            </w:pPr>
            <w:r>
              <w:rPr>
                <w:sz w:val="18"/>
              </w:rPr>
              <w:t>Employee Dashboard Page</w:t>
            </w:r>
          </w:p>
        </w:tc>
        <w:tc>
          <w:tcPr>
            <w:tcW w:type="dxa" w:w="720"/>
            <w:shd w:fill="FFFFFF"/>
          </w:tcPr>
          <w:p>
            <w:pPr>
              <w:jc w:val="left"/>
            </w:pPr>
            <w:r>
              <w:rPr>
                <w:sz w:val="18"/>
              </w:rPr>
              <w:t>15</w:t>
            </w:r>
          </w:p>
        </w:tc>
        <w:tc>
          <w:tcPr>
            <w:tcW w:type="dxa" w:w="1440"/>
            <w:shd w:fill="FFFFFF"/>
          </w:tcPr>
          <w:p>
            <w:pPr>
              <w:jc w:val="left"/>
            </w:pPr>
            <w:r>
              <w:rPr>
                <w:sz w:val="18"/>
              </w:rPr>
              <w:t>Phase 2 / P2-T04</w:t>
            </w:r>
          </w:p>
        </w:tc>
        <w:tc>
          <w:tcPr>
            <w:tcW w:type="dxa" w:w="3312"/>
            <w:shd w:fill="FFFFFF"/>
          </w:tcPr>
          <w:p>
            <w:pPr>
              <w:jc w:val="left"/>
            </w:pPr>
            <w:r>
              <w:rPr>
                <w:sz w:val="18"/>
              </w:rPr>
              <w:t>Validates profile summary card, quick stats, quick action navigation to Internal Transfer, recent activity section, accessible headings, and role-based access redirection.</w:t>
            </w:r>
          </w:p>
        </w:tc>
      </w:tr>
      <w:tr>
        <w:tc>
          <w:tcPr>
            <w:tcW w:type="dxa" w:w="2160"/>
            <w:shd w:fill="F8FAFC"/>
          </w:tcPr>
          <w:p>
            <w:pPr>
              <w:jc w:val="left"/>
            </w:pPr>
            <w:r>
              <w:rPr>
                <w:sz w:val="18"/>
              </w:rPr>
              <w:t>tests/pages/AdminDashboard.test.jsx</w:t>
            </w:r>
          </w:p>
        </w:tc>
        <w:tc>
          <w:tcPr>
            <w:tcW w:type="dxa" w:w="1728"/>
            <w:shd w:fill="F8FAFC"/>
          </w:tcPr>
          <w:p>
            <w:pPr>
              <w:jc w:val="left"/>
            </w:pPr>
            <w:r>
              <w:rPr>
                <w:sz w:val="18"/>
              </w:rPr>
              <w:t>Admin Dashboard Page</w:t>
            </w:r>
          </w:p>
        </w:tc>
        <w:tc>
          <w:tcPr>
            <w:tcW w:type="dxa" w:w="720"/>
            <w:shd w:fill="F8FAFC"/>
          </w:tcPr>
          <w:p>
            <w:pPr>
              <w:jc w:val="left"/>
            </w:pPr>
            <w:r>
              <w:rPr>
                <w:sz w:val="18"/>
              </w:rPr>
              <w:t>12</w:t>
            </w:r>
          </w:p>
        </w:tc>
        <w:tc>
          <w:tcPr>
            <w:tcW w:type="dxa" w:w="1440"/>
            <w:shd w:fill="F8FAFC"/>
          </w:tcPr>
          <w:p>
            <w:pPr>
              <w:jc w:val="left"/>
            </w:pPr>
            <w:r>
              <w:rPr>
                <w:sz w:val="18"/>
              </w:rPr>
              <w:t>Phase 2 / P2-T05</w:t>
            </w:r>
          </w:p>
        </w:tc>
        <w:tc>
          <w:tcPr>
            <w:tcW w:type="dxa" w:w="3312"/>
            <w:shd w:fill="F8FAFC"/>
          </w:tcPr>
          <w:p>
            <w:pPr>
              <w:jc w:val="left"/>
            </w:pPr>
            <w:r>
              <w:rPr>
                <w:sz w:val="18"/>
              </w:rPr>
              <w:t>Validates KPI summary stat cards, request table, status badges, view details modal open/close, text search filtering, status dropdown filtering, empty state, and unauthorized employee redirection.</w:t>
            </w:r>
          </w:p>
        </w:tc>
      </w:tr>
      <w:tr>
        <w:tc>
          <w:tcPr>
            <w:tcW w:type="dxa" w:w="2160"/>
            <w:shd w:fill="FFFFFF"/>
          </w:tcPr>
          <w:p>
            <w:pPr>
              <w:jc w:val="left"/>
            </w:pPr>
            <w:r>
              <w:rPr>
                <w:sz w:val="18"/>
              </w:rPr>
              <w:t>tests/components/UIPolishAccessibility.test.jsx</w:t>
            </w:r>
          </w:p>
        </w:tc>
        <w:tc>
          <w:tcPr>
            <w:tcW w:type="dxa" w:w="1728"/>
            <w:shd w:fill="FFFFFF"/>
          </w:tcPr>
          <w:p>
            <w:pPr>
              <w:jc w:val="left"/>
            </w:pPr>
            <w:r>
              <w:rPr>
                <w:sz w:val="18"/>
              </w:rPr>
              <w:t>Global UX &amp; Accessibility</w:t>
            </w:r>
          </w:p>
        </w:tc>
        <w:tc>
          <w:tcPr>
            <w:tcW w:type="dxa" w:w="720"/>
            <w:shd w:fill="FFFFFF"/>
          </w:tcPr>
          <w:p>
            <w:pPr>
              <w:jc w:val="left"/>
            </w:pPr>
            <w:r>
              <w:rPr>
                <w:sz w:val="18"/>
              </w:rPr>
              <w:t>5</w:t>
            </w:r>
          </w:p>
        </w:tc>
        <w:tc>
          <w:tcPr>
            <w:tcW w:type="dxa" w:w="1440"/>
            <w:shd w:fill="FFFFFF"/>
          </w:tcPr>
          <w:p>
            <w:pPr>
              <w:jc w:val="left"/>
            </w:pPr>
            <w:r>
              <w:rPr>
                <w:sz w:val="18"/>
              </w:rPr>
              <w:t>Phase 2 / P2-T06</w:t>
            </w:r>
          </w:p>
        </w:tc>
        <w:tc>
          <w:tcPr>
            <w:tcW w:type="dxa" w:w="3312"/>
            <w:shd w:fill="FFFFFF"/>
          </w:tcPr>
          <w:p>
            <w:pPr>
              <w:jc w:val="left"/>
            </w:pPr>
            <w:r>
              <w:rPr>
                <w:sz w:val="18"/>
              </w:rPr>
              <w:t>Validates focus ring indicators, keyboard tab order, ARIA dialog roles, modal Escape key closing, screen-reader headings, and mobile table horizontal scrolling.</w:t>
            </w:r>
          </w:p>
        </w:tc>
      </w:tr>
    </w:tbl>
    <w:p>
      <w:pPr>
        <w:spacing w:before="200" w:after="80"/>
      </w:pPr>
      <w:r>
        <w:rPr>
          <w:b/>
          <w:color w:val="334155"/>
          <w:sz w:val="26"/>
        </w:rPr>
        <w:t>17.3 Module A: Internal Transfer Test Cases (Service &amp; UI - 67 Tests Total)</w:t>
      </w:r>
    </w:p>
    <w:p>
      <w:pPr>
        <w:spacing w:after="80" w:line="276" w:lineRule="auto"/>
      </w:pPr>
      <w:r>
        <w:rPr>
          <w:i w:val="0"/>
          <w:sz w:val="21"/>
        </w:rPr>
        <w:t>Covers transfer request entry, field validation, submission lifecycle, status display, pending stakeholder actions, progress tracking, failure handling, and security boundaries.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08"/>
            <w:shd w:fill="1E3A8A"/>
          </w:tcPr>
          <w:p>
            <w:pPr>
              <w:jc w:val="left"/>
            </w:pPr>
            <w:r>
              <w:rPr>
                <w:b/>
                <w:color w:val="FFFFFF"/>
                <w:sz w:val="19"/>
              </w:rPr>
              <w:t>Test ID</w:t>
            </w:r>
          </w:p>
        </w:tc>
        <w:tc>
          <w:tcPr>
            <w:tcW w:type="dxa" w:w="1008"/>
            <w:shd w:fill="1E3A8A"/>
          </w:tcPr>
          <w:p>
            <w:pPr>
              <w:jc w:val="left"/>
            </w:pPr>
            <w:r>
              <w:rPr>
                <w:b/>
                <w:color w:val="FFFFFF"/>
                <w:sz w:val="19"/>
              </w:rPr>
              <w:t>Module</w:t>
            </w:r>
          </w:p>
        </w:tc>
        <w:tc>
          <w:tcPr>
            <w:tcW w:type="dxa" w:w="1008"/>
            <w:shd w:fill="1E3A8A"/>
          </w:tcPr>
          <w:p>
            <w:pPr>
              <w:jc w:val="left"/>
            </w:pPr>
            <w:r>
              <w:rPr>
                <w:b/>
                <w:color w:val="FFFFFF"/>
                <w:sz w:val="19"/>
              </w:rPr>
              <w:t>Req / AC</w:t>
            </w:r>
          </w:p>
        </w:tc>
        <w:tc>
          <w:tcPr>
            <w:tcW w:type="dxa" w:w="1296"/>
            <w:shd w:fill="1E3A8A"/>
          </w:tcPr>
          <w:p>
            <w:pPr>
              <w:jc w:val="left"/>
            </w:pPr>
            <w:r>
              <w:rPr>
                <w:b/>
                <w:color w:val="FFFFFF"/>
                <w:sz w:val="19"/>
              </w:rPr>
              <w:t>Scenario</w:t>
            </w:r>
          </w:p>
        </w:tc>
        <w:tc>
          <w:tcPr>
            <w:tcW w:type="dxa" w:w="1008"/>
            <w:shd w:fill="1E3A8A"/>
          </w:tcPr>
          <w:p>
            <w:pPr>
              <w:jc w:val="left"/>
            </w:pPr>
            <w:r>
              <w:rPr>
                <w:b/>
                <w:color w:val="FFFFFF"/>
                <w:sz w:val="19"/>
              </w:rPr>
              <w:t>Preconditions</w:t>
            </w:r>
          </w:p>
        </w:tc>
        <w:tc>
          <w:tcPr>
            <w:tcW w:type="dxa" w:w="1152"/>
            <w:shd w:fill="1E3A8A"/>
          </w:tcPr>
          <w:p>
            <w:pPr>
              <w:jc w:val="left"/>
            </w:pPr>
            <w:r>
              <w:rPr>
                <w:b/>
                <w:color w:val="FFFFFF"/>
                <w:sz w:val="19"/>
              </w:rPr>
              <w:t>Input</w:t>
            </w:r>
          </w:p>
        </w:tc>
        <w:tc>
          <w:tcPr>
            <w:tcW w:type="dxa" w:w="1584"/>
            <w:shd w:fill="1E3A8A"/>
          </w:tcPr>
          <w:p>
            <w:pPr>
              <w:jc w:val="left"/>
            </w:pPr>
            <w:r>
              <w:rPr>
                <w:b/>
                <w:color w:val="FFFFFF"/>
                <w:sz w:val="19"/>
              </w:rPr>
              <w:t>Expected Result</w:t>
            </w:r>
          </w:p>
        </w:tc>
        <w:tc>
          <w:tcPr>
            <w:tcW w:type="dxa" w:w="720"/>
            <w:shd w:fill="1E3A8A"/>
          </w:tcPr>
          <w:p>
            <w:pPr>
              <w:jc w:val="left"/>
            </w:pPr>
            <w:r>
              <w:rPr>
                <w:b/>
                <w:color w:val="FFFFFF"/>
                <w:sz w:val="19"/>
              </w:rPr>
              <w:t>Status</w:t>
            </w:r>
          </w:p>
        </w:tc>
        <w:tc>
          <w:tcPr>
            <w:tcW w:type="dxa" w:w="1008"/>
            <w:shd w:fill="1E3A8A"/>
          </w:tcPr>
          <w:p>
            <w:pPr>
              <w:jc w:val="left"/>
            </w:pPr>
            <w:r>
              <w:rPr>
                <w:b/>
                <w:color w:val="FFFFFF"/>
                <w:sz w:val="19"/>
              </w:rPr>
              <w:t>Phase/Task</w:t>
            </w:r>
          </w:p>
        </w:tc>
      </w:tr>
      <w:tr>
        <w:tc>
          <w:tcPr>
            <w:tcW w:type="dxa" w:w="1008"/>
            <w:shd w:fill="FFFFFF"/>
          </w:tcPr>
          <w:p>
            <w:pPr>
              <w:jc w:val="left"/>
            </w:pPr>
            <w:r>
              <w:rPr>
                <w:sz w:val="18"/>
              </w:rPr>
              <w:t>TC-IT-01</w:t>
            </w:r>
          </w:p>
        </w:tc>
        <w:tc>
          <w:tcPr>
            <w:tcW w:type="dxa" w:w="1008"/>
            <w:shd w:fill="FFFFFF"/>
          </w:tcPr>
          <w:p>
            <w:pPr>
              <w:jc w:val="left"/>
            </w:pPr>
            <w:r>
              <w:rPr>
                <w:sz w:val="18"/>
              </w:rPr>
              <w:t>Lookup Data</w:t>
            </w:r>
          </w:p>
        </w:tc>
        <w:tc>
          <w:tcPr>
            <w:tcW w:type="dxa" w:w="1008"/>
            <w:shd w:fill="FFFFFF"/>
          </w:tcPr>
          <w:p>
            <w:pPr>
              <w:jc w:val="left"/>
            </w:pPr>
            <w:r>
              <w:rPr>
                <w:sz w:val="18"/>
              </w:rPr>
              <w:t>AC02 / FR02-04</w:t>
            </w:r>
          </w:p>
        </w:tc>
        <w:tc>
          <w:tcPr>
            <w:tcW w:type="dxa" w:w="1296"/>
            <w:shd w:fill="FFFFFF"/>
          </w:tcPr>
          <w:p>
            <w:pPr>
              <w:jc w:val="left"/>
            </w:pPr>
            <w:r>
              <w:rPr>
                <w:sz w:val="18"/>
              </w:rPr>
              <w:t>Fetch lookup options</w:t>
            </w:r>
          </w:p>
        </w:tc>
        <w:tc>
          <w:tcPr>
            <w:tcW w:type="dxa" w:w="1008"/>
            <w:shd w:fill="FFFFFF"/>
          </w:tcPr>
          <w:p>
            <w:pPr>
              <w:jc w:val="left"/>
            </w:pPr>
            <w:r>
              <w:rPr>
                <w:sz w:val="18"/>
              </w:rPr>
              <w:t>Service initialised</w:t>
            </w:r>
          </w:p>
        </w:tc>
        <w:tc>
          <w:tcPr>
            <w:tcW w:type="dxa" w:w="1152"/>
            <w:shd w:fill="FFFFFF"/>
          </w:tcPr>
          <w:p>
            <w:pPr>
              <w:jc w:val="left"/>
            </w:pPr>
            <w:r>
              <w:rPr>
                <w:sz w:val="18"/>
              </w:rPr>
              <w:t>getTransferOptions()</w:t>
            </w:r>
          </w:p>
        </w:tc>
        <w:tc>
          <w:tcPr>
            <w:tcW w:type="dxa" w:w="1584"/>
            <w:shd w:fill="FFFFFF"/>
          </w:tcPr>
          <w:p>
            <w:pPr>
              <w:jc w:val="left"/>
            </w:pPr>
            <w:r>
              <w:rPr>
                <w:sz w:val="18"/>
              </w:rPr>
              <w:t>Returns arrays for departments, locations, roles</w:t>
            </w:r>
          </w:p>
        </w:tc>
        <w:tc>
          <w:tcPr>
            <w:tcW w:type="dxa" w:w="720"/>
            <w:shd w:fill="FFFFFF"/>
          </w:tcPr>
          <w:p>
            <w:pPr>
              <w:jc w:val="left"/>
            </w:pPr>
            <w:r>
              <w:rPr>
                <w:sz w:val="18"/>
              </w:rPr>
              <w:t>Passed</w:t>
            </w:r>
          </w:p>
        </w:tc>
        <w:tc>
          <w:tcPr>
            <w:tcW w:type="dxa" w:w="1008"/>
            <w:shd w:fill="FFFFFF"/>
          </w:tcPr>
          <w:p>
            <w:pPr>
              <w:jc w:val="left"/>
            </w:pPr>
            <w:r>
              <w:rPr>
                <w:sz w:val="18"/>
              </w:rPr>
              <w:t>Phase 1 / T05</w:t>
            </w:r>
          </w:p>
        </w:tc>
      </w:tr>
      <w:tr>
        <w:tc>
          <w:tcPr>
            <w:tcW w:type="dxa" w:w="1008"/>
            <w:shd w:fill="F8FAFC"/>
          </w:tcPr>
          <w:p>
            <w:pPr>
              <w:jc w:val="left"/>
            </w:pPr>
            <w:r>
              <w:rPr>
                <w:sz w:val="18"/>
              </w:rPr>
              <w:t>TC-IT-02</w:t>
            </w:r>
          </w:p>
        </w:tc>
        <w:tc>
          <w:tcPr>
            <w:tcW w:type="dxa" w:w="1008"/>
            <w:shd w:fill="F8FAFC"/>
          </w:tcPr>
          <w:p>
            <w:pPr>
              <w:jc w:val="left"/>
            </w:pPr>
            <w:r>
              <w:rPr>
                <w:sz w:val="18"/>
              </w:rPr>
              <w:t>Form Render</w:t>
            </w:r>
          </w:p>
        </w:tc>
        <w:tc>
          <w:tcPr>
            <w:tcW w:type="dxa" w:w="1008"/>
            <w:shd w:fill="F8FAFC"/>
          </w:tcPr>
          <w:p>
            <w:pPr>
              <w:jc w:val="left"/>
            </w:pPr>
            <w:r>
              <w:rPr>
                <w:sz w:val="18"/>
              </w:rPr>
              <w:t>AC01 / FR01</w:t>
            </w:r>
          </w:p>
        </w:tc>
        <w:tc>
          <w:tcPr>
            <w:tcW w:type="dxa" w:w="1296"/>
            <w:shd w:fill="F8FAFC"/>
          </w:tcPr>
          <w:p>
            <w:pPr>
              <w:jc w:val="left"/>
            </w:pPr>
            <w:r>
              <w:rPr>
                <w:sz w:val="18"/>
              </w:rPr>
              <w:t>Render request form</w:t>
            </w:r>
          </w:p>
        </w:tc>
        <w:tc>
          <w:tcPr>
            <w:tcW w:type="dxa" w:w="1008"/>
            <w:shd w:fill="F8FAFC"/>
          </w:tcPr>
          <w:p>
            <w:pPr>
              <w:jc w:val="left"/>
            </w:pPr>
            <w:r>
              <w:rPr>
                <w:sz w:val="18"/>
              </w:rPr>
              <w:t>Form loaded</w:t>
            </w:r>
          </w:p>
        </w:tc>
        <w:tc>
          <w:tcPr>
            <w:tcW w:type="dxa" w:w="1152"/>
            <w:shd w:fill="F8FAFC"/>
          </w:tcPr>
          <w:p>
            <w:pPr>
              <w:jc w:val="left"/>
            </w:pPr>
            <w:r>
              <w:rPr>
                <w:sz w:val="18"/>
              </w:rPr>
              <w:t>Render page</w:t>
            </w:r>
          </w:p>
        </w:tc>
        <w:tc>
          <w:tcPr>
            <w:tcW w:type="dxa" w:w="1584"/>
            <w:shd w:fill="F8FAFC"/>
          </w:tcPr>
          <w:p>
            <w:pPr>
              <w:jc w:val="left"/>
            </w:pPr>
            <w:r>
              <w:rPr>
                <w:sz w:val="18"/>
              </w:rPr>
              <w:t>Form renders with Department, Location, Role, Date, Reason</w:t>
            </w:r>
          </w:p>
        </w:tc>
        <w:tc>
          <w:tcPr>
            <w:tcW w:type="dxa" w:w="720"/>
            <w:shd w:fill="F8FAFC"/>
          </w:tcPr>
          <w:p>
            <w:pPr>
              <w:jc w:val="left"/>
            </w:pPr>
            <w:r>
              <w:rPr>
                <w:sz w:val="18"/>
              </w:rPr>
              <w:t>Passed</w:t>
            </w:r>
          </w:p>
        </w:tc>
        <w:tc>
          <w:tcPr>
            <w:tcW w:type="dxa" w:w="1008"/>
            <w:shd w:fill="F8FAFC"/>
          </w:tcPr>
          <w:p>
            <w:pPr>
              <w:jc w:val="left"/>
            </w:pPr>
            <w:r>
              <w:rPr>
                <w:sz w:val="18"/>
              </w:rPr>
              <w:t>Phase 1 / T03</w:t>
            </w:r>
          </w:p>
        </w:tc>
      </w:tr>
      <w:tr>
        <w:tc>
          <w:tcPr>
            <w:tcW w:type="dxa" w:w="1008"/>
            <w:shd w:fill="FFFFFF"/>
          </w:tcPr>
          <w:p>
            <w:pPr>
              <w:jc w:val="left"/>
            </w:pPr>
            <w:r>
              <w:rPr>
                <w:sz w:val="18"/>
              </w:rPr>
              <w:t>TC-IT-03</w:t>
            </w:r>
          </w:p>
        </w:tc>
        <w:tc>
          <w:tcPr>
            <w:tcW w:type="dxa" w:w="1008"/>
            <w:shd w:fill="FFFFFF"/>
          </w:tcPr>
          <w:p>
            <w:pPr>
              <w:jc w:val="left"/>
            </w:pPr>
            <w:r>
              <w:rPr>
                <w:sz w:val="18"/>
              </w:rPr>
              <w:t>Validation</w:t>
            </w:r>
          </w:p>
        </w:tc>
        <w:tc>
          <w:tcPr>
            <w:tcW w:type="dxa" w:w="1008"/>
            <w:shd w:fill="FFFFFF"/>
          </w:tcPr>
          <w:p>
            <w:pPr>
              <w:jc w:val="left"/>
            </w:pPr>
            <w:r>
              <w:rPr>
                <w:sz w:val="18"/>
              </w:rPr>
              <w:t>AC03 / UT13</w:t>
            </w:r>
          </w:p>
        </w:tc>
        <w:tc>
          <w:tcPr>
            <w:tcW w:type="dxa" w:w="1296"/>
            <w:shd w:fill="FFFFFF"/>
          </w:tcPr>
          <w:p>
            <w:pPr>
              <w:jc w:val="left"/>
            </w:pPr>
            <w:r>
              <w:rPr>
                <w:sz w:val="18"/>
              </w:rPr>
              <w:t>Missing Department</w:t>
            </w:r>
          </w:p>
        </w:tc>
        <w:tc>
          <w:tcPr>
            <w:tcW w:type="dxa" w:w="1008"/>
            <w:shd w:fill="FFFFFF"/>
          </w:tcPr>
          <w:p>
            <w:pPr>
              <w:jc w:val="left"/>
            </w:pPr>
            <w:r>
              <w:rPr>
                <w:sz w:val="18"/>
              </w:rPr>
              <w:t>Form loaded</w:t>
            </w:r>
          </w:p>
        </w:tc>
        <w:tc>
          <w:tcPr>
            <w:tcW w:type="dxa" w:w="1152"/>
            <w:shd w:fill="FFFFFF"/>
          </w:tcPr>
          <w:p>
            <w:pPr>
              <w:jc w:val="left"/>
            </w:pPr>
            <w:r>
              <w:rPr>
                <w:sz w:val="18"/>
              </w:rPr>
              <w:t>Submit with empty Dept</w:t>
            </w:r>
          </w:p>
        </w:tc>
        <w:tc>
          <w:tcPr>
            <w:tcW w:type="dxa" w:w="1584"/>
            <w:shd w:fill="FFFFFF"/>
          </w:tcPr>
          <w:p>
            <w:pPr>
              <w:jc w:val="left"/>
            </w:pPr>
            <w:r>
              <w:rPr>
                <w:sz w:val="18"/>
              </w:rPr>
              <w:t>Validation error shown; submit blocked; aria-invalid=true</w:t>
            </w:r>
          </w:p>
        </w:tc>
        <w:tc>
          <w:tcPr>
            <w:tcW w:type="dxa" w:w="720"/>
            <w:shd w:fill="FFFFFF"/>
          </w:tcPr>
          <w:p>
            <w:pPr>
              <w:jc w:val="left"/>
            </w:pPr>
            <w:r>
              <w:rPr>
                <w:sz w:val="18"/>
              </w:rPr>
              <w:t>Passed</w:t>
            </w:r>
          </w:p>
        </w:tc>
        <w:tc>
          <w:tcPr>
            <w:tcW w:type="dxa" w:w="1008"/>
            <w:shd w:fill="FFFFFF"/>
          </w:tcPr>
          <w:p>
            <w:pPr>
              <w:jc w:val="left"/>
            </w:pPr>
            <w:r>
              <w:rPr>
                <w:sz w:val="18"/>
              </w:rPr>
              <w:t>Phase 1 / T04</w:t>
            </w:r>
          </w:p>
        </w:tc>
      </w:tr>
      <w:tr>
        <w:tc>
          <w:tcPr>
            <w:tcW w:type="dxa" w:w="1008"/>
            <w:shd w:fill="F8FAFC"/>
          </w:tcPr>
          <w:p>
            <w:pPr>
              <w:jc w:val="left"/>
            </w:pPr>
            <w:r>
              <w:rPr>
                <w:sz w:val="18"/>
              </w:rPr>
              <w:t>TC-IT-04</w:t>
            </w:r>
          </w:p>
        </w:tc>
        <w:tc>
          <w:tcPr>
            <w:tcW w:type="dxa" w:w="1008"/>
            <w:shd w:fill="F8FAFC"/>
          </w:tcPr>
          <w:p>
            <w:pPr>
              <w:jc w:val="left"/>
            </w:pPr>
            <w:r>
              <w:rPr>
                <w:sz w:val="18"/>
              </w:rPr>
              <w:t>Validation</w:t>
            </w:r>
          </w:p>
        </w:tc>
        <w:tc>
          <w:tcPr>
            <w:tcW w:type="dxa" w:w="1008"/>
            <w:shd w:fill="F8FAFC"/>
          </w:tcPr>
          <w:p>
            <w:pPr>
              <w:jc w:val="left"/>
            </w:pPr>
            <w:r>
              <w:rPr>
                <w:sz w:val="18"/>
              </w:rPr>
              <w:t>AC03 / UT14</w:t>
            </w:r>
          </w:p>
        </w:tc>
        <w:tc>
          <w:tcPr>
            <w:tcW w:type="dxa" w:w="1296"/>
            <w:shd w:fill="F8FAFC"/>
          </w:tcPr>
          <w:p>
            <w:pPr>
              <w:jc w:val="left"/>
            </w:pPr>
            <w:r>
              <w:rPr>
                <w:sz w:val="18"/>
              </w:rPr>
              <w:t>Missing Location</w:t>
            </w:r>
          </w:p>
        </w:tc>
        <w:tc>
          <w:tcPr>
            <w:tcW w:type="dxa" w:w="1008"/>
            <w:shd w:fill="F8FAFC"/>
          </w:tcPr>
          <w:p>
            <w:pPr>
              <w:jc w:val="left"/>
            </w:pPr>
            <w:r>
              <w:rPr>
                <w:sz w:val="18"/>
              </w:rPr>
              <w:t>Form loaded</w:t>
            </w:r>
          </w:p>
        </w:tc>
        <w:tc>
          <w:tcPr>
            <w:tcW w:type="dxa" w:w="1152"/>
            <w:shd w:fill="F8FAFC"/>
          </w:tcPr>
          <w:p>
            <w:pPr>
              <w:jc w:val="left"/>
            </w:pPr>
            <w:r>
              <w:rPr>
                <w:sz w:val="18"/>
              </w:rPr>
              <w:t>Submit with empty Location</w:t>
            </w:r>
          </w:p>
        </w:tc>
        <w:tc>
          <w:tcPr>
            <w:tcW w:type="dxa" w:w="1584"/>
            <w:shd w:fill="F8FAFC"/>
          </w:tcPr>
          <w:p>
            <w:pPr>
              <w:jc w:val="left"/>
            </w:pPr>
            <w:r>
              <w:rPr>
                <w:sz w:val="18"/>
              </w:rPr>
              <w:t>Validation error shown; submit blocked; focus moved to field</w:t>
            </w:r>
          </w:p>
        </w:tc>
        <w:tc>
          <w:tcPr>
            <w:tcW w:type="dxa" w:w="720"/>
            <w:shd w:fill="F8FAFC"/>
          </w:tcPr>
          <w:p>
            <w:pPr>
              <w:jc w:val="left"/>
            </w:pPr>
            <w:r>
              <w:rPr>
                <w:sz w:val="18"/>
              </w:rPr>
              <w:t>Passed</w:t>
            </w:r>
          </w:p>
        </w:tc>
        <w:tc>
          <w:tcPr>
            <w:tcW w:type="dxa" w:w="1008"/>
            <w:shd w:fill="F8FAFC"/>
          </w:tcPr>
          <w:p>
            <w:pPr>
              <w:jc w:val="left"/>
            </w:pPr>
            <w:r>
              <w:rPr>
                <w:sz w:val="18"/>
              </w:rPr>
              <w:t>Phase 1 / T04</w:t>
            </w:r>
          </w:p>
        </w:tc>
      </w:tr>
      <w:tr>
        <w:tc>
          <w:tcPr>
            <w:tcW w:type="dxa" w:w="1008"/>
            <w:shd w:fill="FFFFFF"/>
          </w:tcPr>
          <w:p>
            <w:pPr>
              <w:jc w:val="left"/>
            </w:pPr>
            <w:r>
              <w:rPr>
                <w:sz w:val="18"/>
              </w:rPr>
              <w:t>TC-IT-05</w:t>
            </w:r>
          </w:p>
        </w:tc>
        <w:tc>
          <w:tcPr>
            <w:tcW w:type="dxa" w:w="1008"/>
            <w:shd w:fill="FFFFFF"/>
          </w:tcPr>
          <w:p>
            <w:pPr>
              <w:jc w:val="left"/>
            </w:pPr>
            <w:r>
              <w:rPr>
                <w:sz w:val="18"/>
              </w:rPr>
              <w:t>Validation</w:t>
            </w:r>
          </w:p>
        </w:tc>
        <w:tc>
          <w:tcPr>
            <w:tcW w:type="dxa" w:w="1008"/>
            <w:shd w:fill="FFFFFF"/>
          </w:tcPr>
          <w:p>
            <w:pPr>
              <w:jc w:val="left"/>
            </w:pPr>
            <w:r>
              <w:rPr>
                <w:sz w:val="18"/>
              </w:rPr>
              <w:t>AC03 / UT15</w:t>
            </w:r>
          </w:p>
        </w:tc>
        <w:tc>
          <w:tcPr>
            <w:tcW w:type="dxa" w:w="1296"/>
            <w:shd w:fill="FFFFFF"/>
          </w:tcPr>
          <w:p>
            <w:pPr>
              <w:jc w:val="left"/>
            </w:pPr>
            <w:r>
              <w:rPr>
                <w:sz w:val="18"/>
              </w:rPr>
              <w:t>Missing Role</w:t>
            </w:r>
          </w:p>
        </w:tc>
        <w:tc>
          <w:tcPr>
            <w:tcW w:type="dxa" w:w="1008"/>
            <w:shd w:fill="FFFFFF"/>
          </w:tcPr>
          <w:p>
            <w:pPr>
              <w:jc w:val="left"/>
            </w:pPr>
            <w:r>
              <w:rPr>
                <w:sz w:val="18"/>
              </w:rPr>
              <w:t>Form loaded</w:t>
            </w:r>
          </w:p>
        </w:tc>
        <w:tc>
          <w:tcPr>
            <w:tcW w:type="dxa" w:w="1152"/>
            <w:shd w:fill="FFFFFF"/>
          </w:tcPr>
          <w:p>
            <w:pPr>
              <w:jc w:val="left"/>
            </w:pPr>
            <w:r>
              <w:rPr>
                <w:sz w:val="18"/>
              </w:rPr>
              <w:t>Submit with empty Role</w:t>
            </w:r>
          </w:p>
        </w:tc>
        <w:tc>
          <w:tcPr>
            <w:tcW w:type="dxa" w:w="1584"/>
            <w:shd w:fill="FFFFFF"/>
          </w:tcPr>
          <w:p>
            <w:pPr>
              <w:jc w:val="left"/>
            </w:pPr>
            <w:r>
              <w:rPr>
                <w:sz w:val="18"/>
              </w:rPr>
              <w:t>Validation error shown; submit blocked</w:t>
            </w:r>
          </w:p>
        </w:tc>
        <w:tc>
          <w:tcPr>
            <w:tcW w:type="dxa" w:w="720"/>
            <w:shd w:fill="FFFFFF"/>
          </w:tcPr>
          <w:p>
            <w:pPr>
              <w:jc w:val="left"/>
            </w:pPr>
            <w:r>
              <w:rPr>
                <w:sz w:val="18"/>
              </w:rPr>
              <w:t>Passed</w:t>
            </w:r>
          </w:p>
        </w:tc>
        <w:tc>
          <w:tcPr>
            <w:tcW w:type="dxa" w:w="1008"/>
            <w:shd w:fill="FFFFFF"/>
          </w:tcPr>
          <w:p>
            <w:pPr>
              <w:jc w:val="left"/>
            </w:pPr>
            <w:r>
              <w:rPr>
                <w:sz w:val="18"/>
              </w:rPr>
              <w:t>Phase 1 / T04</w:t>
            </w:r>
          </w:p>
        </w:tc>
      </w:tr>
      <w:tr>
        <w:tc>
          <w:tcPr>
            <w:tcW w:type="dxa" w:w="1008"/>
            <w:shd w:fill="F8FAFC"/>
          </w:tcPr>
          <w:p>
            <w:pPr>
              <w:jc w:val="left"/>
            </w:pPr>
            <w:r>
              <w:rPr>
                <w:sz w:val="18"/>
              </w:rPr>
              <w:t>TC-IT-06</w:t>
            </w:r>
          </w:p>
        </w:tc>
        <w:tc>
          <w:tcPr>
            <w:tcW w:type="dxa" w:w="1008"/>
            <w:shd w:fill="F8FAFC"/>
          </w:tcPr>
          <w:p>
            <w:pPr>
              <w:jc w:val="left"/>
            </w:pPr>
            <w:r>
              <w:rPr>
                <w:sz w:val="18"/>
              </w:rPr>
              <w:t>Validation</w:t>
            </w:r>
          </w:p>
        </w:tc>
        <w:tc>
          <w:tcPr>
            <w:tcW w:type="dxa" w:w="1008"/>
            <w:shd w:fill="F8FAFC"/>
          </w:tcPr>
          <w:p>
            <w:pPr>
              <w:jc w:val="left"/>
            </w:pPr>
            <w:r>
              <w:rPr>
                <w:sz w:val="18"/>
              </w:rPr>
              <w:t>AC03 / UT16</w:t>
            </w:r>
          </w:p>
        </w:tc>
        <w:tc>
          <w:tcPr>
            <w:tcW w:type="dxa" w:w="1296"/>
            <w:shd w:fill="F8FAFC"/>
          </w:tcPr>
          <w:p>
            <w:pPr>
              <w:jc w:val="left"/>
            </w:pPr>
            <w:r>
              <w:rPr>
                <w:sz w:val="18"/>
              </w:rPr>
              <w:t>Missing Date</w:t>
            </w:r>
          </w:p>
        </w:tc>
        <w:tc>
          <w:tcPr>
            <w:tcW w:type="dxa" w:w="1008"/>
            <w:shd w:fill="F8FAFC"/>
          </w:tcPr>
          <w:p>
            <w:pPr>
              <w:jc w:val="left"/>
            </w:pPr>
            <w:r>
              <w:rPr>
                <w:sz w:val="18"/>
              </w:rPr>
              <w:t>Form loaded</w:t>
            </w:r>
          </w:p>
        </w:tc>
        <w:tc>
          <w:tcPr>
            <w:tcW w:type="dxa" w:w="1152"/>
            <w:shd w:fill="F8FAFC"/>
          </w:tcPr>
          <w:p>
            <w:pPr>
              <w:jc w:val="left"/>
            </w:pPr>
            <w:r>
              <w:rPr>
                <w:sz w:val="18"/>
              </w:rPr>
              <w:t>Submit with empty Date</w:t>
            </w:r>
          </w:p>
        </w:tc>
        <w:tc>
          <w:tcPr>
            <w:tcW w:type="dxa" w:w="1584"/>
            <w:shd w:fill="F8FAFC"/>
          </w:tcPr>
          <w:p>
            <w:pPr>
              <w:jc w:val="left"/>
            </w:pPr>
            <w:r>
              <w:rPr>
                <w:sz w:val="18"/>
              </w:rPr>
              <w:t>Validation error shown; submit blocked</w:t>
            </w:r>
          </w:p>
        </w:tc>
        <w:tc>
          <w:tcPr>
            <w:tcW w:type="dxa" w:w="720"/>
            <w:shd w:fill="F8FAFC"/>
          </w:tcPr>
          <w:p>
            <w:pPr>
              <w:jc w:val="left"/>
            </w:pPr>
            <w:r>
              <w:rPr>
                <w:sz w:val="18"/>
              </w:rPr>
              <w:t>Passed</w:t>
            </w:r>
          </w:p>
        </w:tc>
        <w:tc>
          <w:tcPr>
            <w:tcW w:type="dxa" w:w="1008"/>
            <w:shd w:fill="F8FAFC"/>
          </w:tcPr>
          <w:p>
            <w:pPr>
              <w:jc w:val="left"/>
            </w:pPr>
            <w:r>
              <w:rPr>
                <w:sz w:val="18"/>
              </w:rPr>
              <w:t>Phase 1 / T04</w:t>
            </w:r>
          </w:p>
        </w:tc>
      </w:tr>
      <w:tr>
        <w:tc>
          <w:tcPr>
            <w:tcW w:type="dxa" w:w="1008"/>
            <w:shd w:fill="FFFFFF"/>
          </w:tcPr>
          <w:p>
            <w:pPr>
              <w:jc w:val="left"/>
            </w:pPr>
            <w:r>
              <w:rPr>
                <w:sz w:val="18"/>
              </w:rPr>
              <w:t>TC-IT-07</w:t>
            </w:r>
          </w:p>
        </w:tc>
        <w:tc>
          <w:tcPr>
            <w:tcW w:type="dxa" w:w="1008"/>
            <w:shd w:fill="FFFFFF"/>
          </w:tcPr>
          <w:p>
            <w:pPr>
              <w:jc w:val="left"/>
            </w:pPr>
            <w:r>
              <w:rPr>
                <w:sz w:val="18"/>
              </w:rPr>
              <w:t>Validation</w:t>
            </w:r>
          </w:p>
        </w:tc>
        <w:tc>
          <w:tcPr>
            <w:tcW w:type="dxa" w:w="1008"/>
            <w:shd w:fill="FFFFFF"/>
          </w:tcPr>
          <w:p>
            <w:pPr>
              <w:jc w:val="left"/>
            </w:pPr>
            <w:r>
              <w:rPr>
                <w:sz w:val="18"/>
              </w:rPr>
              <w:t>AC03 / UT17</w:t>
            </w:r>
          </w:p>
        </w:tc>
        <w:tc>
          <w:tcPr>
            <w:tcW w:type="dxa" w:w="1296"/>
            <w:shd w:fill="FFFFFF"/>
          </w:tcPr>
          <w:p>
            <w:pPr>
              <w:jc w:val="left"/>
            </w:pPr>
            <w:r>
              <w:rPr>
                <w:sz w:val="18"/>
              </w:rPr>
              <w:t>Optional Reason</w:t>
            </w:r>
          </w:p>
        </w:tc>
        <w:tc>
          <w:tcPr>
            <w:tcW w:type="dxa" w:w="1008"/>
            <w:shd w:fill="FFFFFF"/>
          </w:tcPr>
          <w:p>
            <w:pPr>
              <w:jc w:val="left"/>
            </w:pPr>
            <w:r>
              <w:rPr>
                <w:sz w:val="18"/>
              </w:rPr>
              <w:t>Form loaded</w:t>
            </w:r>
          </w:p>
        </w:tc>
        <w:tc>
          <w:tcPr>
            <w:tcW w:type="dxa" w:w="1152"/>
            <w:shd w:fill="FFFFFF"/>
          </w:tcPr>
          <w:p>
            <w:pPr>
              <w:jc w:val="left"/>
            </w:pPr>
            <w:r>
              <w:rPr>
                <w:sz w:val="18"/>
              </w:rPr>
              <w:t>Submit without Reason</w:t>
            </w:r>
          </w:p>
        </w:tc>
        <w:tc>
          <w:tcPr>
            <w:tcW w:type="dxa" w:w="1584"/>
            <w:shd w:fill="FFFFFF"/>
          </w:tcPr>
          <w:p>
            <w:pPr>
              <w:jc w:val="left"/>
            </w:pPr>
            <w:r>
              <w:rPr>
                <w:sz w:val="18"/>
              </w:rPr>
              <w:t>Validation passes; submission proceeds successfully</w:t>
            </w:r>
          </w:p>
        </w:tc>
        <w:tc>
          <w:tcPr>
            <w:tcW w:type="dxa" w:w="720"/>
            <w:shd w:fill="FFFFFF"/>
          </w:tcPr>
          <w:p>
            <w:pPr>
              <w:jc w:val="left"/>
            </w:pPr>
            <w:r>
              <w:rPr>
                <w:sz w:val="18"/>
              </w:rPr>
              <w:t>Passed</w:t>
            </w:r>
          </w:p>
        </w:tc>
        <w:tc>
          <w:tcPr>
            <w:tcW w:type="dxa" w:w="1008"/>
            <w:shd w:fill="FFFFFF"/>
          </w:tcPr>
          <w:p>
            <w:pPr>
              <w:jc w:val="left"/>
            </w:pPr>
            <w:r>
              <w:rPr>
                <w:sz w:val="18"/>
              </w:rPr>
              <w:t>Phase 1 / T04</w:t>
            </w:r>
          </w:p>
        </w:tc>
      </w:tr>
      <w:tr>
        <w:tc>
          <w:tcPr>
            <w:tcW w:type="dxa" w:w="1008"/>
            <w:shd w:fill="F8FAFC"/>
          </w:tcPr>
          <w:p>
            <w:pPr>
              <w:jc w:val="left"/>
            </w:pPr>
            <w:r>
              <w:rPr>
                <w:sz w:val="18"/>
              </w:rPr>
              <w:t>TC-IT-08</w:t>
            </w:r>
          </w:p>
        </w:tc>
        <w:tc>
          <w:tcPr>
            <w:tcW w:type="dxa" w:w="1008"/>
            <w:shd w:fill="F8FAFC"/>
          </w:tcPr>
          <w:p>
            <w:pPr>
              <w:jc w:val="left"/>
            </w:pPr>
            <w:r>
              <w:rPr>
                <w:sz w:val="18"/>
              </w:rPr>
              <w:t>Submission</w:t>
            </w:r>
          </w:p>
        </w:tc>
        <w:tc>
          <w:tcPr>
            <w:tcW w:type="dxa" w:w="1008"/>
            <w:shd w:fill="F8FAFC"/>
          </w:tcPr>
          <w:p>
            <w:pPr>
              <w:jc w:val="left"/>
            </w:pPr>
            <w:r>
              <w:rPr>
                <w:sz w:val="18"/>
              </w:rPr>
              <w:t>AC04 / UT04</w:t>
            </w:r>
          </w:p>
        </w:tc>
        <w:tc>
          <w:tcPr>
            <w:tcW w:type="dxa" w:w="1296"/>
            <w:shd w:fill="F8FAFC"/>
          </w:tcPr>
          <w:p>
            <w:pPr>
              <w:jc w:val="left"/>
            </w:pPr>
            <w:r>
              <w:rPr>
                <w:sz w:val="18"/>
              </w:rPr>
              <w:t>Valid Submission</w:t>
            </w:r>
          </w:p>
        </w:tc>
        <w:tc>
          <w:tcPr>
            <w:tcW w:type="dxa" w:w="1008"/>
            <w:shd w:fill="F8FAFC"/>
          </w:tcPr>
          <w:p>
            <w:pPr>
              <w:jc w:val="left"/>
            </w:pPr>
            <w:r>
              <w:rPr>
                <w:sz w:val="18"/>
              </w:rPr>
              <w:t>Valid inputs filled</w:t>
            </w:r>
          </w:p>
        </w:tc>
        <w:tc>
          <w:tcPr>
            <w:tcW w:type="dxa" w:w="1152"/>
            <w:shd w:fill="F8FAFC"/>
          </w:tcPr>
          <w:p>
            <w:pPr>
              <w:jc w:val="left"/>
            </w:pPr>
            <w:r>
              <w:rPr>
                <w:sz w:val="18"/>
              </w:rPr>
              <w:t>Click Submit Request</w:t>
            </w:r>
          </w:p>
        </w:tc>
        <w:tc>
          <w:tcPr>
            <w:tcW w:type="dxa" w:w="1584"/>
            <w:shd w:fill="F8FAFC"/>
          </w:tcPr>
          <w:p>
            <w:pPr>
              <w:jc w:val="left"/>
            </w:pPr>
            <w:r>
              <w:rPr>
                <w:sz w:val="18"/>
              </w:rPr>
              <w:t>Service returns requestId; UI displays status view</w:t>
            </w:r>
          </w:p>
        </w:tc>
        <w:tc>
          <w:tcPr>
            <w:tcW w:type="dxa" w:w="720"/>
            <w:shd w:fill="F8FAFC"/>
          </w:tcPr>
          <w:p>
            <w:pPr>
              <w:jc w:val="left"/>
            </w:pPr>
            <w:r>
              <w:rPr>
                <w:sz w:val="18"/>
              </w:rPr>
              <w:t>Passed</w:t>
            </w:r>
          </w:p>
        </w:tc>
        <w:tc>
          <w:tcPr>
            <w:tcW w:type="dxa" w:w="1008"/>
            <w:shd w:fill="F8FAFC"/>
          </w:tcPr>
          <w:p>
            <w:pPr>
              <w:jc w:val="left"/>
            </w:pPr>
            <w:r>
              <w:rPr>
                <w:sz w:val="18"/>
              </w:rPr>
              <w:t>Phase 1 / T06</w:t>
            </w:r>
          </w:p>
        </w:tc>
      </w:tr>
      <w:tr>
        <w:tc>
          <w:tcPr>
            <w:tcW w:type="dxa" w:w="1008"/>
            <w:shd w:fill="FFFFFF"/>
          </w:tcPr>
          <w:p>
            <w:pPr>
              <w:jc w:val="left"/>
            </w:pPr>
            <w:r>
              <w:rPr>
                <w:sz w:val="18"/>
              </w:rPr>
              <w:t>TC-IT-09</w:t>
            </w:r>
          </w:p>
        </w:tc>
        <w:tc>
          <w:tcPr>
            <w:tcW w:type="dxa" w:w="1008"/>
            <w:shd w:fill="FFFFFF"/>
          </w:tcPr>
          <w:p>
            <w:pPr>
              <w:jc w:val="left"/>
            </w:pPr>
            <w:r>
              <w:rPr>
                <w:sz w:val="18"/>
              </w:rPr>
              <w:t>Status View</w:t>
            </w:r>
          </w:p>
        </w:tc>
        <w:tc>
          <w:tcPr>
            <w:tcW w:type="dxa" w:w="1008"/>
            <w:shd w:fill="FFFFFF"/>
          </w:tcPr>
          <w:p>
            <w:pPr>
              <w:jc w:val="left"/>
            </w:pPr>
            <w:r>
              <w:rPr>
                <w:sz w:val="18"/>
              </w:rPr>
              <w:t>AC06 / UT06</w:t>
            </w:r>
          </w:p>
        </w:tc>
        <w:tc>
          <w:tcPr>
            <w:tcW w:type="dxa" w:w="1296"/>
            <w:shd w:fill="FFFFFF"/>
          </w:tcPr>
          <w:p>
            <w:pPr>
              <w:jc w:val="left"/>
            </w:pPr>
            <w:r>
              <w:rPr>
                <w:sz w:val="18"/>
              </w:rPr>
              <w:t>Status Display</w:t>
            </w:r>
          </w:p>
        </w:tc>
        <w:tc>
          <w:tcPr>
            <w:tcW w:type="dxa" w:w="1008"/>
            <w:shd w:fill="FFFFFF"/>
          </w:tcPr>
          <w:p>
            <w:pPr>
              <w:jc w:val="left"/>
            </w:pPr>
            <w:r>
              <w:rPr>
                <w:sz w:val="18"/>
              </w:rPr>
              <w:t>Request submitted</w:t>
            </w:r>
          </w:p>
        </w:tc>
        <w:tc>
          <w:tcPr>
            <w:tcW w:type="dxa" w:w="1152"/>
            <w:shd w:fill="FFFFFF"/>
          </w:tcPr>
          <w:p>
            <w:pPr>
              <w:jc w:val="left"/>
            </w:pPr>
            <w:r>
              <w:rPr>
                <w:sz w:val="18"/>
              </w:rPr>
              <w:t>Render status view</w:t>
            </w:r>
          </w:p>
        </w:tc>
        <w:tc>
          <w:tcPr>
            <w:tcW w:type="dxa" w:w="1584"/>
            <w:shd w:fill="FFFFFF"/>
          </w:tcPr>
          <w:p>
            <w:pPr>
              <w:jc w:val="left"/>
            </w:pPr>
            <w:r>
              <w:rPr>
                <w:sz w:val="18"/>
              </w:rPr>
              <w:t>Displays status (Submitted/Under Review) &amp; request ID</w:t>
            </w:r>
          </w:p>
        </w:tc>
        <w:tc>
          <w:tcPr>
            <w:tcW w:type="dxa" w:w="720"/>
            <w:shd w:fill="FFFFFF"/>
          </w:tcPr>
          <w:p>
            <w:pPr>
              <w:jc w:val="left"/>
            </w:pPr>
            <w:r>
              <w:rPr>
                <w:sz w:val="18"/>
              </w:rPr>
              <w:t>Passed</w:t>
            </w:r>
          </w:p>
        </w:tc>
        <w:tc>
          <w:tcPr>
            <w:tcW w:type="dxa" w:w="1008"/>
            <w:shd w:fill="FFFFFF"/>
          </w:tcPr>
          <w:p>
            <w:pPr>
              <w:jc w:val="left"/>
            </w:pPr>
            <w:r>
              <w:rPr>
                <w:sz w:val="18"/>
              </w:rPr>
              <w:t>Phase 1 / T07</w:t>
            </w:r>
          </w:p>
        </w:tc>
      </w:tr>
      <w:tr>
        <w:tc>
          <w:tcPr>
            <w:tcW w:type="dxa" w:w="1008"/>
            <w:shd w:fill="F8FAFC"/>
          </w:tcPr>
          <w:p>
            <w:pPr>
              <w:jc w:val="left"/>
            </w:pPr>
            <w:r>
              <w:rPr>
                <w:sz w:val="18"/>
              </w:rPr>
              <w:t>TC-IT-10</w:t>
            </w:r>
          </w:p>
        </w:tc>
        <w:tc>
          <w:tcPr>
            <w:tcW w:type="dxa" w:w="1008"/>
            <w:shd w:fill="F8FAFC"/>
          </w:tcPr>
          <w:p>
            <w:pPr>
              <w:jc w:val="left"/>
            </w:pPr>
            <w:r>
              <w:rPr>
                <w:sz w:val="18"/>
              </w:rPr>
              <w:t>Pending Actions</w:t>
            </w:r>
          </w:p>
        </w:tc>
        <w:tc>
          <w:tcPr>
            <w:tcW w:type="dxa" w:w="1008"/>
            <w:shd w:fill="F8FAFC"/>
          </w:tcPr>
          <w:p>
            <w:pPr>
              <w:jc w:val="left"/>
            </w:pPr>
            <w:r>
              <w:rPr>
                <w:sz w:val="18"/>
              </w:rPr>
              <w:t>AC07 / UT07</w:t>
            </w:r>
          </w:p>
        </w:tc>
        <w:tc>
          <w:tcPr>
            <w:tcW w:type="dxa" w:w="1296"/>
            <w:shd w:fill="F8FAFC"/>
          </w:tcPr>
          <w:p>
            <w:pPr>
              <w:jc w:val="left"/>
            </w:pPr>
            <w:r>
              <w:rPr>
                <w:sz w:val="18"/>
              </w:rPr>
              <w:t>Stakeholder Actions</w:t>
            </w:r>
          </w:p>
        </w:tc>
        <w:tc>
          <w:tcPr>
            <w:tcW w:type="dxa" w:w="1008"/>
            <w:shd w:fill="F8FAFC"/>
          </w:tcPr>
          <w:p>
            <w:pPr>
              <w:jc w:val="left"/>
            </w:pPr>
            <w:r>
              <w:rPr>
                <w:sz w:val="18"/>
              </w:rPr>
              <w:t>Request submitted</w:t>
            </w:r>
          </w:p>
        </w:tc>
        <w:tc>
          <w:tcPr>
            <w:tcW w:type="dxa" w:w="1152"/>
            <w:shd w:fill="F8FAFC"/>
          </w:tcPr>
          <w:p>
            <w:pPr>
              <w:jc w:val="left"/>
            </w:pPr>
            <w:r>
              <w:rPr>
                <w:sz w:val="18"/>
              </w:rPr>
              <w:t>Render status view</w:t>
            </w:r>
          </w:p>
        </w:tc>
        <w:tc>
          <w:tcPr>
            <w:tcW w:type="dxa" w:w="1584"/>
            <w:shd w:fill="F8FAFC"/>
          </w:tcPr>
          <w:p>
            <w:pPr>
              <w:jc w:val="left"/>
            </w:pPr>
            <w:r>
              <w:rPr>
                <w:sz w:val="18"/>
              </w:rPr>
              <w:t>Displays Manager Approval &amp; HR Review pending items</w:t>
            </w:r>
          </w:p>
        </w:tc>
        <w:tc>
          <w:tcPr>
            <w:tcW w:type="dxa" w:w="720"/>
            <w:shd w:fill="F8FAFC"/>
          </w:tcPr>
          <w:p>
            <w:pPr>
              <w:jc w:val="left"/>
            </w:pPr>
            <w:r>
              <w:rPr>
                <w:sz w:val="18"/>
              </w:rPr>
              <w:t>Passed</w:t>
            </w:r>
          </w:p>
        </w:tc>
        <w:tc>
          <w:tcPr>
            <w:tcW w:type="dxa" w:w="1008"/>
            <w:shd w:fill="F8FAFC"/>
          </w:tcPr>
          <w:p>
            <w:pPr>
              <w:jc w:val="left"/>
            </w:pPr>
            <w:r>
              <w:rPr>
                <w:sz w:val="18"/>
              </w:rPr>
              <w:t>Phase 1 / T07</w:t>
            </w:r>
          </w:p>
        </w:tc>
      </w:tr>
      <w:tr>
        <w:tc>
          <w:tcPr>
            <w:tcW w:type="dxa" w:w="1008"/>
            <w:shd w:fill="FFFFFF"/>
          </w:tcPr>
          <w:p>
            <w:pPr>
              <w:jc w:val="left"/>
            </w:pPr>
            <w:r>
              <w:rPr>
                <w:sz w:val="18"/>
              </w:rPr>
              <w:t>TC-IT-11</w:t>
            </w:r>
          </w:p>
        </w:tc>
        <w:tc>
          <w:tcPr>
            <w:tcW w:type="dxa" w:w="1008"/>
            <w:shd w:fill="FFFFFF"/>
          </w:tcPr>
          <w:p>
            <w:pPr>
              <w:jc w:val="left"/>
            </w:pPr>
            <w:r>
              <w:rPr>
                <w:sz w:val="18"/>
              </w:rPr>
              <w:t>Progress</w:t>
            </w:r>
          </w:p>
        </w:tc>
        <w:tc>
          <w:tcPr>
            <w:tcW w:type="dxa" w:w="1008"/>
            <w:shd w:fill="FFFFFF"/>
          </w:tcPr>
          <w:p>
            <w:pPr>
              <w:jc w:val="left"/>
            </w:pPr>
            <w:r>
              <w:rPr>
                <w:sz w:val="18"/>
              </w:rPr>
              <w:t>AC08 / UT08</w:t>
            </w:r>
          </w:p>
        </w:tc>
        <w:tc>
          <w:tcPr>
            <w:tcW w:type="dxa" w:w="1296"/>
            <w:shd w:fill="FFFFFF"/>
          </w:tcPr>
          <w:p>
            <w:pPr>
              <w:jc w:val="left"/>
            </w:pPr>
            <w:r>
              <w:rPr>
                <w:sz w:val="18"/>
              </w:rPr>
              <w:t>Combined Progress</w:t>
            </w:r>
          </w:p>
        </w:tc>
        <w:tc>
          <w:tcPr>
            <w:tcW w:type="dxa" w:w="1008"/>
            <w:shd w:fill="FFFFFF"/>
          </w:tcPr>
          <w:p>
            <w:pPr>
              <w:jc w:val="left"/>
            </w:pPr>
            <w:r>
              <w:rPr>
                <w:sz w:val="18"/>
              </w:rPr>
              <w:t>Request submitted</w:t>
            </w:r>
          </w:p>
        </w:tc>
        <w:tc>
          <w:tcPr>
            <w:tcW w:type="dxa" w:w="1152"/>
            <w:shd w:fill="FFFFFF"/>
          </w:tcPr>
          <w:p>
            <w:pPr>
              <w:jc w:val="left"/>
            </w:pPr>
            <w:r>
              <w:rPr>
                <w:sz w:val="18"/>
              </w:rPr>
              <w:t>Render status view</w:t>
            </w:r>
          </w:p>
        </w:tc>
        <w:tc>
          <w:tcPr>
            <w:tcW w:type="dxa" w:w="1584"/>
            <w:shd w:fill="FFFFFF"/>
          </w:tcPr>
          <w:p>
            <w:pPr>
              <w:jc w:val="left"/>
            </w:pPr>
            <w:r>
              <w:rPr>
                <w:sz w:val="18"/>
              </w:rPr>
              <w:t>Single progress view combining status timeline &amp; pending actions</w:t>
            </w:r>
          </w:p>
        </w:tc>
        <w:tc>
          <w:tcPr>
            <w:tcW w:type="dxa" w:w="720"/>
            <w:shd w:fill="FFFFFF"/>
          </w:tcPr>
          <w:p>
            <w:pPr>
              <w:jc w:val="left"/>
            </w:pPr>
            <w:r>
              <w:rPr>
                <w:sz w:val="18"/>
              </w:rPr>
              <w:t>Passed</w:t>
            </w:r>
          </w:p>
        </w:tc>
        <w:tc>
          <w:tcPr>
            <w:tcW w:type="dxa" w:w="1008"/>
            <w:shd w:fill="FFFFFF"/>
          </w:tcPr>
          <w:p>
            <w:pPr>
              <w:jc w:val="left"/>
            </w:pPr>
            <w:r>
              <w:rPr>
                <w:sz w:val="18"/>
              </w:rPr>
              <w:t>Phase 1 / T07</w:t>
            </w:r>
          </w:p>
        </w:tc>
      </w:tr>
      <w:tr>
        <w:tc>
          <w:tcPr>
            <w:tcW w:type="dxa" w:w="1008"/>
            <w:shd w:fill="F8FAFC"/>
          </w:tcPr>
          <w:p>
            <w:pPr>
              <w:jc w:val="left"/>
            </w:pPr>
            <w:r>
              <w:rPr>
                <w:sz w:val="18"/>
              </w:rPr>
              <w:t>TC-IT-12</w:t>
            </w:r>
          </w:p>
        </w:tc>
        <w:tc>
          <w:tcPr>
            <w:tcW w:type="dxa" w:w="1008"/>
            <w:shd w:fill="F8FAFC"/>
          </w:tcPr>
          <w:p>
            <w:pPr>
              <w:jc w:val="left"/>
            </w:pPr>
            <w:r>
              <w:rPr>
                <w:sz w:val="18"/>
              </w:rPr>
              <w:t>Downstream Failure</w:t>
            </w:r>
          </w:p>
        </w:tc>
        <w:tc>
          <w:tcPr>
            <w:tcW w:type="dxa" w:w="1008"/>
            <w:shd w:fill="F8FAFC"/>
          </w:tcPr>
          <w:p>
            <w:pPr>
              <w:jc w:val="left"/>
            </w:pPr>
            <w:r>
              <w:rPr>
                <w:sz w:val="18"/>
              </w:rPr>
              <w:t>AC10 / UT10</w:t>
            </w:r>
          </w:p>
        </w:tc>
        <w:tc>
          <w:tcPr>
            <w:tcW w:type="dxa" w:w="1296"/>
            <w:shd w:fill="F8FAFC"/>
          </w:tcPr>
          <w:p>
            <w:pPr>
              <w:jc w:val="left"/>
            </w:pPr>
            <w:r>
              <w:rPr>
                <w:sz w:val="18"/>
              </w:rPr>
              <w:t>Downstream Error</w:t>
            </w:r>
          </w:p>
        </w:tc>
        <w:tc>
          <w:tcPr>
            <w:tcW w:type="dxa" w:w="1008"/>
            <w:shd w:fill="F8FAFC"/>
          </w:tcPr>
          <w:p>
            <w:pPr>
              <w:jc w:val="left"/>
            </w:pPr>
            <w:r>
              <w:rPr>
                <w:sz w:val="18"/>
              </w:rPr>
              <w:t>Mock downstream fail</w:t>
            </w:r>
          </w:p>
        </w:tc>
        <w:tc>
          <w:tcPr>
            <w:tcW w:type="dxa" w:w="1152"/>
            <w:shd w:fill="F8FAFC"/>
          </w:tcPr>
          <w:p>
            <w:pPr>
              <w:jc w:val="left"/>
            </w:pPr>
            <w:r>
              <w:rPr>
                <w:sz w:val="18"/>
              </w:rPr>
              <w:t>Render status view</w:t>
            </w:r>
          </w:p>
        </w:tc>
        <w:tc>
          <w:tcPr>
            <w:tcW w:type="dxa" w:w="1584"/>
            <w:shd w:fill="F8FAFC"/>
          </w:tcPr>
          <w:p>
            <w:pPr>
              <w:jc w:val="left"/>
            </w:pPr>
            <w:r>
              <w:rPr>
                <w:sz w:val="18"/>
              </w:rPr>
              <w:t>Status correctly reflects failure; NOT shown as success</w:t>
            </w:r>
          </w:p>
        </w:tc>
        <w:tc>
          <w:tcPr>
            <w:tcW w:type="dxa" w:w="720"/>
            <w:shd w:fill="F8FAFC"/>
          </w:tcPr>
          <w:p>
            <w:pPr>
              <w:jc w:val="left"/>
            </w:pPr>
            <w:r>
              <w:rPr>
                <w:sz w:val="18"/>
              </w:rPr>
              <w:t>Passed</w:t>
            </w:r>
          </w:p>
        </w:tc>
        <w:tc>
          <w:tcPr>
            <w:tcW w:type="dxa" w:w="1008"/>
            <w:shd w:fill="F8FAFC"/>
          </w:tcPr>
          <w:p>
            <w:pPr>
              <w:jc w:val="left"/>
            </w:pPr>
            <w:r>
              <w:rPr>
                <w:sz w:val="18"/>
              </w:rPr>
              <w:t>Phase 1 / T07</w:t>
            </w:r>
          </w:p>
        </w:tc>
      </w:tr>
      <w:tr>
        <w:tc>
          <w:tcPr>
            <w:tcW w:type="dxa" w:w="1008"/>
            <w:shd w:fill="FFFFFF"/>
          </w:tcPr>
          <w:p>
            <w:pPr>
              <w:jc w:val="left"/>
            </w:pPr>
            <w:r>
              <w:rPr>
                <w:sz w:val="18"/>
              </w:rPr>
              <w:t>TC-IT-13</w:t>
            </w:r>
          </w:p>
        </w:tc>
        <w:tc>
          <w:tcPr>
            <w:tcW w:type="dxa" w:w="1008"/>
            <w:shd w:fill="FFFFFF"/>
          </w:tcPr>
          <w:p>
            <w:pPr>
              <w:jc w:val="left"/>
            </w:pPr>
            <w:r>
              <w:rPr>
                <w:sz w:val="18"/>
              </w:rPr>
              <w:t>Idempotency</w:t>
            </w:r>
          </w:p>
        </w:tc>
        <w:tc>
          <w:tcPr>
            <w:tcW w:type="dxa" w:w="1008"/>
            <w:shd w:fill="FFFFFF"/>
          </w:tcPr>
          <w:p>
            <w:pPr>
              <w:jc w:val="left"/>
            </w:pPr>
            <w:r>
              <w:rPr>
                <w:sz w:val="18"/>
              </w:rPr>
              <w:t>AC11 / UT19</w:t>
            </w:r>
          </w:p>
        </w:tc>
        <w:tc>
          <w:tcPr>
            <w:tcW w:type="dxa" w:w="1296"/>
            <w:shd w:fill="FFFFFF"/>
          </w:tcPr>
          <w:p>
            <w:pPr>
              <w:jc w:val="left"/>
            </w:pPr>
            <w:r>
              <w:rPr>
                <w:sz w:val="18"/>
              </w:rPr>
              <w:t>Duplicate Request</w:t>
            </w:r>
          </w:p>
        </w:tc>
        <w:tc>
          <w:tcPr>
            <w:tcW w:type="dxa" w:w="1008"/>
            <w:shd w:fill="FFFFFF"/>
          </w:tcPr>
          <w:p>
            <w:pPr>
              <w:jc w:val="left"/>
            </w:pPr>
            <w:r>
              <w:rPr>
                <w:sz w:val="18"/>
              </w:rPr>
              <w:t>Request exists</w:t>
            </w:r>
          </w:p>
        </w:tc>
        <w:tc>
          <w:tcPr>
            <w:tcW w:type="dxa" w:w="1152"/>
            <w:shd w:fill="FFFFFF"/>
          </w:tcPr>
          <w:p>
            <w:pPr>
              <w:jc w:val="left"/>
            </w:pPr>
            <w:r>
              <w:rPr>
                <w:sz w:val="18"/>
              </w:rPr>
              <w:t>Submit identical payload</w:t>
            </w:r>
          </w:p>
        </w:tc>
        <w:tc>
          <w:tcPr>
            <w:tcW w:type="dxa" w:w="1584"/>
            <w:shd w:fill="FFFFFF"/>
          </w:tcPr>
          <w:p>
            <w:pPr>
              <w:jc w:val="left"/>
            </w:pPr>
            <w:r>
              <w:rPr>
                <w:sz w:val="18"/>
              </w:rPr>
              <w:t>Returns 409 Conflict error; prevents duplicate record</w:t>
            </w:r>
          </w:p>
        </w:tc>
        <w:tc>
          <w:tcPr>
            <w:tcW w:type="dxa" w:w="720"/>
            <w:shd w:fill="FFFFFF"/>
          </w:tcPr>
          <w:p>
            <w:pPr>
              <w:jc w:val="left"/>
            </w:pPr>
            <w:r>
              <w:rPr>
                <w:sz w:val="18"/>
              </w:rPr>
              <w:t>Passed</w:t>
            </w:r>
          </w:p>
        </w:tc>
        <w:tc>
          <w:tcPr>
            <w:tcW w:type="dxa" w:w="1008"/>
            <w:shd w:fill="FFFFFF"/>
          </w:tcPr>
          <w:p>
            <w:pPr>
              <w:jc w:val="left"/>
            </w:pPr>
            <w:r>
              <w:rPr>
                <w:sz w:val="18"/>
              </w:rPr>
              <w:t>Phase 1 / T08</w:t>
            </w:r>
          </w:p>
        </w:tc>
      </w:tr>
      <w:tr>
        <w:tc>
          <w:tcPr>
            <w:tcW w:type="dxa" w:w="1008"/>
            <w:shd w:fill="F8FAFC"/>
          </w:tcPr>
          <w:p>
            <w:pPr>
              <w:jc w:val="left"/>
            </w:pPr>
            <w:r>
              <w:rPr>
                <w:sz w:val="18"/>
              </w:rPr>
              <w:t>TC-IT-14</w:t>
            </w:r>
          </w:p>
        </w:tc>
        <w:tc>
          <w:tcPr>
            <w:tcW w:type="dxa" w:w="1008"/>
            <w:shd w:fill="F8FAFC"/>
          </w:tcPr>
          <w:p>
            <w:pPr>
              <w:jc w:val="left"/>
            </w:pPr>
            <w:r>
              <w:rPr>
                <w:sz w:val="18"/>
              </w:rPr>
              <w:t>Security</w:t>
            </w:r>
          </w:p>
        </w:tc>
        <w:tc>
          <w:tcPr>
            <w:tcW w:type="dxa" w:w="1008"/>
            <w:shd w:fill="F8FAFC"/>
          </w:tcPr>
          <w:p>
            <w:pPr>
              <w:jc w:val="left"/>
            </w:pPr>
            <w:r>
              <w:rPr>
                <w:sz w:val="18"/>
              </w:rPr>
              <w:t>SEC01 / AC09</w:t>
            </w:r>
          </w:p>
        </w:tc>
        <w:tc>
          <w:tcPr>
            <w:tcW w:type="dxa" w:w="1296"/>
            <w:shd w:fill="F8FAFC"/>
          </w:tcPr>
          <w:p>
            <w:pPr>
              <w:jc w:val="left"/>
            </w:pPr>
            <w:r>
              <w:rPr>
                <w:sz w:val="18"/>
              </w:rPr>
              <w:t>Session Isolation</w:t>
            </w:r>
          </w:p>
        </w:tc>
        <w:tc>
          <w:tcPr>
            <w:tcW w:type="dxa" w:w="1008"/>
            <w:shd w:fill="F8FAFC"/>
          </w:tcPr>
          <w:p>
            <w:pPr>
              <w:jc w:val="left"/>
            </w:pPr>
            <w:r>
              <w:rPr>
                <w:sz w:val="18"/>
              </w:rPr>
              <w:t>Active session</w:t>
            </w:r>
          </w:p>
        </w:tc>
        <w:tc>
          <w:tcPr>
            <w:tcW w:type="dxa" w:w="1152"/>
            <w:shd w:fill="F8FAFC"/>
          </w:tcPr>
          <w:p>
            <w:pPr>
              <w:jc w:val="left"/>
            </w:pPr>
            <w:r>
              <w:rPr>
                <w:sz w:val="18"/>
              </w:rPr>
              <w:t>Submit form with spoof ID</w:t>
            </w:r>
          </w:p>
        </w:tc>
        <w:tc>
          <w:tcPr>
            <w:tcW w:type="dxa" w:w="1584"/>
            <w:shd w:fill="F8FAFC"/>
          </w:tcPr>
          <w:p>
            <w:pPr>
              <w:jc w:val="left"/>
            </w:pPr>
            <w:r>
              <w:rPr>
                <w:sz w:val="18"/>
              </w:rPr>
              <w:t>Service ignores client employeeId; derives from session</w:t>
            </w:r>
          </w:p>
        </w:tc>
        <w:tc>
          <w:tcPr>
            <w:tcW w:type="dxa" w:w="720"/>
            <w:shd w:fill="F8FAFC"/>
          </w:tcPr>
          <w:p>
            <w:pPr>
              <w:jc w:val="left"/>
            </w:pPr>
            <w:r>
              <w:rPr>
                <w:sz w:val="18"/>
              </w:rPr>
              <w:t>Passed</w:t>
            </w:r>
          </w:p>
        </w:tc>
        <w:tc>
          <w:tcPr>
            <w:tcW w:type="dxa" w:w="1008"/>
            <w:shd w:fill="F8FAFC"/>
          </w:tcPr>
          <w:p>
            <w:pPr>
              <w:jc w:val="left"/>
            </w:pPr>
            <w:r>
              <w:rPr>
                <w:sz w:val="18"/>
              </w:rPr>
              <w:t>Phase 1 / T08</w:t>
            </w:r>
          </w:p>
        </w:tc>
      </w:tr>
      <w:tr>
        <w:tc>
          <w:tcPr>
            <w:tcW w:type="dxa" w:w="1008"/>
            <w:shd w:fill="FFFFFF"/>
          </w:tcPr>
          <w:p>
            <w:pPr>
              <w:jc w:val="left"/>
            </w:pPr>
            <w:r>
              <w:rPr>
                <w:sz w:val="18"/>
              </w:rPr>
              <w:t>TC-IT-15</w:t>
            </w:r>
          </w:p>
        </w:tc>
        <w:tc>
          <w:tcPr>
            <w:tcW w:type="dxa" w:w="1008"/>
            <w:shd w:fill="FFFFFF"/>
          </w:tcPr>
          <w:p>
            <w:pPr>
              <w:jc w:val="left"/>
            </w:pPr>
            <w:r>
              <w:rPr>
                <w:sz w:val="18"/>
              </w:rPr>
              <w:t>Error Masking</w:t>
            </w:r>
          </w:p>
        </w:tc>
        <w:tc>
          <w:tcPr>
            <w:tcW w:type="dxa" w:w="1008"/>
            <w:shd w:fill="FFFFFF"/>
          </w:tcPr>
          <w:p>
            <w:pPr>
              <w:jc w:val="left"/>
            </w:pPr>
            <w:r>
              <w:rPr>
                <w:sz w:val="18"/>
              </w:rPr>
              <w:t>SEC04 / UT37</w:t>
            </w:r>
          </w:p>
        </w:tc>
        <w:tc>
          <w:tcPr>
            <w:tcW w:type="dxa" w:w="1296"/>
            <w:shd w:fill="FFFFFF"/>
          </w:tcPr>
          <w:p>
            <w:pPr>
              <w:jc w:val="left"/>
            </w:pPr>
            <w:r>
              <w:rPr>
                <w:sz w:val="18"/>
              </w:rPr>
              <w:t>Internal Server Error</w:t>
            </w:r>
          </w:p>
        </w:tc>
        <w:tc>
          <w:tcPr>
            <w:tcW w:type="dxa" w:w="1008"/>
            <w:shd w:fill="FFFFFF"/>
          </w:tcPr>
          <w:p>
            <w:pPr>
              <w:jc w:val="left"/>
            </w:pPr>
            <w:r>
              <w:rPr>
                <w:sz w:val="18"/>
              </w:rPr>
              <w:t>Service throws 500</w:t>
            </w:r>
          </w:p>
        </w:tc>
        <w:tc>
          <w:tcPr>
            <w:tcW w:type="dxa" w:w="1152"/>
            <w:shd w:fill="FFFFFF"/>
          </w:tcPr>
          <w:p>
            <w:pPr>
              <w:jc w:val="left"/>
            </w:pPr>
            <w:r>
              <w:rPr>
                <w:sz w:val="18"/>
              </w:rPr>
              <w:t>Submit request</w:t>
            </w:r>
          </w:p>
        </w:tc>
        <w:tc>
          <w:tcPr>
            <w:tcW w:type="dxa" w:w="1584"/>
            <w:shd w:fill="FFFFFF"/>
          </w:tcPr>
          <w:p>
            <w:pPr>
              <w:jc w:val="left"/>
            </w:pPr>
            <w:r>
              <w:rPr>
                <w:sz w:val="18"/>
              </w:rPr>
              <w:t>Displays friendly error; masks stack trace and internal details</w:t>
            </w:r>
          </w:p>
        </w:tc>
        <w:tc>
          <w:tcPr>
            <w:tcW w:type="dxa" w:w="720"/>
            <w:shd w:fill="FFFFFF"/>
          </w:tcPr>
          <w:p>
            <w:pPr>
              <w:jc w:val="left"/>
            </w:pPr>
            <w:r>
              <w:rPr>
                <w:sz w:val="18"/>
              </w:rPr>
              <w:t>Passed</w:t>
            </w:r>
          </w:p>
        </w:tc>
        <w:tc>
          <w:tcPr>
            <w:tcW w:type="dxa" w:w="1008"/>
            <w:shd w:fill="FFFFFF"/>
          </w:tcPr>
          <w:p>
            <w:pPr>
              <w:jc w:val="left"/>
            </w:pPr>
            <w:r>
              <w:rPr>
                <w:sz w:val="18"/>
              </w:rPr>
              <w:t>Phase 1 / T08</w:t>
            </w:r>
          </w:p>
        </w:tc>
      </w:tr>
    </w:tbl>
    <w:p>
      <w:pPr>
        <w:spacing w:before="200" w:after="80"/>
      </w:pPr>
      <w:r>
        <w:rPr>
          <w:b/>
          <w:color w:val="334155"/>
          <w:sz w:val="26"/>
        </w:rPr>
        <w:t>17.4 Module B: Authentication &amp; Session Test Cases (17 Tests Total)</w:t>
      </w:r>
    </w:p>
    <w:p>
      <w:pPr>
        <w:spacing w:after="80" w:line="276" w:lineRule="auto"/>
      </w:pPr>
      <w:r>
        <w:rPr>
          <w:i w:val="0"/>
          <w:sz w:val="21"/>
        </w:rPr>
        <w:t>Covers Login rendering, credential validation, demo quick-fill helpers, session creation, sessionStorage sync, logout, and protected route access.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08"/>
            <w:shd w:fill="1E3A8A"/>
          </w:tcPr>
          <w:p>
            <w:pPr>
              <w:jc w:val="left"/>
            </w:pPr>
            <w:r>
              <w:rPr>
                <w:b/>
                <w:color w:val="FFFFFF"/>
                <w:sz w:val="19"/>
              </w:rPr>
              <w:t>Test ID</w:t>
            </w:r>
          </w:p>
        </w:tc>
        <w:tc>
          <w:tcPr>
            <w:tcW w:type="dxa" w:w="1008"/>
            <w:shd w:fill="1E3A8A"/>
          </w:tcPr>
          <w:p>
            <w:pPr>
              <w:jc w:val="left"/>
            </w:pPr>
            <w:r>
              <w:rPr>
                <w:b/>
                <w:color w:val="FFFFFF"/>
                <w:sz w:val="19"/>
              </w:rPr>
              <w:t>Module</w:t>
            </w:r>
          </w:p>
        </w:tc>
        <w:tc>
          <w:tcPr>
            <w:tcW w:type="dxa" w:w="1008"/>
            <w:shd w:fill="1E3A8A"/>
          </w:tcPr>
          <w:p>
            <w:pPr>
              <w:jc w:val="left"/>
            </w:pPr>
            <w:r>
              <w:rPr>
                <w:b/>
                <w:color w:val="FFFFFF"/>
                <w:sz w:val="19"/>
              </w:rPr>
              <w:t>Req / AC</w:t>
            </w:r>
          </w:p>
        </w:tc>
        <w:tc>
          <w:tcPr>
            <w:tcW w:type="dxa" w:w="1296"/>
            <w:shd w:fill="1E3A8A"/>
          </w:tcPr>
          <w:p>
            <w:pPr>
              <w:jc w:val="left"/>
            </w:pPr>
            <w:r>
              <w:rPr>
                <w:b/>
                <w:color w:val="FFFFFF"/>
                <w:sz w:val="19"/>
              </w:rPr>
              <w:t>Scenario</w:t>
            </w:r>
          </w:p>
        </w:tc>
        <w:tc>
          <w:tcPr>
            <w:tcW w:type="dxa" w:w="1008"/>
            <w:shd w:fill="1E3A8A"/>
          </w:tcPr>
          <w:p>
            <w:pPr>
              <w:jc w:val="left"/>
            </w:pPr>
            <w:r>
              <w:rPr>
                <w:b/>
                <w:color w:val="FFFFFF"/>
                <w:sz w:val="19"/>
              </w:rPr>
              <w:t>Preconditions</w:t>
            </w:r>
          </w:p>
        </w:tc>
        <w:tc>
          <w:tcPr>
            <w:tcW w:type="dxa" w:w="1152"/>
            <w:shd w:fill="1E3A8A"/>
          </w:tcPr>
          <w:p>
            <w:pPr>
              <w:jc w:val="left"/>
            </w:pPr>
            <w:r>
              <w:rPr>
                <w:b/>
                <w:color w:val="FFFFFF"/>
                <w:sz w:val="19"/>
              </w:rPr>
              <w:t>Input</w:t>
            </w:r>
          </w:p>
        </w:tc>
        <w:tc>
          <w:tcPr>
            <w:tcW w:type="dxa" w:w="1584"/>
            <w:shd w:fill="1E3A8A"/>
          </w:tcPr>
          <w:p>
            <w:pPr>
              <w:jc w:val="left"/>
            </w:pPr>
            <w:r>
              <w:rPr>
                <w:b/>
                <w:color w:val="FFFFFF"/>
                <w:sz w:val="19"/>
              </w:rPr>
              <w:t>Expected Result</w:t>
            </w:r>
          </w:p>
        </w:tc>
        <w:tc>
          <w:tcPr>
            <w:tcW w:type="dxa" w:w="720"/>
            <w:shd w:fill="1E3A8A"/>
          </w:tcPr>
          <w:p>
            <w:pPr>
              <w:jc w:val="left"/>
            </w:pPr>
            <w:r>
              <w:rPr>
                <w:b/>
                <w:color w:val="FFFFFF"/>
                <w:sz w:val="19"/>
              </w:rPr>
              <w:t>Status</w:t>
            </w:r>
          </w:p>
        </w:tc>
        <w:tc>
          <w:tcPr>
            <w:tcW w:type="dxa" w:w="1008"/>
            <w:shd w:fill="1E3A8A"/>
          </w:tcPr>
          <w:p>
            <w:pPr>
              <w:jc w:val="left"/>
            </w:pPr>
            <w:r>
              <w:rPr>
                <w:b/>
                <w:color w:val="FFFFFF"/>
                <w:sz w:val="19"/>
              </w:rPr>
              <w:t>Phase/Task</w:t>
            </w:r>
          </w:p>
        </w:tc>
      </w:tr>
      <w:tr>
        <w:tc>
          <w:tcPr>
            <w:tcW w:type="dxa" w:w="1008"/>
            <w:shd w:fill="FFFFFF"/>
          </w:tcPr>
          <w:p>
            <w:pPr>
              <w:jc w:val="left"/>
            </w:pPr>
            <w:r>
              <w:rPr>
                <w:sz w:val="18"/>
              </w:rPr>
              <w:t>TC-AUTH-01</w:t>
            </w:r>
          </w:p>
        </w:tc>
        <w:tc>
          <w:tcPr>
            <w:tcW w:type="dxa" w:w="1008"/>
            <w:shd w:fill="FFFFFF"/>
          </w:tcPr>
          <w:p>
            <w:pPr>
              <w:jc w:val="left"/>
            </w:pPr>
            <w:r>
              <w:rPr>
                <w:sz w:val="18"/>
              </w:rPr>
              <w:t>Login Form</w:t>
            </w:r>
          </w:p>
        </w:tc>
        <w:tc>
          <w:tcPr>
            <w:tcW w:type="dxa" w:w="1008"/>
            <w:shd w:fill="FFFFFF"/>
          </w:tcPr>
          <w:p>
            <w:pPr>
              <w:jc w:val="left"/>
            </w:pPr>
            <w:r>
              <w:rPr>
                <w:sz w:val="18"/>
              </w:rPr>
              <w:t>P2-T02</w:t>
            </w:r>
          </w:p>
        </w:tc>
        <w:tc>
          <w:tcPr>
            <w:tcW w:type="dxa" w:w="1296"/>
            <w:shd w:fill="FFFFFF"/>
          </w:tcPr>
          <w:p>
            <w:pPr>
              <w:jc w:val="left"/>
            </w:pPr>
            <w:r>
              <w:rPr>
                <w:sz w:val="18"/>
              </w:rPr>
              <w:t>Render Login Page</w:t>
            </w:r>
          </w:p>
        </w:tc>
        <w:tc>
          <w:tcPr>
            <w:tcW w:type="dxa" w:w="1008"/>
            <w:shd w:fill="FFFFFF"/>
          </w:tcPr>
          <w:p>
            <w:pPr>
              <w:jc w:val="left"/>
            </w:pPr>
            <w:r>
              <w:rPr>
                <w:sz w:val="18"/>
              </w:rPr>
              <w:t>Unauthenticated</w:t>
            </w:r>
          </w:p>
        </w:tc>
        <w:tc>
          <w:tcPr>
            <w:tcW w:type="dxa" w:w="1152"/>
            <w:shd w:fill="FFFFFF"/>
          </w:tcPr>
          <w:p>
            <w:pPr>
              <w:jc w:val="left"/>
            </w:pPr>
            <w:r>
              <w:rPr>
                <w:sz w:val="18"/>
              </w:rPr>
              <w:t>Navigate to /login</w:t>
            </w:r>
          </w:p>
        </w:tc>
        <w:tc>
          <w:tcPr>
            <w:tcW w:type="dxa" w:w="1584"/>
            <w:shd w:fill="FFFFFF"/>
          </w:tcPr>
          <w:p>
            <w:pPr>
              <w:jc w:val="left"/>
            </w:pPr>
            <w:r>
              <w:rPr>
                <w:sz w:val="18"/>
              </w:rPr>
              <w:t>Renders title, role tabs, inputs, and demo helpers</w:t>
            </w:r>
          </w:p>
        </w:tc>
        <w:tc>
          <w:tcPr>
            <w:tcW w:type="dxa" w:w="720"/>
            <w:shd w:fill="FFFFFF"/>
          </w:tcPr>
          <w:p>
            <w:pPr>
              <w:jc w:val="left"/>
            </w:pPr>
            <w:r>
              <w:rPr>
                <w:sz w:val="18"/>
              </w:rPr>
              <w:t>Passed</w:t>
            </w:r>
          </w:p>
        </w:tc>
        <w:tc>
          <w:tcPr>
            <w:tcW w:type="dxa" w:w="1008"/>
            <w:shd w:fill="FFFFFF"/>
          </w:tcPr>
          <w:p>
            <w:pPr>
              <w:jc w:val="left"/>
            </w:pPr>
            <w:r>
              <w:rPr>
                <w:sz w:val="18"/>
              </w:rPr>
              <w:t>Phase 2 / P2-T02</w:t>
            </w:r>
          </w:p>
        </w:tc>
      </w:tr>
      <w:tr>
        <w:tc>
          <w:tcPr>
            <w:tcW w:type="dxa" w:w="1008"/>
            <w:shd w:fill="F8FAFC"/>
          </w:tcPr>
          <w:p>
            <w:pPr>
              <w:jc w:val="left"/>
            </w:pPr>
            <w:r>
              <w:rPr>
                <w:sz w:val="18"/>
              </w:rPr>
              <w:t>TC-AUTH-02</w:t>
            </w:r>
          </w:p>
        </w:tc>
        <w:tc>
          <w:tcPr>
            <w:tcW w:type="dxa" w:w="1008"/>
            <w:shd w:fill="F8FAFC"/>
          </w:tcPr>
          <w:p>
            <w:pPr>
              <w:jc w:val="left"/>
            </w:pPr>
            <w:r>
              <w:rPr>
                <w:sz w:val="18"/>
              </w:rPr>
              <w:t>Role Tabs</w:t>
            </w:r>
          </w:p>
        </w:tc>
        <w:tc>
          <w:tcPr>
            <w:tcW w:type="dxa" w:w="1008"/>
            <w:shd w:fill="F8FAFC"/>
          </w:tcPr>
          <w:p>
            <w:pPr>
              <w:jc w:val="left"/>
            </w:pPr>
            <w:r>
              <w:rPr>
                <w:sz w:val="18"/>
              </w:rPr>
              <w:t>P2-T02</w:t>
            </w:r>
          </w:p>
        </w:tc>
        <w:tc>
          <w:tcPr>
            <w:tcW w:type="dxa" w:w="1296"/>
            <w:shd w:fill="F8FAFC"/>
          </w:tcPr>
          <w:p>
            <w:pPr>
              <w:jc w:val="left"/>
            </w:pPr>
            <w:r>
              <w:rPr>
                <w:sz w:val="18"/>
              </w:rPr>
              <w:t>Switch Role Tabs</w:t>
            </w:r>
          </w:p>
        </w:tc>
        <w:tc>
          <w:tcPr>
            <w:tcW w:type="dxa" w:w="1008"/>
            <w:shd w:fill="F8FAFC"/>
          </w:tcPr>
          <w:p>
            <w:pPr>
              <w:jc w:val="left"/>
            </w:pPr>
            <w:r>
              <w:rPr>
                <w:sz w:val="18"/>
              </w:rPr>
              <w:t>Login page open</w:t>
            </w:r>
          </w:p>
        </w:tc>
        <w:tc>
          <w:tcPr>
            <w:tcW w:type="dxa" w:w="1152"/>
            <w:shd w:fill="F8FAFC"/>
          </w:tcPr>
          <w:p>
            <w:pPr>
              <w:jc w:val="left"/>
            </w:pPr>
            <w:r>
              <w:rPr>
                <w:sz w:val="18"/>
              </w:rPr>
              <w:t>Click Admin tab</w:t>
            </w:r>
          </w:p>
        </w:tc>
        <w:tc>
          <w:tcPr>
            <w:tcW w:type="dxa" w:w="1584"/>
            <w:shd w:fill="F8FAFC"/>
          </w:tcPr>
          <w:p>
            <w:pPr>
              <w:jc w:val="left"/>
            </w:pPr>
            <w:r>
              <w:rPr>
                <w:sz w:val="18"/>
              </w:rPr>
              <w:t>Role switches to Admin; updates quick-fill target</w:t>
            </w:r>
          </w:p>
        </w:tc>
        <w:tc>
          <w:tcPr>
            <w:tcW w:type="dxa" w:w="720"/>
            <w:shd w:fill="F8FAFC"/>
          </w:tcPr>
          <w:p>
            <w:pPr>
              <w:jc w:val="left"/>
            </w:pPr>
            <w:r>
              <w:rPr>
                <w:sz w:val="18"/>
              </w:rPr>
              <w:t>Passed</w:t>
            </w:r>
          </w:p>
        </w:tc>
        <w:tc>
          <w:tcPr>
            <w:tcW w:type="dxa" w:w="1008"/>
            <w:shd w:fill="F8FAFC"/>
          </w:tcPr>
          <w:p>
            <w:pPr>
              <w:jc w:val="left"/>
            </w:pPr>
            <w:r>
              <w:rPr>
                <w:sz w:val="18"/>
              </w:rPr>
              <w:t>Phase 2 / P2-T02</w:t>
            </w:r>
          </w:p>
        </w:tc>
      </w:tr>
      <w:tr>
        <w:tc>
          <w:tcPr>
            <w:tcW w:type="dxa" w:w="1008"/>
            <w:shd w:fill="FFFFFF"/>
          </w:tcPr>
          <w:p>
            <w:pPr>
              <w:jc w:val="left"/>
            </w:pPr>
            <w:r>
              <w:rPr>
                <w:sz w:val="18"/>
              </w:rPr>
              <w:t>TC-AUTH-03</w:t>
            </w:r>
          </w:p>
        </w:tc>
        <w:tc>
          <w:tcPr>
            <w:tcW w:type="dxa" w:w="1008"/>
            <w:shd w:fill="FFFFFF"/>
          </w:tcPr>
          <w:p>
            <w:pPr>
              <w:jc w:val="left"/>
            </w:pPr>
            <w:r>
              <w:rPr>
                <w:sz w:val="18"/>
              </w:rPr>
              <w:t>Validation</w:t>
            </w:r>
          </w:p>
        </w:tc>
        <w:tc>
          <w:tcPr>
            <w:tcW w:type="dxa" w:w="1008"/>
            <w:shd w:fill="FFFFFF"/>
          </w:tcPr>
          <w:p>
            <w:pPr>
              <w:jc w:val="left"/>
            </w:pPr>
            <w:r>
              <w:rPr>
                <w:sz w:val="18"/>
              </w:rPr>
              <w:t>P2-T02</w:t>
            </w:r>
          </w:p>
        </w:tc>
        <w:tc>
          <w:tcPr>
            <w:tcW w:type="dxa" w:w="1296"/>
            <w:shd w:fill="FFFFFF"/>
          </w:tcPr>
          <w:p>
            <w:pPr>
              <w:jc w:val="left"/>
            </w:pPr>
            <w:r>
              <w:rPr>
                <w:sz w:val="18"/>
              </w:rPr>
              <w:t>Empty Submit</w:t>
            </w:r>
          </w:p>
        </w:tc>
        <w:tc>
          <w:tcPr>
            <w:tcW w:type="dxa" w:w="1008"/>
            <w:shd w:fill="FFFFFF"/>
          </w:tcPr>
          <w:p>
            <w:pPr>
              <w:jc w:val="left"/>
            </w:pPr>
            <w:r>
              <w:rPr>
                <w:sz w:val="18"/>
              </w:rPr>
              <w:t>Login page open</w:t>
            </w:r>
          </w:p>
        </w:tc>
        <w:tc>
          <w:tcPr>
            <w:tcW w:type="dxa" w:w="1152"/>
            <w:shd w:fill="FFFFFF"/>
          </w:tcPr>
          <w:p>
            <w:pPr>
              <w:jc w:val="left"/>
            </w:pPr>
            <w:r>
              <w:rPr>
                <w:sz w:val="18"/>
              </w:rPr>
              <w:t>Click Sign In empty</w:t>
            </w:r>
          </w:p>
        </w:tc>
        <w:tc>
          <w:tcPr>
            <w:tcW w:type="dxa" w:w="1584"/>
            <w:shd w:fill="FFFFFF"/>
          </w:tcPr>
          <w:p>
            <w:pPr>
              <w:jc w:val="left"/>
            </w:pPr>
            <w:r>
              <w:rPr>
                <w:sz w:val="18"/>
              </w:rPr>
              <w:t>Displays validation error for required email/password</w:t>
            </w:r>
          </w:p>
        </w:tc>
        <w:tc>
          <w:tcPr>
            <w:tcW w:type="dxa" w:w="720"/>
            <w:shd w:fill="FFFFFF"/>
          </w:tcPr>
          <w:p>
            <w:pPr>
              <w:jc w:val="left"/>
            </w:pPr>
            <w:r>
              <w:rPr>
                <w:sz w:val="18"/>
              </w:rPr>
              <w:t>Passed</w:t>
            </w:r>
          </w:p>
        </w:tc>
        <w:tc>
          <w:tcPr>
            <w:tcW w:type="dxa" w:w="1008"/>
            <w:shd w:fill="FFFFFF"/>
          </w:tcPr>
          <w:p>
            <w:pPr>
              <w:jc w:val="left"/>
            </w:pPr>
            <w:r>
              <w:rPr>
                <w:sz w:val="18"/>
              </w:rPr>
              <w:t>Phase 2 / P2-T02</w:t>
            </w:r>
          </w:p>
        </w:tc>
      </w:tr>
      <w:tr>
        <w:tc>
          <w:tcPr>
            <w:tcW w:type="dxa" w:w="1008"/>
            <w:shd w:fill="F8FAFC"/>
          </w:tcPr>
          <w:p>
            <w:pPr>
              <w:jc w:val="left"/>
            </w:pPr>
            <w:r>
              <w:rPr>
                <w:sz w:val="18"/>
              </w:rPr>
              <w:t>TC-AUTH-04</w:t>
            </w:r>
          </w:p>
        </w:tc>
        <w:tc>
          <w:tcPr>
            <w:tcW w:type="dxa" w:w="1008"/>
            <w:shd w:fill="F8FAFC"/>
          </w:tcPr>
          <w:p>
            <w:pPr>
              <w:jc w:val="left"/>
            </w:pPr>
            <w:r>
              <w:rPr>
                <w:sz w:val="18"/>
              </w:rPr>
              <w:t>Demo Helper</w:t>
            </w:r>
          </w:p>
        </w:tc>
        <w:tc>
          <w:tcPr>
            <w:tcW w:type="dxa" w:w="1008"/>
            <w:shd w:fill="F8FAFC"/>
          </w:tcPr>
          <w:p>
            <w:pPr>
              <w:jc w:val="left"/>
            </w:pPr>
            <w:r>
              <w:rPr>
                <w:sz w:val="18"/>
              </w:rPr>
              <w:t>P2-T02</w:t>
            </w:r>
          </w:p>
        </w:tc>
        <w:tc>
          <w:tcPr>
            <w:tcW w:type="dxa" w:w="1296"/>
            <w:shd w:fill="F8FAFC"/>
          </w:tcPr>
          <w:p>
            <w:pPr>
              <w:jc w:val="left"/>
            </w:pPr>
            <w:r>
              <w:rPr>
                <w:sz w:val="18"/>
              </w:rPr>
              <w:t>Employee Quick-Fill</w:t>
            </w:r>
          </w:p>
        </w:tc>
        <w:tc>
          <w:tcPr>
            <w:tcW w:type="dxa" w:w="1008"/>
            <w:shd w:fill="F8FAFC"/>
          </w:tcPr>
          <w:p>
            <w:pPr>
              <w:jc w:val="left"/>
            </w:pPr>
            <w:r>
              <w:rPr>
                <w:sz w:val="18"/>
              </w:rPr>
              <w:t>Login page open</w:t>
            </w:r>
          </w:p>
        </w:tc>
        <w:tc>
          <w:tcPr>
            <w:tcW w:type="dxa" w:w="1152"/>
            <w:shd w:fill="F8FAFC"/>
          </w:tcPr>
          <w:p>
            <w:pPr>
              <w:jc w:val="left"/>
            </w:pPr>
            <w:r>
              <w:rPr>
                <w:sz w:val="18"/>
              </w:rPr>
              <w:t>Click Employee Helper</w:t>
            </w:r>
          </w:p>
        </w:tc>
        <w:tc>
          <w:tcPr>
            <w:tcW w:type="dxa" w:w="1584"/>
            <w:shd w:fill="F8FAFC"/>
          </w:tcPr>
          <w:p>
            <w:pPr>
              <w:jc w:val="left"/>
            </w:pPr>
            <w:r>
              <w:rPr>
                <w:sz w:val="18"/>
              </w:rPr>
              <w:t>Fills employee@onepoint.demo &amp; demo password</w:t>
            </w:r>
          </w:p>
        </w:tc>
        <w:tc>
          <w:tcPr>
            <w:tcW w:type="dxa" w:w="720"/>
            <w:shd w:fill="F8FAFC"/>
          </w:tcPr>
          <w:p>
            <w:pPr>
              <w:jc w:val="left"/>
            </w:pPr>
            <w:r>
              <w:rPr>
                <w:sz w:val="18"/>
              </w:rPr>
              <w:t>Passed</w:t>
            </w:r>
          </w:p>
        </w:tc>
        <w:tc>
          <w:tcPr>
            <w:tcW w:type="dxa" w:w="1008"/>
            <w:shd w:fill="F8FAFC"/>
          </w:tcPr>
          <w:p>
            <w:pPr>
              <w:jc w:val="left"/>
            </w:pPr>
            <w:r>
              <w:rPr>
                <w:sz w:val="18"/>
              </w:rPr>
              <w:t>Phase 2 / P2-T02</w:t>
            </w:r>
          </w:p>
        </w:tc>
      </w:tr>
      <w:tr>
        <w:tc>
          <w:tcPr>
            <w:tcW w:type="dxa" w:w="1008"/>
            <w:shd w:fill="FFFFFF"/>
          </w:tcPr>
          <w:p>
            <w:pPr>
              <w:jc w:val="left"/>
            </w:pPr>
            <w:r>
              <w:rPr>
                <w:sz w:val="18"/>
              </w:rPr>
              <w:t>TC-AUTH-05</w:t>
            </w:r>
          </w:p>
        </w:tc>
        <w:tc>
          <w:tcPr>
            <w:tcW w:type="dxa" w:w="1008"/>
            <w:shd w:fill="FFFFFF"/>
          </w:tcPr>
          <w:p>
            <w:pPr>
              <w:jc w:val="left"/>
            </w:pPr>
            <w:r>
              <w:rPr>
                <w:sz w:val="18"/>
              </w:rPr>
              <w:t>Demo Helper</w:t>
            </w:r>
          </w:p>
        </w:tc>
        <w:tc>
          <w:tcPr>
            <w:tcW w:type="dxa" w:w="1008"/>
            <w:shd w:fill="FFFFFF"/>
          </w:tcPr>
          <w:p>
            <w:pPr>
              <w:jc w:val="left"/>
            </w:pPr>
            <w:r>
              <w:rPr>
                <w:sz w:val="18"/>
              </w:rPr>
              <w:t>P2-T02</w:t>
            </w:r>
          </w:p>
        </w:tc>
        <w:tc>
          <w:tcPr>
            <w:tcW w:type="dxa" w:w="1296"/>
            <w:shd w:fill="FFFFFF"/>
          </w:tcPr>
          <w:p>
            <w:pPr>
              <w:jc w:val="left"/>
            </w:pPr>
            <w:r>
              <w:rPr>
                <w:sz w:val="18"/>
              </w:rPr>
              <w:t>Admin Quick-Fill</w:t>
            </w:r>
          </w:p>
        </w:tc>
        <w:tc>
          <w:tcPr>
            <w:tcW w:type="dxa" w:w="1008"/>
            <w:shd w:fill="FFFFFF"/>
          </w:tcPr>
          <w:p>
            <w:pPr>
              <w:jc w:val="left"/>
            </w:pPr>
            <w:r>
              <w:rPr>
                <w:sz w:val="18"/>
              </w:rPr>
              <w:t>Login page open</w:t>
            </w:r>
          </w:p>
        </w:tc>
        <w:tc>
          <w:tcPr>
            <w:tcW w:type="dxa" w:w="1152"/>
            <w:shd w:fill="FFFFFF"/>
          </w:tcPr>
          <w:p>
            <w:pPr>
              <w:jc w:val="left"/>
            </w:pPr>
            <w:r>
              <w:rPr>
                <w:sz w:val="18"/>
              </w:rPr>
              <w:t>Click Admin Helper</w:t>
            </w:r>
          </w:p>
        </w:tc>
        <w:tc>
          <w:tcPr>
            <w:tcW w:type="dxa" w:w="1584"/>
            <w:shd w:fill="FFFFFF"/>
          </w:tcPr>
          <w:p>
            <w:pPr>
              <w:jc w:val="left"/>
            </w:pPr>
            <w:r>
              <w:rPr>
                <w:sz w:val="18"/>
              </w:rPr>
              <w:t>Fills admin@onepoint.demo &amp; demo password</w:t>
            </w:r>
          </w:p>
        </w:tc>
        <w:tc>
          <w:tcPr>
            <w:tcW w:type="dxa" w:w="720"/>
            <w:shd w:fill="FFFFFF"/>
          </w:tcPr>
          <w:p>
            <w:pPr>
              <w:jc w:val="left"/>
            </w:pPr>
            <w:r>
              <w:rPr>
                <w:sz w:val="18"/>
              </w:rPr>
              <w:t>Passed</w:t>
            </w:r>
          </w:p>
        </w:tc>
        <w:tc>
          <w:tcPr>
            <w:tcW w:type="dxa" w:w="1008"/>
            <w:shd w:fill="FFFFFF"/>
          </w:tcPr>
          <w:p>
            <w:pPr>
              <w:jc w:val="left"/>
            </w:pPr>
            <w:r>
              <w:rPr>
                <w:sz w:val="18"/>
              </w:rPr>
              <w:t>Phase 2 / P2-T02</w:t>
            </w:r>
          </w:p>
        </w:tc>
      </w:tr>
      <w:tr>
        <w:tc>
          <w:tcPr>
            <w:tcW w:type="dxa" w:w="1008"/>
            <w:shd w:fill="F8FAFC"/>
          </w:tcPr>
          <w:p>
            <w:pPr>
              <w:jc w:val="left"/>
            </w:pPr>
            <w:r>
              <w:rPr>
                <w:sz w:val="18"/>
              </w:rPr>
              <w:t>TC-AUTH-06</w:t>
            </w:r>
          </w:p>
        </w:tc>
        <w:tc>
          <w:tcPr>
            <w:tcW w:type="dxa" w:w="1008"/>
            <w:shd w:fill="F8FAFC"/>
          </w:tcPr>
          <w:p>
            <w:pPr>
              <w:jc w:val="left"/>
            </w:pPr>
            <w:r>
              <w:rPr>
                <w:sz w:val="18"/>
              </w:rPr>
              <w:t>Login Auth</w:t>
            </w:r>
          </w:p>
        </w:tc>
        <w:tc>
          <w:tcPr>
            <w:tcW w:type="dxa" w:w="1008"/>
            <w:shd w:fill="F8FAFC"/>
          </w:tcPr>
          <w:p>
            <w:pPr>
              <w:jc w:val="left"/>
            </w:pPr>
            <w:r>
              <w:rPr>
                <w:sz w:val="18"/>
              </w:rPr>
              <w:t>P2-T02</w:t>
            </w:r>
          </w:p>
        </w:tc>
        <w:tc>
          <w:tcPr>
            <w:tcW w:type="dxa" w:w="1296"/>
            <w:shd w:fill="F8FAFC"/>
          </w:tcPr>
          <w:p>
            <w:pPr>
              <w:jc w:val="left"/>
            </w:pPr>
            <w:r>
              <w:rPr>
                <w:sz w:val="18"/>
              </w:rPr>
              <w:t>Invalid Credentials</w:t>
            </w:r>
          </w:p>
        </w:tc>
        <w:tc>
          <w:tcPr>
            <w:tcW w:type="dxa" w:w="1008"/>
            <w:shd w:fill="F8FAFC"/>
          </w:tcPr>
          <w:p>
            <w:pPr>
              <w:jc w:val="left"/>
            </w:pPr>
            <w:r>
              <w:rPr>
                <w:sz w:val="18"/>
              </w:rPr>
              <w:t>Login page open</w:t>
            </w:r>
          </w:p>
        </w:tc>
        <w:tc>
          <w:tcPr>
            <w:tcW w:type="dxa" w:w="1152"/>
            <w:shd w:fill="F8FAFC"/>
          </w:tcPr>
          <w:p>
            <w:pPr>
              <w:jc w:val="left"/>
            </w:pPr>
            <w:r>
              <w:rPr>
                <w:sz w:val="18"/>
              </w:rPr>
              <w:t>Submit wrong password</w:t>
            </w:r>
          </w:p>
        </w:tc>
        <w:tc>
          <w:tcPr>
            <w:tcW w:type="dxa" w:w="1584"/>
            <w:shd w:fill="F8FAFC"/>
          </w:tcPr>
          <w:p>
            <w:pPr>
              <w:jc w:val="left"/>
            </w:pPr>
            <w:r>
              <w:rPr>
                <w:sz w:val="18"/>
              </w:rPr>
              <w:t>Displays 'Invalid email or password' alert message</w:t>
            </w:r>
          </w:p>
        </w:tc>
        <w:tc>
          <w:tcPr>
            <w:tcW w:type="dxa" w:w="720"/>
            <w:shd w:fill="F8FAFC"/>
          </w:tcPr>
          <w:p>
            <w:pPr>
              <w:jc w:val="left"/>
            </w:pPr>
            <w:r>
              <w:rPr>
                <w:sz w:val="18"/>
              </w:rPr>
              <w:t>Passed</w:t>
            </w:r>
          </w:p>
        </w:tc>
        <w:tc>
          <w:tcPr>
            <w:tcW w:type="dxa" w:w="1008"/>
            <w:shd w:fill="F8FAFC"/>
          </w:tcPr>
          <w:p>
            <w:pPr>
              <w:jc w:val="left"/>
            </w:pPr>
            <w:r>
              <w:rPr>
                <w:sz w:val="18"/>
              </w:rPr>
              <w:t>Phase 2 / P2-T02</w:t>
            </w:r>
          </w:p>
        </w:tc>
      </w:tr>
      <w:tr>
        <w:tc>
          <w:tcPr>
            <w:tcW w:type="dxa" w:w="1008"/>
            <w:shd w:fill="FFFFFF"/>
          </w:tcPr>
          <w:p>
            <w:pPr>
              <w:jc w:val="left"/>
            </w:pPr>
            <w:r>
              <w:rPr>
                <w:sz w:val="18"/>
              </w:rPr>
              <w:t>TC-AUTH-07</w:t>
            </w:r>
          </w:p>
        </w:tc>
        <w:tc>
          <w:tcPr>
            <w:tcW w:type="dxa" w:w="1008"/>
            <w:shd w:fill="FFFFFF"/>
          </w:tcPr>
          <w:p>
            <w:pPr>
              <w:jc w:val="left"/>
            </w:pPr>
            <w:r>
              <w:rPr>
                <w:sz w:val="18"/>
              </w:rPr>
              <w:t>Employee Login</w:t>
            </w:r>
          </w:p>
        </w:tc>
        <w:tc>
          <w:tcPr>
            <w:tcW w:type="dxa" w:w="1008"/>
            <w:shd w:fill="FFFFFF"/>
          </w:tcPr>
          <w:p>
            <w:pPr>
              <w:jc w:val="left"/>
            </w:pPr>
            <w:r>
              <w:rPr>
                <w:sz w:val="18"/>
              </w:rPr>
              <w:t>P2-T02/T03</w:t>
            </w:r>
          </w:p>
        </w:tc>
        <w:tc>
          <w:tcPr>
            <w:tcW w:type="dxa" w:w="1296"/>
            <w:shd w:fill="FFFFFF"/>
          </w:tcPr>
          <w:p>
            <w:pPr>
              <w:jc w:val="left"/>
            </w:pPr>
            <w:r>
              <w:rPr>
                <w:sz w:val="18"/>
              </w:rPr>
              <w:t>Valid Employee Login</w:t>
            </w:r>
          </w:p>
        </w:tc>
        <w:tc>
          <w:tcPr>
            <w:tcW w:type="dxa" w:w="1008"/>
            <w:shd w:fill="FFFFFF"/>
          </w:tcPr>
          <w:p>
            <w:pPr>
              <w:jc w:val="left"/>
            </w:pPr>
            <w:r>
              <w:rPr>
                <w:sz w:val="18"/>
              </w:rPr>
              <w:t>Login page open</w:t>
            </w:r>
          </w:p>
        </w:tc>
        <w:tc>
          <w:tcPr>
            <w:tcW w:type="dxa" w:w="1152"/>
            <w:shd w:fill="FFFFFF"/>
          </w:tcPr>
          <w:p>
            <w:pPr>
              <w:jc w:val="left"/>
            </w:pPr>
            <w:r>
              <w:rPr>
                <w:sz w:val="18"/>
              </w:rPr>
              <w:t>Submit employee creds</w:t>
            </w:r>
          </w:p>
        </w:tc>
        <w:tc>
          <w:tcPr>
            <w:tcW w:type="dxa" w:w="1584"/>
            <w:shd w:fill="FFFFFF"/>
          </w:tcPr>
          <w:p>
            <w:pPr>
              <w:jc w:val="left"/>
            </w:pPr>
            <w:r>
              <w:rPr>
                <w:sz w:val="18"/>
              </w:rPr>
              <w:t>Creates employee session; redirects to Employee Dashboard</w:t>
            </w:r>
          </w:p>
        </w:tc>
        <w:tc>
          <w:tcPr>
            <w:tcW w:type="dxa" w:w="720"/>
            <w:shd w:fill="FFFFFF"/>
          </w:tcPr>
          <w:p>
            <w:pPr>
              <w:jc w:val="left"/>
            </w:pPr>
            <w:r>
              <w:rPr>
                <w:sz w:val="18"/>
              </w:rPr>
              <w:t>Passed</w:t>
            </w:r>
          </w:p>
        </w:tc>
        <w:tc>
          <w:tcPr>
            <w:tcW w:type="dxa" w:w="1008"/>
            <w:shd w:fill="FFFFFF"/>
          </w:tcPr>
          <w:p>
            <w:pPr>
              <w:jc w:val="left"/>
            </w:pPr>
            <w:r>
              <w:rPr>
                <w:sz w:val="18"/>
              </w:rPr>
              <w:t>Phase 2 / P2-T02</w:t>
            </w:r>
          </w:p>
        </w:tc>
      </w:tr>
      <w:tr>
        <w:tc>
          <w:tcPr>
            <w:tcW w:type="dxa" w:w="1008"/>
            <w:shd w:fill="F8FAFC"/>
          </w:tcPr>
          <w:p>
            <w:pPr>
              <w:jc w:val="left"/>
            </w:pPr>
            <w:r>
              <w:rPr>
                <w:sz w:val="18"/>
              </w:rPr>
              <w:t>TC-AUTH-08</w:t>
            </w:r>
          </w:p>
        </w:tc>
        <w:tc>
          <w:tcPr>
            <w:tcW w:type="dxa" w:w="1008"/>
            <w:shd w:fill="F8FAFC"/>
          </w:tcPr>
          <w:p>
            <w:pPr>
              <w:jc w:val="left"/>
            </w:pPr>
            <w:r>
              <w:rPr>
                <w:sz w:val="18"/>
              </w:rPr>
              <w:t>Admin Login</w:t>
            </w:r>
          </w:p>
        </w:tc>
        <w:tc>
          <w:tcPr>
            <w:tcW w:type="dxa" w:w="1008"/>
            <w:shd w:fill="F8FAFC"/>
          </w:tcPr>
          <w:p>
            <w:pPr>
              <w:jc w:val="left"/>
            </w:pPr>
            <w:r>
              <w:rPr>
                <w:sz w:val="18"/>
              </w:rPr>
              <w:t>P2-T02/T03</w:t>
            </w:r>
          </w:p>
        </w:tc>
        <w:tc>
          <w:tcPr>
            <w:tcW w:type="dxa" w:w="1296"/>
            <w:shd w:fill="F8FAFC"/>
          </w:tcPr>
          <w:p>
            <w:pPr>
              <w:jc w:val="left"/>
            </w:pPr>
            <w:r>
              <w:rPr>
                <w:sz w:val="18"/>
              </w:rPr>
              <w:t>Valid Admin Login</w:t>
            </w:r>
          </w:p>
        </w:tc>
        <w:tc>
          <w:tcPr>
            <w:tcW w:type="dxa" w:w="1008"/>
            <w:shd w:fill="F8FAFC"/>
          </w:tcPr>
          <w:p>
            <w:pPr>
              <w:jc w:val="left"/>
            </w:pPr>
            <w:r>
              <w:rPr>
                <w:sz w:val="18"/>
              </w:rPr>
              <w:t>Login page open</w:t>
            </w:r>
          </w:p>
        </w:tc>
        <w:tc>
          <w:tcPr>
            <w:tcW w:type="dxa" w:w="1152"/>
            <w:shd w:fill="F8FAFC"/>
          </w:tcPr>
          <w:p>
            <w:pPr>
              <w:jc w:val="left"/>
            </w:pPr>
            <w:r>
              <w:rPr>
                <w:sz w:val="18"/>
              </w:rPr>
              <w:t>Submit admin creds</w:t>
            </w:r>
          </w:p>
        </w:tc>
        <w:tc>
          <w:tcPr>
            <w:tcW w:type="dxa" w:w="1584"/>
            <w:shd w:fill="F8FAFC"/>
          </w:tcPr>
          <w:p>
            <w:pPr>
              <w:jc w:val="left"/>
            </w:pPr>
            <w:r>
              <w:rPr>
                <w:sz w:val="18"/>
              </w:rPr>
              <w:t>Creates admin session; redirects to Admin Dashboard</w:t>
            </w:r>
          </w:p>
        </w:tc>
        <w:tc>
          <w:tcPr>
            <w:tcW w:type="dxa" w:w="720"/>
            <w:shd w:fill="F8FAFC"/>
          </w:tcPr>
          <w:p>
            <w:pPr>
              <w:jc w:val="left"/>
            </w:pPr>
            <w:r>
              <w:rPr>
                <w:sz w:val="18"/>
              </w:rPr>
              <w:t>Passed</w:t>
            </w:r>
          </w:p>
        </w:tc>
        <w:tc>
          <w:tcPr>
            <w:tcW w:type="dxa" w:w="1008"/>
            <w:shd w:fill="F8FAFC"/>
          </w:tcPr>
          <w:p>
            <w:pPr>
              <w:jc w:val="left"/>
            </w:pPr>
            <w:r>
              <w:rPr>
                <w:sz w:val="18"/>
              </w:rPr>
              <w:t>Phase 2 / P2-T03</w:t>
            </w:r>
          </w:p>
        </w:tc>
      </w:tr>
      <w:tr>
        <w:tc>
          <w:tcPr>
            <w:tcW w:type="dxa" w:w="1008"/>
            <w:shd w:fill="FFFFFF"/>
          </w:tcPr>
          <w:p>
            <w:pPr>
              <w:jc w:val="left"/>
            </w:pPr>
            <w:r>
              <w:rPr>
                <w:sz w:val="18"/>
              </w:rPr>
              <w:t>TC-AUTH-09</w:t>
            </w:r>
          </w:p>
        </w:tc>
        <w:tc>
          <w:tcPr>
            <w:tcW w:type="dxa" w:w="1008"/>
            <w:shd w:fill="FFFFFF"/>
          </w:tcPr>
          <w:p>
            <w:pPr>
              <w:jc w:val="left"/>
            </w:pPr>
            <w:r>
              <w:rPr>
                <w:sz w:val="18"/>
              </w:rPr>
              <w:t>Session Handling</w:t>
            </w:r>
          </w:p>
        </w:tc>
        <w:tc>
          <w:tcPr>
            <w:tcW w:type="dxa" w:w="1008"/>
            <w:shd w:fill="FFFFFF"/>
          </w:tcPr>
          <w:p>
            <w:pPr>
              <w:jc w:val="left"/>
            </w:pPr>
            <w:r>
              <w:rPr>
                <w:sz w:val="18"/>
              </w:rPr>
              <w:t>P2-T03</w:t>
            </w:r>
          </w:p>
        </w:tc>
        <w:tc>
          <w:tcPr>
            <w:tcW w:type="dxa" w:w="1296"/>
            <w:shd w:fill="FFFFFF"/>
          </w:tcPr>
          <w:p>
            <w:pPr>
              <w:jc w:val="left"/>
            </w:pPr>
            <w:r>
              <w:rPr>
                <w:sz w:val="18"/>
              </w:rPr>
              <w:t>Session Storage Sync</w:t>
            </w:r>
          </w:p>
        </w:tc>
        <w:tc>
          <w:tcPr>
            <w:tcW w:type="dxa" w:w="1008"/>
            <w:shd w:fill="FFFFFF"/>
          </w:tcPr>
          <w:p>
            <w:pPr>
              <w:jc w:val="left"/>
            </w:pPr>
            <w:r>
              <w:rPr>
                <w:sz w:val="18"/>
              </w:rPr>
              <w:t>User logged in</w:t>
            </w:r>
          </w:p>
        </w:tc>
        <w:tc>
          <w:tcPr>
            <w:tcW w:type="dxa" w:w="1152"/>
            <w:shd w:fill="FFFFFF"/>
          </w:tcPr>
          <w:p>
            <w:pPr>
              <w:jc w:val="left"/>
            </w:pPr>
            <w:r>
              <w:rPr>
                <w:sz w:val="18"/>
              </w:rPr>
              <w:t>Reload page</w:t>
            </w:r>
          </w:p>
        </w:tc>
        <w:tc>
          <w:tcPr>
            <w:tcW w:type="dxa" w:w="1584"/>
            <w:shd w:fill="FFFFFF"/>
          </w:tcPr>
          <w:p>
            <w:pPr>
              <w:jc w:val="left"/>
            </w:pPr>
            <w:r>
              <w:rPr>
                <w:sz w:val="18"/>
              </w:rPr>
              <w:t>Restores user identity &amp; role from sessionStorage</w:t>
            </w:r>
          </w:p>
        </w:tc>
        <w:tc>
          <w:tcPr>
            <w:tcW w:type="dxa" w:w="720"/>
            <w:shd w:fill="FFFFFF"/>
          </w:tcPr>
          <w:p>
            <w:pPr>
              <w:jc w:val="left"/>
            </w:pPr>
            <w:r>
              <w:rPr>
                <w:sz w:val="18"/>
              </w:rPr>
              <w:t>Passed</w:t>
            </w:r>
          </w:p>
        </w:tc>
        <w:tc>
          <w:tcPr>
            <w:tcW w:type="dxa" w:w="1008"/>
            <w:shd w:fill="FFFFFF"/>
          </w:tcPr>
          <w:p>
            <w:pPr>
              <w:jc w:val="left"/>
            </w:pPr>
            <w:r>
              <w:rPr>
                <w:sz w:val="18"/>
              </w:rPr>
              <w:t>Phase 2 / P2-T03</w:t>
            </w:r>
          </w:p>
        </w:tc>
      </w:tr>
      <w:tr>
        <w:tc>
          <w:tcPr>
            <w:tcW w:type="dxa" w:w="1008"/>
            <w:shd w:fill="F8FAFC"/>
          </w:tcPr>
          <w:p>
            <w:pPr>
              <w:jc w:val="left"/>
            </w:pPr>
            <w:r>
              <w:rPr>
                <w:sz w:val="18"/>
              </w:rPr>
              <w:t>TC-AUTH-10</w:t>
            </w:r>
          </w:p>
        </w:tc>
        <w:tc>
          <w:tcPr>
            <w:tcW w:type="dxa" w:w="1008"/>
            <w:shd w:fill="F8FAFC"/>
          </w:tcPr>
          <w:p>
            <w:pPr>
              <w:jc w:val="left"/>
            </w:pPr>
            <w:r>
              <w:rPr>
                <w:sz w:val="18"/>
              </w:rPr>
              <w:t>Logout</w:t>
            </w:r>
          </w:p>
        </w:tc>
        <w:tc>
          <w:tcPr>
            <w:tcW w:type="dxa" w:w="1008"/>
            <w:shd w:fill="F8FAFC"/>
          </w:tcPr>
          <w:p>
            <w:pPr>
              <w:jc w:val="left"/>
            </w:pPr>
            <w:r>
              <w:rPr>
                <w:sz w:val="18"/>
              </w:rPr>
              <w:t>P2-T03</w:t>
            </w:r>
          </w:p>
        </w:tc>
        <w:tc>
          <w:tcPr>
            <w:tcW w:type="dxa" w:w="1296"/>
            <w:shd w:fill="F8FAFC"/>
          </w:tcPr>
          <w:p>
            <w:pPr>
              <w:jc w:val="left"/>
            </w:pPr>
            <w:r>
              <w:rPr>
                <w:sz w:val="18"/>
              </w:rPr>
              <w:t>User Logout</w:t>
            </w:r>
          </w:p>
        </w:tc>
        <w:tc>
          <w:tcPr>
            <w:tcW w:type="dxa" w:w="1008"/>
            <w:shd w:fill="F8FAFC"/>
          </w:tcPr>
          <w:p>
            <w:pPr>
              <w:jc w:val="left"/>
            </w:pPr>
            <w:r>
              <w:rPr>
                <w:sz w:val="18"/>
              </w:rPr>
              <w:t>Active session</w:t>
            </w:r>
          </w:p>
        </w:tc>
        <w:tc>
          <w:tcPr>
            <w:tcW w:type="dxa" w:w="1152"/>
            <w:shd w:fill="F8FAFC"/>
          </w:tcPr>
          <w:p>
            <w:pPr>
              <w:jc w:val="left"/>
            </w:pPr>
            <w:r>
              <w:rPr>
                <w:sz w:val="18"/>
              </w:rPr>
              <w:t>Click Logout button</w:t>
            </w:r>
          </w:p>
        </w:tc>
        <w:tc>
          <w:tcPr>
            <w:tcW w:type="dxa" w:w="1584"/>
            <w:shd w:fill="F8FAFC"/>
          </w:tcPr>
          <w:p>
            <w:pPr>
              <w:jc w:val="left"/>
            </w:pPr>
            <w:r>
              <w:rPr>
                <w:sz w:val="18"/>
              </w:rPr>
              <w:t>Clears sessionStorage; redirects user immediately to Login</w:t>
            </w:r>
          </w:p>
        </w:tc>
        <w:tc>
          <w:tcPr>
            <w:tcW w:type="dxa" w:w="720"/>
            <w:shd w:fill="F8FAFC"/>
          </w:tcPr>
          <w:p>
            <w:pPr>
              <w:jc w:val="left"/>
            </w:pPr>
            <w:r>
              <w:rPr>
                <w:sz w:val="18"/>
              </w:rPr>
              <w:t>Passed</w:t>
            </w:r>
          </w:p>
        </w:tc>
        <w:tc>
          <w:tcPr>
            <w:tcW w:type="dxa" w:w="1008"/>
            <w:shd w:fill="F8FAFC"/>
          </w:tcPr>
          <w:p>
            <w:pPr>
              <w:jc w:val="left"/>
            </w:pPr>
            <w:r>
              <w:rPr>
                <w:sz w:val="18"/>
              </w:rPr>
              <w:t>Phase 2 / P2-T03</w:t>
            </w:r>
          </w:p>
        </w:tc>
      </w:tr>
      <w:tr>
        <w:tc>
          <w:tcPr>
            <w:tcW w:type="dxa" w:w="1008"/>
            <w:shd w:fill="FFFFFF"/>
          </w:tcPr>
          <w:p>
            <w:pPr>
              <w:jc w:val="left"/>
            </w:pPr>
            <w:r>
              <w:rPr>
                <w:sz w:val="18"/>
              </w:rPr>
              <w:t>TC-AUTH-11</w:t>
            </w:r>
          </w:p>
        </w:tc>
        <w:tc>
          <w:tcPr>
            <w:tcW w:type="dxa" w:w="1008"/>
            <w:shd w:fill="FFFFFF"/>
          </w:tcPr>
          <w:p>
            <w:pPr>
              <w:jc w:val="left"/>
            </w:pPr>
            <w:r>
              <w:rPr>
                <w:sz w:val="18"/>
              </w:rPr>
              <w:t>Route Guard</w:t>
            </w:r>
          </w:p>
        </w:tc>
        <w:tc>
          <w:tcPr>
            <w:tcW w:type="dxa" w:w="1008"/>
            <w:shd w:fill="FFFFFF"/>
          </w:tcPr>
          <w:p>
            <w:pPr>
              <w:jc w:val="left"/>
            </w:pPr>
            <w:r>
              <w:rPr>
                <w:sz w:val="18"/>
              </w:rPr>
              <w:t>P2-T03</w:t>
            </w:r>
          </w:p>
        </w:tc>
        <w:tc>
          <w:tcPr>
            <w:tcW w:type="dxa" w:w="1296"/>
            <w:shd w:fill="FFFFFF"/>
          </w:tcPr>
          <w:p>
            <w:pPr>
              <w:jc w:val="left"/>
            </w:pPr>
            <w:r>
              <w:rPr>
                <w:sz w:val="18"/>
              </w:rPr>
              <w:t>Unauthenticated Guard</w:t>
            </w:r>
          </w:p>
        </w:tc>
        <w:tc>
          <w:tcPr>
            <w:tcW w:type="dxa" w:w="1008"/>
            <w:shd w:fill="FFFFFF"/>
          </w:tcPr>
          <w:p>
            <w:pPr>
              <w:jc w:val="left"/>
            </w:pPr>
            <w:r>
              <w:rPr>
                <w:sz w:val="18"/>
              </w:rPr>
              <w:t>No active session</w:t>
            </w:r>
          </w:p>
        </w:tc>
        <w:tc>
          <w:tcPr>
            <w:tcW w:type="dxa" w:w="1152"/>
            <w:shd w:fill="FFFFFF"/>
          </w:tcPr>
          <w:p>
            <w:pPr>
              <w:jc w:val="left"/>
            </w:pPr>
            <w:r>
              <w:rPr>
                <w:sz w:val="18"/>
              </w:rPr>
              <w:t>Access /dashboard</w:t>
            </w:r>
          </w:p>
        </w:tc>
        <w:tc>
          <w:tcPr>
            <w:tcW w:type="dxa" w:w="1584"/>
            <w:shd w:fill="FFFFFF"/>
          </w:tcPr>
          <w:p>
            <w:pPr>
              <w:jc w:val="left"/>
            </w:pPr>
            <w:r>
              <w:rPr>
                <w:sz w:val="18"/>
              </w:rPr>
              <w:t>Redirects to Login view; prevents unauthorized view</w:t>
            </w:r>
          </w:p>
        </w:tc>
        <w:tc>
          <w:tcPr>
            <w:tcW w:type="dxa" w:w="720"/>
            <w:shd w:fill="FFFFFF"/>
          </w:tcPr>
          <w:p>
            <w:pPr>
              <w:jc w:val="left"/>
            </w:pPr>
            <w:r>
              <w:rPr>
                <w:sz w:val="18"/>
              </w:rPr>
              <w:t>Passed</w:t>
            </w:r>
          </w:p>
        </w:tc>
        <w:tc>
          <w:tcPr>
            <w:tcW w:type="dxa" w:w="1008"/>
            <w:shd w:fill="FFFFFF"/>
          </w:tcPr>
          <w:p>
            <w:pPr>
              <w:jc w:val="left"/>
            </w:pPr>
            <w:r>
              <w:rPr>
                <w:sz w:val="18"/>
              </w:rPr>
              <w:t>Phase 2 / P2-T03</w:t>
            </w:r>
          </w:p>
        </w:tc>
      </w:tr>
      <w:tr>
        <w:tc>
          <w:tcPr>
            <w:tcW w:type="dxa" w:w="1008"/>
            <w:shd w:fill="F8FAFC"/>
          </w:tcPr>
          <w:p>
            <w:pPr>
              <w:jc w:val="left"/>
            </w:pPr>
            <w:r>
              <w:rPr>
                <w:sz w:val="18"/>
              </w:rPr>
              <w:t>TC-AUTH-12</w:t>
            </w:r>
          </w:p>
        </w:tc>
        <w:tc>
          <w:tcPr>
            <w:tcW w:type="dxa" w:w="1008"/>
            <w:shd w:fill="F8FAFC"/>
          </w:tcPr>
          <w:p>
            <w:pPr>
              <w:jc w:val="left"/>
            </w:pPr>
            <w:r>
              <w:rPr>
                <w:sz w:val="18"/>
              </w:rPr>
              <w:t>Role Guard</w:t>
            </w:r>
          </w:p>
        </w:tc>
        <w:tc>
          <w:tcPr>
            <w:tcW w:type="dxa" w:w="1008"/>
            <w:shd w:fill="F8FAFC"/>
          </w:tcPr>
          <w:p>
            <w:pPr>
              <w:jc w:val="left"/>
            </w:pPr>
            <w:r>
              <w:rPr>
                <w:sz w:val="18"/>
              </w:rPr>
              <w:t>P2-T03</w:t>
            </w:r>
          </w:p>
        </w:tc>
        <w:tc>
          <w:tcPr>
            <w:tcW w:type="dxa" w:w="1296"/>
            <w:shd w:fill="F8FAFC"/>
          </w:tcPr>
          <w:p>
            <w:pPr>
              <w:jc w:val="left"/>
            </w:pPr>
            <w:r>
              <w:rPr>
                <w:sz w:val="18"/>
              </w:rPr>
              <w:t>Employee Admin Guard</w:t>
            </w:r>
          </w:p>
        </w:tc>
        <w:tc>
          <w:tcPr>
            <w:tcW w:type="dxa" w:w="1008"/>
            <w:shd w:fill="F8FAFC"/>
          </w:tcPr>
          <w:p>
            <w:pPr>
              <w:jc w:val="left"/>
            </w:pPr>
            <w:r>
              <w:rPr>
                <w:sz w:val="18"/>
              </w:rPr>
              <w:t>Employee session</w:t>
            </w:r>
          </w:p>
        </w:tc>
        <w:tc>
          <w:tcPr>
            <w:tcW w:type="dxa" w:w="1152"/>
            <w:shd w:fill="F8FAFC"/>
          </w:tcPr>
          <w:p>
            <w:pPr>
              <w:jc w:val="left"/>
            </w:pPr>
            <w:r>
              <w:rPr>
                <w:sz w:val="18"/>
              </w:rPr>
              <w:t>Access /admin</w:t>
            </w:r>
          </w:p>
        </w:tc>
        <w:tc>
          <w:tcPr>
            <w:tcW w:type="dxa" w:w="1584"/>
            <w:shd w:fill="F8FAFC"/>
          </w:tcPr>
          <w:p>
            <w:pPr>
              <w:jc w:val="left"/>
            </w:pPr>
            <w:r>
              <w:rPr>
                <w:sz w:val="18"/>
              </w:rPr>
              <w:t>Redirects to Employee Dashboard; prevents admin access</w:t>
            </w:r>
          </w:p>
        </w:tc>
        <w:tc>
          <w:tcPr>
            <w:tcW w:type="dxa" w:w="720"/>
            <w:shd w:fill="F8FAFC"/>
          </w:tcPr>
          <w:p>
            <w:pPr>
              <w:jc w:val="left"/>
            </w:pPr>
            <w:r>
              <w:rPr>
                <w:sz w:val="18"/>
              </w:rPr>
              <w:t>Passed</w:t>
            </w:r>
          </w:p>
        </w:tc>
        <w:tc>
          <w:tcPr>
            <w:tcW w:type="dxa" w:w="1008"/>
            <w:shd w:fill="F8FAFC"/>
          </w:tcPr>
          <w:p>
            <w:pPr>
              <w:jc w:val="left"/>
            </w:pPr>
            <w:r>
              <w:rPr>
                <w:sz w:val="18"/>
              </w:rPr>
              <w:t>Phase 2 / P2-T03</w:t>
            </w:r>
          </w:p>
        </w:tc>
      </w:tr>
    </w:tbl>
    <w:p>
      <w:pPr>
        <w:spacing w:before="200" w:after="80"/>
      </w:pPr>
      <w:r>
        <w:rPr>
          <w:b/>
          <w:color w:val="334155"/>
          <w:sz w:val="26"/>
        </w:rPr>
        <w:t>17.5 Module C: Employee Dashboard Test Cases (15 Tests Total)</w:t>
      </w:r>
    </w:p>
    <w:p>
      <w:pPr>
        <w:spacing w:after="80" w:line="276" w:lineRule="auto"/>
      </w:pPr>
      <w:r>
        <w:rPr>
          <w:i w:val="0"/>
          <w:sz w:val="21"/>
        </w:rPr>
        <w:t>Covers profile summary card, quick statistics, quick action navigation, recent activity section, accessible headings, and route guards.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08"/>
            <w:shd w:fill="1E3A8A"/>
          </w:tcPr>
          <w:p>
            <w:pPr>
              <w:jc w:val="left"/>
            </w:pPr>
            <w:r>
              <w:rPr>
                <w:b/>
                <w:color w:val="FFFFFF"/>
                <w:sz w:val="19"/>
              </w:rPr>
              <w:t>Test ID</w:t>
            </w:r>
          </w:p>
        </w:tc>
        <w:tc>
          <w:tcPr>
            <w:tcW w:type="dxa" w:w="1008"/>
            <w:shd w:fill="1E3A8A"/>
          </w:tcPr>
          <w:p>
            <w:pPr>
              <w:jc w:val="left"/>
            </w:pPr>
            <w:r>
              <w:rPr>
                <w:b/>
                <w:color w:val="FFFFFF"/>
                <w:sz w:val="19"/>
              </w:rPr>
              <w:t>Module</w:t>
            </w:r>
          </w:p>
        </w:tc>
        <w:tc>
          <w:tcPr>
            <w:tcW w:type="dxa" w:w="1008"/>
            <w:shd w:fill="1E3A8A"/>
          </w:tcPr>
          <w:p>
            <w:pPr>
              <w:jc w:val="left"/>
            </w:pPr>
            <w:r>
              <w:rPr>
                <w:b/>
                <w:color w:val="FFFFFF"/>
                <w:sz w:val="19"/>
              </w:rPr>
              <w:t>Req / AC</w:t>
            </w:r>
          </w:p>
        </w:tc>
        <w:tc>
          <w:tcPr>
            <w:tcW w:type="dxa" w:w="1296"/>
            <w:shd w:fill="1E3A8A"/>
          </w:tcPr>
          <w:p>
            <w:pPr>
              <w:jc w:val="left"/>
            </w:pPr>
            <w:r>
              <w:rPr>
                <w:b/>
                <w:color w:val="FFFFFF"/>
                <w:sz w:val="19"/>
              </w:rPr>
              <w:t>Scenario</w:t>
            </w:r>
          </w:p>
        </w:tc>
        <w:tc>
          <w:tcPr>
            <w:tcW w:type="dxa" w:w="1008"/>
            <w:shd w:fill="1E3A8A"/>
          </w:tcPr>
          <w:p>
            <w:pPr>
              <w:jc w:val="left"/>
            </w:pPr>
            <w:r>
              <w:rPr>
                <w:b/>
                <w:color w:val="FFFFFF"/>
                <w:sz w:val="19"/>
              </w:rPr>
              <w:t>Preconditions</w:t>
            </w:r>
          </w:p>
        </w:tc>
        <w:tc>
          <w:tcPr>
            <w:tcW w:type="dxa" w:w="1152"/>
            <w:shd w:fill="1E3A8A"/>
          </w:tcPr>
          <w:p>
            <w:pPr>
              <w:jc w:val="left"/>
            </w:pPr>
            <w:r>
              <w:rPr>
                <w:b/>
                <w:color w:val="FFFFFF"/>
                <w:sz w:val="19"/>
              </w:rPr>
              <w:t>Input</w:t>
            </w:r>
          </w:p>
        </w:tc>
        <w:tc>
          <w:tcPr>
            <w:tcW w:type="dxa" w:w="1584"/>
            <w:shd w:fill="1E3A8A"/>
          </w:tcPr>
          <w:p>
            <w:pPr>
              <w:jc w:val="left"/>
            </w:pPr>
            <w:r>
              <w:rPr>
                <w:b/>
                <w:color w:val="FFFFFF"/>
                <w:sz w:val="19"/>
              </w:rPr>
              <w:t>Expected Result</w:t>
            </w:r>
          </w:p>
        </w:tc>
        <w:tc>
          <w:tcPr>
            <w:tcW w:type="dxa" w:w="720"/>
            <w:shd w:fill="1E3A8A"/>
          </w:tcPr>
          <w:p>
            <w:pPr>
              <w:jc w:val="left"/>
            </w:pPr>
            <w:r>
              <w:rPr>
                <w:b/>
                <w:color w:val="FFFFFF"/>
                <w:sz w:val="19"/>
              </w:rPr>
              <w:t>Status</w:t>
            </w:r>
          </w:p>
        </w:tc>
        <w:tc>
          <w:tcPr>
            <w:tcW w:type="dxa" w:w="1008"/>
            <w:shd w:fill="1E3A8A"/>
          </w:tcPr>
          <w:p>
            <w:pPr>
              <w:jc w:val="left"/>
            </w:pPr>
            <w:r>
              <w:rPr>
                <w:b/>
                <w:color w:val="FFFFFF"/>
                <w:sz w:val="19"/>
              </w:rPr>
              <w:t>Phase/Task</w:t>
            </w:r>
          </w:p>
        </w:tc>
      </w:tr>
      <w:tr>
        <w:tc>
          <w:tcPr>
            <w:tcW w:type="dxa" w:w="1008"/>
            <w:shd w:fill="FFFFFF"/>
          </w:tcPr>
          <w:p>
            <w:pPr>
              <w:jc w:val="left"/>
            </w:pPr>
            <w:r>
              <w:rPr>
                <w:sz w:val="18"/>
              </w:rPr>
              <w:t>TC-EMP-01</w:t>
            </w:r>
          </w:p>
        </w:tc>
        <w:tc>
          <w:tcPr>
            <w:tcW w:type="dxa" w:w="1008"/>
            <w:shd w:fill="FFFFFF"/>
          </w:tcPr>
          <w:p>
            <w:pPr>
              <w:jc w:val="left"/>
            </w:pPr>
            <w:r>
              <w:rPr>
                <w:sz w:val="18"/>
              </w:rPr>
              <w:t>Profile Card</w:t>
            </w:r>
          </w:p>
        </w:tc>
        <w:tc>
          <w:tcPr>
            <w:tcW w:type="dxa" w:w="1008"/>
            <w:shd w:fill="FFFFFF"/>
          </w:tcPr>
          <w:p>
            <w:pPr>
              <w:jc w:val="left"/>
            </w:pPr>
            <w:r>
              <w:rPr>
                <w:sz w:val="18"/>
              </w:rPr>
              <w:t>P2-T04</w:t>
            </w:r>
          </w:p>
        </w:tc>
        <w:tc>
          <w:tcPr>
            <w:tcW w:type="dxa" w:w="1296"/>
            <w:shd w:fill="FFFFFF"/>
          </w:tcPr>
          <w:p>
            <w:pPr>
              <w:jc w:val="left"/>
            </w:pPr>
            <w:r>
              <w:rPr>
                <w:sz w:val="18"/>
              </w:rPr>
              <w:t>Employee Overview</w:t>
            </w:r>
          </w:p>
        </w:tc>
        <w:tc>
          <w:tcPr>
            <w:tcW w:type="dxa" w:w="1008"/>
            <w:shd w:fill="FFFFFF"/>
          </w:tcPr>
          <w:p>
            <w:pPr>
              <w:jc w:val="left"/>
            </w:pPr>
            <w:r>
              <w:rPr>
                <w:sz w:val="18"/>
              </w:rPr>
              <w:t>Employee logged in</w:t>
            </w:r>
          </w:p>
        </w:tc>
        <w:tc>
          <w:tcPr>
            <w:tcW w:type="dxa" w:w="1152"/>
            <w:shd w:fill="FFFFFF"/>
          </w:tcPr>
          <w:p>
            <w:pPr>
              <w:jc w:val="left"/>
            </w:pPr>
            <w:r>
              <w:rPr>
                <w:sz w:val="18"/>
              </w:rPr>
              <w:t>View Dashboard</w:t>
            </w:r>
          </w:p>
        </w:tc>
        <w:tc>
          <w:tcPr>
            <w:tcW w:type="dxa" w:w="1584"/>
            <w:shd w:fill="FFFFFF"/>
          </w:tcPr>
          <w:p>
            <w:pPr>
              <w:jc w:val="left"/>
            </w:pPr>
            <w:r>
              <w:rPr>
                <w:sz w:val="18"/>
              </w:rPr>
              <w:t>Displays employee name, department, role, location</w:t>
            </w:r>
          </w:p>
        </w:tc>
        <w:tc>
          <w:tcPr>
            <w:tcW w:type="dxa" w:w="720"/>
            <w:shd w:fill="FFFFFF"/>
          </w:tcPr>
          <w:p>
            <w:pPr>
              <w:jc w:val="left"/>
            </w:pPr>
            <w:r>
              <w:rPr>
                <w:sz w:val="18"/>
              </w:rPr>
              <w:t>Passed</w:t>
            </w:r>
          </w:p>
        </w:tc>
        <w:tc>
          <w:tcPr>
            <w:tcW w:type="dxa" w:w="1008"/>
            <w:shd w:fill="FFFFFF"/>
          </w:tcPr>
          <w:p>
            <w:pPr>
              <w:jc w:val="left"/>
            </w:pPr>
            <w:r>
              <w:rPr>
                <w:sz w:val="18"/>
              </w:rPr>
              <w:t>Phase 2 / P2-T04</w:t>
            </w:r>
          </w:p>
        </w:tc>
      </w:tr>
      <w:tr>
        <w:tc>
          <w:tcPr>
            <w:tcW w:type="dxa" w:w="1008"/>
            <w:shd w:fill="F8FAFC"/>
          </w:tcPr>
          <w:p>
            <w:pPr>
              <w:jc w:val="left"/>
            </w:pPr>
            <w:r>
              <w:rPr>
                <w:sz w:val="18"/>
              </w:rPr>
              <w:t>TC-EMP-02</w:t>
            </w:r>
          </w:p>
        </w:tc>
        <w:tc>
          <w:tcPr>
            <w:tcW w:type="dxa" w:w="1008"/>
            <w:shd w:fill="F8FAFC"/>
          </w:tcPr>
          <w:p>
            <w:pPr>
              <w:jc w:val="left"/>
            </w:pPr>
            <w:r>
              <w:rPr>
                <w:sz w:val="18"/>
              </w:rPr>
              <w:t>Stats Cards</w:t>
            </w:r>
          </w:p>
        </w:tc>
        <w:tc>
          <w:tcPr>
            <w:tcW w:type="dxa" w:w="1008"/>
            <w:shd w:fill="F8FAFC"/>
          </w:tcPr>
          <w:p>
            <w:pPr>
              <w:jc w:val="left"/>
            </w:pPr>
            <w:r>
              <w:rPr>
                <w:sz w:val="18"/>
              </w:rPr>
              <w:t>P2-T04</w:t>
            </w:r>
          </w:p>
        </w:tc>
        <w:tc>
          <w:tcPr>
            <w:tcW w:type="dxa" w:w="1296"/>
            <w:shd w:fill="F8FAFC"/>
          </w:tcPr>
          <w:p>
            <w:pPr>
              <w:jc w:val="left"/>
            </w:pPr>
            <w:r>
              <w:rPr>
                <w:sz w:val="18"/>
              </w:rPr>
              <w:t>Quick Metrics</w:t>
            </w:r>
          </w:p>
        </w:tc>
        <w:tc>
          <w:tcPr>
            <w:tcW w:type="dxa" w:w="1008"/>
            <w:shd w:fill="F8FAFC"/>
          </w:tcPr>
          <w:p>
            <w:pPr>
              <w:jc w:val="left"/>
            </w:pPr>
            <w:r>
              <w:rPr>
                <w:sz w:val="18"/>
              </w:rPr>
              <w:t>Employee logged in</w:t>
            </w:r>
          </w:p>
        </w:tc>
        <w:tc>
          <w:tcPr>
            <w:tcW w:type="dxa" w:w="1152"/>
            <w:shd w:fill="F8FAFC"/>
          </w:tcPr>
          <w:p>
            <w:pPr>
              <w:jc w:val="left"/>
            </w:pPr>
            <w:r>
              <w:rPr>
                <w:sz w:val="18"/>
              </w:rPr>
              <w:t>View Dashboard</w:t>
            </w:r>
          </w:p>
        </w:tc>
        <w:tc>
          <w:tcPr>
            <w:tcW w:type="dxa" w:w="1584"/>
            <w:shd w:fill="F8FAFC"/>
          </w:tcPr>
          <w:p>
            <w:pPr>
              <w:jc w:val="left"/>
            </w:pPr>
            <w:r>
              <w:rPr>
                <w:sz w:val="18"/>
              </w:rPr>
              <w:t>Displays Active Requests, Total Submitted, Pending Actions</w:t>
            </w:r>
          </w:p>
        </w:tc>
        <w:tc>
          <w:tcPr>
            <w:tcW w:type="dxa" w:w="720"/>
            <w:shd w:fill="F8FAFC"/>
          </w:tcPr>
          <w:p>
            <w:pPr>
              <w:jc w:val="left"/>
            </w:pPr>
            <w:r>
              <w:rPr>
                <w:sz w:val="18"/>
              </w:rPr>
              <w:t>Passed</w:t>
            </w:r>
          </w:p>
        </w:tc>
        <w:tc>
          <w:tcPr>
            <w:tcW w:type="dxa" w:w="1008"/>
            <w:shd w:fill="F8FAFC"/>
          </w:tcPr>
          <w:p>
            <w:pPr>
              <w:jc w:val="left"/>
            </w:pPr>
            <w:r>
              <w:rPr>
                <w:sz w:val="18"/>
              </w:rPr>
              <w:t>Phase 2 / P2-T04</w:t>
            </w:r>
          </w:p>
        </w:tc>
      </w:tr>
      <w:tr>
        <w:tc>
          <w:tcPr>
            <w:tcW w:type="dxa" w:w="1008"/>
            <w:shd w:fill="FFFFFF"/>
          </w:tcPr>
          <w:p>
            <w:pPr>
              <w:jc w:val="left"/>
            </w:pPr>
            <w:r>
              <w:rPr>
                <w:sz w:val="18"/>
              </w:rPr>
              <w:t>TC-EMP-03</w:t>
            </w:r>
          </w:p>
        </w:tc>
        <w:tc>
          <w:tcPr>
            <w:tcW w:type="dxa" w:w="1008"/>
            <w:shd w:fill="FFFFFF"/>
          </w:tcPr>
          <w:p>
            <w:pPr>
              <w:jc w:val="left"/>
            </w:pPr>
            <w:r>
              <w:rPr>
                <w:sz w:val="18"/>
              </w:rPr>
              <w:t>Quick Action</w:t>
            </w:r>
          </w:p>
        </w:tc>
        <w:tc>
          <w:tcPr>
            <w:tcW w:type="dxa" w:w="1008"/>
            <w:shd w:fill="FFFFFF"/>
          </w:tcPr>
          <w:p>
            <w:pPr>
              <w:jc w:val="left"/>
            </w:pPr>
            <w:r>
              <w:rPr>
                <w:sz w:val="18"/>
              </w:rPr>
              <w:t>P2-T04</w:t>
            </w:r>
          </w:p>
        </w:tc>
        <w:tc>
          <w:tcPr>
            <w:tcW w:type="dxa" w:w="1296"/>
            <w:shd w:fill="FFFFFF"/>
          </w:tcPr>
          <w:p>
            <w:pPr>
              <w:jc w:val="left"/>
            </w:pPr>
            <w:r>
              <w:rPr>
                <w:sz w:val="18"/>
              </w:rPr>
              <w:t>Launch Transfer</w:t>
            </w:r>
          </w:p>
        </w:tc>
        <w:tc>
          <w:tcPr>
            <w:tcW w:type="dxa" w:w="1008"/>
            <w:shd w:fill="FFFFFF"/>
          </w:tcPr>
          <w:p>
            <w:pPr>
              <w:jc w:val="left"/>
            </w:pPr>
            <w:r>
              <w:rPr>
                <w:sz w:val="18"/>
              </w:rPr>
              <w:t>Employee logged in</w:t>
            </w:r>
          </w:p>
        </w:tc>
        <w:tc>
          <w:tcPr>
            <w:tcW w:type="dxa" w:w="1152"/>
            <w:shd w:fill="FFFFFF"/>
          </w:tcPr>
          <w:p>
            <w:pPr>
              <w:jc w:val="left"/>
            </w:pPr>
            <w:r>
              <w:rPr>
                <w:sz w:val="18"/>
              </w:rPr>
              <w:t>Click 'New Transfer Request'</w:t>
            </w:r>
          </w:p>
        </w:tc>
        <w:tc>
          <w:tcPr>
            <w:tcW w:type="dxa" w:w="1584"/>
            <w:shd w:fill="FFFFFF"/>
          </w:tcPr>
          <w:p>
            <w:pPr>
              <w:jc w:val="left"/>
            </w:pPr>
            <w:r>
              <w:rPr>
                <w:sz w:val="18"/>
              </w:rPr>
              <w:t>Navigates directly to Internal Transfer form view</w:t>
            </w:r>
          </w:p>
        </w:tc>
        <w:tc>
          <w:tcPr>
            <w:tcW w:type="dxa" w:w="720"/>
            <w:shd w:fill="FFFFFF"/>
          </w:tcPr>
          <w:p>
            <w:pPr>
              <w:jc w:val="left"/>
            </w:pPr>
            <w:r>
              <w:rPr>
                <w:sz w:val="18"/>
              </w:rPr>
              <w:t>Passed</w:t>
            </w:r>
          </w:p>
        </w:tc>
        <w:tc>
          <w:tcPr>
            <w:tcW w:type="dxa" w:w="1008"/>
            <w:shd w:fill="FFFFFF"/>
          </w:tcPr>
          <w:p>
            <w:pPr>
              <w:jc w:val="left"/>
            </w:pPr>
            <w:r>
              <w:rPr>
                <w:sz w:val="18"/>
              </w:rPr>
              <w:t>Phase 2 / P2-T04</w:t>
            </w:r>
          </w:p>
        </w:tc>
      </w:tr>
      <w:tr>
        <w:tc>
          <w:tcPr>
            <w:tcW w:type="dxa" w:w="1008"/>
            <w:shd w:fill="F8FAFC"/>
          </w:tcPr>
          <w:p>
            <w:pPr>
              <w:jc w:val="left"/>
            </w:pPr>
            <w:r>
              <w:rPr>
                <w:sz w:val="18"/>
              </w:rPr>
              <w:t>TC-EMP-04</w:t>
            </w:r>
          </w:p>
        </w:tc>
        <w:tc>
          <w:tcPr>
            <w:tcW w:type="dxa" w:w="1008"/>
            <w:shd w:fill="F8FAFC"/>
          </w:tcPr>
          <w:p>
            <w:pPr>
              <w:jc w:val="left"/>
            </w:pPr>
            <w:r>
              <w:rPr>
                <w:sz w:val="18"/>
              </w:rPr>
              <w:t>Recent Activity</w:t>
            </w:r>
          </w:p>
        </w:tc>
        <w:tc>
          <w:tcPr>
            <w:tcW w:type="dxa" w:w="1008"/>
            <w:shd w:fill="F8FAFC"/>
          </w:tcPr>
          <w:p>
            <w:pPr>
              <w:jc w:val="left"/>
            </w:pPr>
            <w:r>
              <w:rPr>
                <w:sz w:val="18"/>
              </w:rPr>
              <w:t>P2-T04</w:t>
            </w:r>
          </w:p>
        </w:tc>
        <w:tc>
          <w:tcPr>
            <w:tcW w:type="dxa" w:w="1296"/>
            <w:shd w:fill="F8FAFC"/>
          </w:tcPr>
          <w:p>
            <w:pPr>
              <w:jc w:val="left"/>
            </w:pPr>
            <w:r>
              <w:rPr>
                <w:sz w:val="18"/>
              </w:rPr>
              <w:t>Request Activity</w:t>
            </w:r>
          </w:p>
        </w:tc>
        <w:tc>
          <w:tcPr>
            <w:tcW w:type="dxa" w:w="1008"/>
            <w:shd w:fill="F8FAFC"/>
          </w:tcPr>
          <w:p>
            <w:pPr>
              <w:jc w:val="left"/>
            </w:pPr>
            <w:r>
              <w:rPr>
                <w:sz w:val="18"/>
              </w:rPr>
              <w:t>Employee logged in</w:t>
            </w:r>
          </w:p>
        </w:tc>
        <w:tc>
          <w:tcPr>
            <w:tcW w:type="dxa" w:w="1152"/>
            <w:shd w:fill="F8FAFC"/>
          </w:tcPr>
          <w:p>
            <w:pPr>
              <w:jc w:val="left"/>
            </w:pPr>
            <w:r>
              <w:rPr>
                <w:sz w:val="18"/>
              </w:rPr>
              <w:t>View Dashboard</w:t>
            </w:r>
          </w:p>
        </w:tc>
        <w:tc>
          <w:tcPr>
            <w:tcW w:type="dxa" w:w="1584"/>
            <w:shd w:fill="F8FAFC"/>
          </w:tcPr>
          <w:p>
            <w:pPr>
              <w:jc w:val="left"/>
            </w:pPr>
            <w:r>
              <w:rPr>
                <w:sz w:val="18"/>
              </w:rPr>
              <w:t>Renders recent request history &amp; current status summary</w:t>
            </w:r>
          </w:p>
        </w:tc>
        <w:tc>
          <w:tcPr>
            <w:tcW w:type="dxa" w:w="720"/>
            <w:shd w:fill="F8FAFC"/>
          </w:tcPr>
          <w:p>
            <w:pPr>
              <w:jc w:val="left"/>
            </w:pPr>
            <w:r>
              <w:rPr>
                <w:sz w:val="18"/>
              </w:rPr>
              <w:t>Passed</w:t>
            </w:r>
          </w:p>
        </w:tc>
        <w:tc>
          <w:tcPr>
            <w:tcW w:type="dxa" w:w="1008"/>
            <w:shd w:fill="F8FAFC"/>
          </w:tcPr>
          <w:p>
            <w:pPr>
              <w:jc w:val="left"/>
            </w:pPr>
            <w:r>
              <w:rPr>
                <w:sz w:val="18"/>
              </w:rPr>
              <w:t>Phase 2 / P2-T04</w:t>
            </w:r>
          </w:p>
        </w:tc>
      </w:tr>
      <w:tr>
        <w:tc>
          <w:tcPr>
            <w:tcW w:type="dxa" w:w="1008"/>
            <w:shd w:fill="FFFFFF"/>
          </w:tcPr>
          <w:p>
            <w:pPr>
              <w:jc w:val="left"/>
            </w:pPr>
            <w:r>
              <w:rPr>
                <w:sz w:val="18"/>
              </w:rPr>
              <w:t>TC-EMP-05</w:t>
            </w:r>
          </w:p>
        </w:tc>
        <w:tc>
          <w:tcPr>
            <w:tcW w:type="dxa" w:w="1008"/>
            <w:shd w:fill="FFFFFF"/>
          </w:tcPr>
          <w:p>
            <w:pPr>
              <w:jc w:val="left"/>
            </w:pPr>
            <w:r>
              <w:rPr>
                <w:sz w:val="18"/>
              </w:rPr>
              <w:t>Isolation</w:t>
            </w:r>
          </w:p>
        </w:tc>
        <w:tc>
          <w:tcPr>
            <w:tcW w:type="dxa" w:w="1008"/>
            <w:shd w:fill="FFFFFF"/>
          </w:tcPr>
          <w:p>
            <w:pPr>
              <w:jc w:val="left"/>
            </w:pPr>
            <w:r>
              <w:rPr>
                <w:sz w:val="18"/>
              </w:rPr>
              <w:t>P2-T04</w:t>
            </w:r>
          </w:p>
        </w:tc>
        <w:tc>
          <w:tcPr>
            <w:tcW w:type="dxa" w:w="1296"/>
            <w:shd w:fill="FFFFFF"/>
          </w:tcPr>
          <w:p>
            <w:pPr>
              <w:jc w:val="left"/>
            </w:pPr>
            <w:r>
              <w:rPr>
                <w:sz w:val="18"/>
              </w:rPr>
              <w:t>No Admin Data</w:t>
            </w:r>
          </w:p>
        </w:tc>
        <w:tc>
          <w:tcPr>
            <w:tcW w:type="dxa" w:w="1008"/>
            <w:shd w:fill="FFFFFF"/>
          </w:tcPr>
          <w:p>
            <w:pPr>
              <w:jc w:val="left"/>
            </w:pPr>
            <w:r>
              <w:rPr>
                <w:sz w:val="18"/>
              </w:rPr>
              <w:t>Employee logged in</w:t>
            </w:r>
          </w:p>
        </w:tc>
        <w:tc>
          <w:tcPr>
            <w:tcW w:type="dxa" w:w="1152"/>
            <w:shd w:fill="FFFFFF"/>
          </w:tcPr>
          <w:p>
            <w:pPr>
              <w:jc w:val="left"/>
            </w:pPr>
            <w:r>
              <w:rPr>
                <w:sz w:val="18"/>
              </w:rPr>
              <w:t>View Dashboard</w:t>
            </w:r>
          </w:p>
        </w:tc>
        <w:tc>
          <w:tcPr>
            <w:tcW w:type="dxa" w:w="1584"/>
            <w:shd w:fill="FFFFFF"/>
          </w:tcPr>
          <w:p>
            <w:pPr>
              <w:jc w:val="left"/>
            </w:pPr>
            <w:r>
              <w:rPr>
                <w:sz w:val="18"/>
              </w:rPr>
              <w:t>Admin metrics &amp; global request list are strictly hidden</w:t>
            </w:r>
          </w:p>
        </w:tc>
        <w:tc>
          <w:tcPr>
            <w:tcW w:type="dxa" w:w="720"/>
            <w:shd w:fill="FFFFFF"/>
          </w:tcPr>
          <w:p>
            <w:pPr>
              <w:jc w:val="left"/>
            </w:pPr>
            <w:r>
              <w:rPr>
                <w:sz w:val="18"/>
              </w:rPr>
              <w:t>Passed</w:t>
            </w:r>
          </w:p>
        </w:tc>
        <w:tc>
          <w:tcPr>
            <w:tcW w:type="dxa" w:w="1008"/>
            <w:shd w:fill="FFFFFF"/>
          </w:tcPr>
          <w:p>
            <w:pPr>
              <w:jc w:val="left"/>
            </w:pPr>
            <w:r>
              <w:rPr>
                <w:sz w:val="18"/>
              </w:rPr>
              <w:t>Phase 2 / P2-T04</w:t>
            </w:r>
          </w:p>
        </w:tc>
      </w:tr>
    </w:tbl>
    <w:p>
      <w:pPr>
        <w:spacing w:before="200" w:after="80"/>
      </w:pPr>
      <w:r>
        <w:rPr>
          <w:b/>
          <w:color w:val="334155"/>
          <w:sz w:val="26"/>
        </w:rPr>
        <w:t>17.6 Module D: Admin Dashboard Test Cases (12 Tests Total)</w:t>
      </w:r>
    </w:p>
    <w:p>
      <w:pPr>
        <w:spacing w:after="80" w:line="276" w:lineRule="auto"/>
      </w:pPr>
      <w:r>
        <w:rPr>
          <w:i w:val="0"/>
          <w:sz w:val="21"/>
        </w:rPr>
        <w:t>Covers KPI metrics cards, transfer request table, status badges, text search, status dropdown filtering, request details modal, and admin route protection.</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08"/>
            <w:shd w:fill="1E3A8A"/>
          </w:tcPr>
          <w:p>
            <w:pPr>
              <w:jc w:val="left"/>
            </w:pPr>
            <w:r>
              <w:rPr>
                <w:b/>
                <w:color w:val="FFFFFF"/>
                <w:sz w:val="19"/>
              </w:rPr>
              <w:t>Test ID</w:t>
            </w:r>
          </w:p>
        </w:tc>
        <w:tc>
          <w:tcPr>
            <w:tcW w:type="dxa" w:w="1008"/>
            <w:shd w:fill="1E3A8A"/>
          </w:tcPr>
          <w:p>
            <w:pPr>
              <w:jc w:val="left"/>
            </w:pPr>
            <w:r>
              <w:rPr>
                <w:b/>
                <w:color w:val="FFFFFF"/>
                <w:sz w:val="19"/>
              </w:rPr>
              <w:t>Module</w:t>
            </w:r>
          </w:p>
        </w:tc>
        <w:tc>
          <w:tcPr>
            <w:tcW w:type="dxa" w:w="1008"/>
            <w:shd w:fill="1E3A8A"/>
          </w:tcPr>
          <w:p>
            <w:pPr>
              <w:jc w:val="left"/>
            </w:pPr>
            <w:r>
              <w:rPr>
                <w:b/>
                <w:color w:val="FFFFFF"/>
                <w:sz w:val="19"/>
              </w:rPr>
              <w:t>Req / AC</w:t>
            </w:r>
          </w:p>
        </w:tc>
        <w:tc>
          <w:tcPr>
            <w:tcW w:type="dxa" w:w="1296"/>
            <w:shd w:fill="1E3A8A"/>
          </w:tcPr>
          <w:p>
            <w:pPr>
              <w:jc w:val="left"/>
            </w:pPr>
            <w:r>
              <w:rPr>
                <w:b/>
                <w:color w:val="FFFFFF"/>
                <w:sz w:val="19"/>
              </w:rPr>
              <w:t>Scenario</w:t>
            </w:r>
          </w:p>
        </w:tc>
        <w:tc>
          <w:tcPr>
            <w:tcW w:type="dxa" w:w="1008"/>
            <w:shd w:fill="1E3A8A"/>
          </w:tcPr>
          <w:p>
            <w:pPr>
              <w:jc w:val="left"/>
            </w:pPr>
            <w:r>
              <w:rPr>
                <w:b/>
                <w:color w:val="FFFFFF"/>
                <w:sz w:val="19"/>
              </w:rPr>
              <w:t>Preconditions</w:t>
            </w:r>
          </w:p>
        </w:tc>
        <w:tc>
          <w:tcPr>
            <w:tcW w:type="dxa" w:w="1152"/>
            <w:shd w:fill="1E3A8A"/>
          </w:tcPr>
          <w:p>
            <w:pPr>
              <w:jc w:val="left"/>
            </w:pPr>
            <w:r>
              <w:rPr>
                <w:b/>
                <w:color w:val="FFFFFF"/>
                <w:sz w:val="19"/>
              </w:rPr>
              <w:t>Input</w:t>
            </w:r>
          </w:p>
        </w:tc>
        <w:tc>
          <w:tcPr>
            <w:tcW w:type="dxa" w:w="1584"/>
            <w:shd w:fill="1E3A8A"/>
          </w:tcPr>
          <w:p>
            <w:pPr>
              <w:jc w:val="left"/>
            </w:pPr>
            <w:r>
              <w:rPr>
                <w:b/>
                <w:color w:val="FFFFFF"/>
                <w:sz w:val="19"/>
              </w:rPr>
              <w:t>Expected Result</w:t>
            </w:r>
          </w:p>
        </w:tc>
        <w:tc>
          <w:tcPr>
            <w:tcW w:type="dxa" w:w="720"/>
            <w:shd w:fill="1E3A8A"/>
          </w:tcPr>
          <w:p>
            <w:pPr>
              <w:jc w:val="left"/>
            </w:pPr>
            <w:r>
              <w:rPr>
                <w:b/>
                <w:color w:val="FFFFFF"/>
                <w:sz w:val="19"/>
              </w:rPr>
              <w:t>Status</w:t>
            </w:r>
          </w:p>
        </w:tc>
        <w:tc>
          <w:tcPr>
            <w:tcW w:type="dxa" w:w="1008"/>
            <w:shd w:fill="1E3A8A"/>
          </w:tcPr>
          <w:p>
            <w:pPr>
              <w:jc w:val="left"/>
            </w:pPr>
            <w:r>
              <w:rPr>
                <w:b/>
                <w:color w:val="FFFFFF"/>
                <w:sz w:val="19"/>
              </w:rPr>
              <w:t>Phase/Task</w:t>
            </w:r>
          </w:p>
        </w:tc>
      </w:tr>
      <w:tr>
        <w:tc>
          <w:tcPr>
            <w:tcW w:type="dxa" w:w="1008"/>
            <w:shd w:fill="FFFFFF"/>
          </w:tcPr>
          <w:p>
            <w:pPr>
              <w:jc w:val="left"/>
            </w:pPr>
            <w:r>
              <w:rPr>
                <w:sz w:val="18"/>
              </w:rPr>
              <w:t>TC-ADM-01</w:t>
            </w:r>
          </w:p>
        </w:tc>
        <w:tc>
          <w:tcPr>
            <w:tcW w:type="dxa" w:w="1008"/>
            <w:shd w:fill="FFFFFF"/>
          </w:tcPr>
          <w:p>
            <w:pPr>
              <w:jc w:val="left"/>
            </w:pPr>
            <w:r>
              <w:rPr>
                <w:sz w:val="18"/>
              </w:rPr>
              <w:t>KPI Metrics</w:t>
            </w:r>
          </w:p>
        </w:tc>
        <w:tc>
          <w:tcPr>
            <w:tcW w:type="dxa" w:w="1008"/>
            <w:shd w:fill="FFFFFF"/>
          </w:tcPr>
          <w:p>
            <w:pPr>
              <w:jc w:val="left"/>
            </w:pPr>
            <w:r>
              <w:rPr>
                <w:sz w:val="18"/>
              </w:rPr>
              <w:t>P2-T05</w:t>
            </w:r>
          </w:p>
        </w:tc>
        <w:tc>
          <w:tcPr>
            <w:tcW w:type="dxa" w:w="1296"/>
            <w:shd w:fill="FFFFFF"/>
          </w:tcPr>
          <w:p>
            <w:pPr>
              <w:jc w:val="left"/>
            </w:pPr>
            <w:r>
              <w:rPr>
                <w:sz w:val="18"/>
              </w:rPr>
              <w:t>Admin Statistics</w:t>
            </w:r>
          </w:p>
        </w:tc>
        <w:tc>
          <w:tcPr>
            <w:tcW w:type="dxa" w:w="1008"/>
            <w:shd w:fill="FFFFFF"/>
          </w:tcPr>
          <w:p>
            <w:pPr>
              <w:jc w:val="left"/>
            </w:pPr>
            <w:r>
              <w:rPr>
                <w:sz w:val="18"/>
              </w:rPr>
              <w:t>Admin logged in</w:t>
            </w:r>
          </w:p>
        </w:tc>
        <w:tc>
          <w:tcPr>
            <w:tcW w:type="dxa" w:w="1152"/>
            <w:shd w:fill="FFFFFF"/>
          </w:tcPr>
          <w:p>
            <w:pPr>
              <w:jc w:val="left"/>
            </w:pPr>
            <w:r>
              <w:rPr>
                <w:sz w:val="18"/>
              </w:rPr>
              <w:t>View Admin Dashboard</w:t>
            </w:r>
          </w:p>
        </w:tc>
        <w:tc>
          <w:tcPr>
            <w:tcW w:type="dxa" w:w="1584"/>
            <w:shd w:fill="FFFFFF"/>
          </w:tcPr>
          <w:p>
            <w:pPr>
              <w:jc w:val="left"/>
            </w:pPr>
            <w:r>
              <w:rPr>
                <w:sz w:val="18"/>
              </w:rPr>
              <w:t>Displays Total Requests, Pending, Approved, Rejected cards</w:t>
            </w:r>
          </w:p>
        </w:tc>
        <w:tc>
          <w:tcPr>
            <w:tcW w:type="dxa" w:w="720"/>
            <w:shd w:fill="FFFFFF"/>
          </w:tcPr>
          <w:p>
            <w:pPr>
              <w:jc w:val="left"/>
            </w:pPr>
            <w:r>
              <w:rPr>
                <w:sz w:val="18"/>
              </w:rPr>
              <w:t>Passed</w:t>
            </w:r>
          </w:p>
        </w:tc>
        <w:tc>
          <w:tcPr>
            <w:tcW w:type="dxa" w:w="1008"/>
            <w:shd w:fill="FFFFFF"/>
          </w:tcPr>
          <w:p>
            <w:pPr>
              <w:jc w:val="left"/>
            </w:pPr>
            <w:r>
              <w:rPr>
                <w:sz w:val="18"/>
              </w:rPr>
              <w:t>Phase 2 / P2-T05</w:t>
            </w:r>
          </w:p>
        </w:tc>
      </w:tr>
      <w:tr>
        <w:tc>
          <w:tcPr>
            <w:tcW w:type="dxa" w:w="1008"/>
            <w:shd w:fill="F8FAFC"/>
          </w:tcPr>
          <w:p>
            <w:pPr>
              <w:jc w:val="left"/>
            </w:pPr>
            <w:r>
              <w:rPr>
                <w:sz w:val="18"/>
              </w:rPr>
              <w:t>TC-ADM-02</w:t>
            </w:r>
          </w:p>
        </w:tc>
        <w:tc>
          <w:tcPr>
            <w:tcW w:type="dxa" w:w="1008"/>
            <w:shd w:fill="F8FAFC"/>
          </w:tcPr>
          <w:p>
            <w:pPr>
              <w:jc w:val="left"/>
            </w:pPr>
            <w:r>
              <w:rPr>
                <w:sz w:val="18"/>
              </w:rPr>
              <w:t>Data Table</w:t>
            </w:r>
          </w:p>
        </w:tc>
        <w:tc>
          <w:tcPr>
            <w:tcW w:type="dxa" w:w="1008"/>
            <w:shd w:fill="F8FAFC"/>
          </w:tcPr>
          <w:p>
            <w:pPr>
              <w:jc w:val="left"/>
            </w:pPr>
            <w:r>
              <w:rPr>
                <w:sz w:val="18"/>
              </w:rPr>
              <w:t>P2-T05</w:t>
            </w:r>
          </w:p>
        </w:tc>
        <w:tc>
          <w:tcPr>
            <w:tcW w:type="dxa" w:w="1296"/>
            <w:shd w:fill="F8FAFC"/>
          </w:tcPr>
          <w:p>
            <w:pPr>
              <w:jc w:val="left"/>
            </w:pPr>
            <w:r>
              <w:rPr>
                <w:sz w:val="18"/>
              </w:rPr>
              <w:t>Request Listing</w:t>
            </w:r>
          </w:p>
        </w:tc>
        <w:tc>
          <w:tcPr>
            <w:tcW w:type="dxa" w:w="1008"/>
            <w:shd w:fill="F8FAFC"/>
          </w:tcPr>
          <w:p>
            <w:pPr>
              <w:jc w:val="left"/>
            </w:pPr>
            <w:r>
              <w:rPr>
                <w:sz w:val="18"/>
              </w:rPr>
              <w:t>Admin logged in</w:t>
            </w:r>
          </w:p>
        </w:tc>
        <w:tc>
          <w:tcPr>
            <w:tcW w:type="dxa" w:w="1152"/>
            <w:shd w:fill="F8FAFC"/>
          </w:tcPr>
          <w:p>
            <w:pPr>
              <w:jc w:val="left"/>
            </w:pPr>
            <w:r>
              <w:rPr>
                <w:sz w:val="18"/>
              </w:rPr>
              <w:t>View Admin Dashboard</w:t>
            </w:r>
          </w:p>
        </w:tc>
        <w:tc>
          <w:tcPr>
            <w:tcW w:type="dxa" w:w="1584"/>
            <w:shd w:fill="F8FAFC"/>
          </w:tcPr>
          <w:p>
            <w:pPr>
              <w:jc w:val="left"/>
            </w:pPr>
            <w:r>
              <w:rPr>
                <w:sz w:val="18"/>
              </w:rPr>
              <w:t>Renders table with Employee Name, Dept, Status, Date</w:t>
            </w:r>
          </w:p>
        </w:tc>
        <w:tc>
          <w:tcPr>
            <w:tcW w:type="dxa" w:w="720"/>
            <w:shd w:fill="F8FAFC"/>
          </w:tcPr>
          <w:p>
            <w:pPr>
              <w:jc w:val="left"/>
            </w:pPr>
            <w:r>
              <w:rPr>
                <w:sz w:val="18"/>
              </w:rPr>
              <w:t>Passed</w:t>
            </w:r>
          </w:p>
        </w:tc>
        <w:tc>
          <w:tcPr>
            <w:tcW w:type="dxa" w:w="1008"/>
            <w:shd w:fill="F8FAFC"/>
          </w:tcPr>
          <w:p>
            <w:pPr>
              <w:jc w:val="left"/>
            </w:pPr>
            <w:r>
              <w:rPr>
                <w:sz w:val="18"/>
              </w:rPr>
              <w:t>Phase 2 / P2-T05</w:t>
            </w:r>
          </w:p>
        </w:tc>
      </w:tr>
      <w:tr>
        <w:tc>
          <w:tcPr>
            <w:tcW w:type="dxa" w:w="1008"/>
            <w:shd w:fill="FFFFFF"/>
          </w:tcPr>
          <w:p>
            <w:pPr>
              <w:jc w:val="left"/>
            </w:pPr>
            <w:r>
              <w:rPr>
                <w:sz w:val="18"/>
              </w:rPr>
              <w:t>TC-ADM-03</w:t>
            </w:r>
          </w:p>
        </w:tc>
        <w:tc>
          <w:tcPr>
            <w:tcW w:type="dxa" w:w="1008"/>
            <w:shd w:fill="FFFFFF"/>
          </w:tcPr>
          <w:p>
            <w:pPr>
              <w:jc w:val="left"/>
            </w:pPr>
            <w:r>
              <w:rPr>
                <w:sz w:val="18"/>
              </w:rPr>
              <w:t>Status Badges</w:t>
            </w:r>
          </w:p>
        </w:tc>
        <w:tc>
          <w:tcPr>
            <w:tcW w:type="dxa" w:w="1008"/>
            <w:shd w:fill="FFFFFF"/>
          </w:tcPr>
          <w:p>
            <w:pPr>
              <w:jc w:val="left"/>
            </w:pPr>
            <w:r>
              <w:rPr>
                <w:sz w:val="18"/>
              </w:rPr>
              <w:t>P2-T05</w:t>
            </w:r>
          </w:p>
        </w:tc>
        <w:tc>
          <w:tcPr>
            <w:tcW w:type="dxa" w:w="1296"/>
            <w:shd w:fill="FFFFFF"/>
          </w:tcPr>
          <w:p>
            <w:pPr>
              <w:jc w:val="left"/>
            </w:pPr>
            <w:r>
              <w:rPr>
                <w:sz w:val="18"/>
              </w:rPr>
              <w:t>Color Badges</w:t>
            </w:r>
          </w:p>
        </w:tc>
        <w:tc>
          <w:tcPr>
            <w:tcW w:type="dxa" w:w="1008"/>
            <w:shd w:fill="FFFFFF"/>
          </w:tcPr>
          <w:p>
            <w:pPr>
              <w:jc w:val="left"/>
            </w:pPr>
            <w:r>
              <w:rPr>
                <w:sz w:val="18"/>
              </w:rPr>
              <w:t>Admin logged in</w:t>
            </w:r>
          </w:p>
        </w:tc>
        <w:tc>
          <w:tcPr>
            <w:tcW w:type="dxa" w:w="1152"/>
            <w:shd w:fill="FFFFFF"/>
          </w:tcPr>
          <w:p>
            <w:pPr>
              <w:jc w:val="left"/>
            </w:pPr>
            <w:r>
              <w:rPr>
                <w:sz w:val="18"/>
              </w:rPr>
              <w:t>View Admin Dashboard</w:t>
            </w:r>
          </w:p>
        </w:tc>
        <w:tc>
          <w:tcPr>
            <w:tcW w:type="dxa" w:w="1584"/>
            <w:shd w:fill="FFFFFF"/>
          </w:tcPr>
          <w:p>
            <w:pPr>
              <w:jc w:val="left"/>
            </w:pPr>
            <w:r>
              <w:rPr>
                <w:sz w:val="18"/>
              </w:rPr>
              <w:t>Renders Pending (Yellow), Approved (Green), Rejected (Red)</w:t>
            </w:r>
          </w:p>
        </w:tc>
        <w:tc>
          <w:tcPr>
            <w:tcW w:type="dxa" w:w="720"/>
            <w:shd w:fill="FFFFFF"/>
          </w:tcPr>
          <w:p>
            <w:pPr>
              <w:jc w:val="left"/>
            </w:pPr>
            <w:r>
              <w:rPr>
                <w:sz w:val="18"/>
              </w:rPr>
              <w:t>Passed</w:t>
            </w:r>
          </w:p>
        </w:tc>
        <w:tc>
          <w:tcPr>
            <w:tcW w:type="dxa" w:w="1008"/>
            <w:shd w:fill="FFFFFF"/>
          </w:tcPr>
          <w:p>
            <w:pPr>
              <w:jc w:val="left"/>
            </w:pPr>
            <w:r>
              <w:rPr>
                <w:sz w:val="18"/>
              </w:rPr>
              <w:t>Phase 2 / P2-T05</w:t>
            </w:r>
          </w:p>
        </w:tc>
      </w:tr>
      <w:tr>
        <w:tc>
          <w:tcPr>
            <w:tcW w:type="dxa" w:w="1008"/>
            <w:shd w:fill="F8FAFC"/>
          </w:tcPr>
          <w:p>
            <w:pPr>
              <w:jc w:val="left"/>
            </w:pPr>
            <w:r>
              <w:rPr>
                <w:sz w:val="18"/>
              </w:rPr>
              <w:t>TC-ADM-04</w:t>
            </w:r>
          </w:p>
        </w:tc>
        <w:tc>
          <w:tcPr>
            <w:tcW w:type="dxa" w:w="1008"/>
            <w:shd w:fill="F8FAFC"/>
          </w:tcPr>
          <w:p>
            <w:pPr>
              <w:jc w:val="left"/>
            </w:pPr>
            <w:r>
              <w:rPr>
                <w:sz w:val="18"/>
              </w:rPr>
              <w:t>Text Search</w:t>
            </w:r>
          </w:p>
        </w:tc>
        <w:tc>
          <w:tcPr>
            <w:tcW w:type="dxa" w:w="1008"/>
            <w:shd w:fill="F8FAFC"/>
          </w:tcPr>
          <w:p>
            <w:pPr>
              <w:jc w:val="left"/>
            </w:pPr>
            <w:r>
              <w:rPr>
                <w:sz w:val="18"/>
              </w:rPr>
              <w:t>P2-T05</w:t>
            </w:r>
          </w:p>
        </w:tc>
        <w:tc>
          <w:tcPr>
            <w:tcW w:type="dxa" w:w="1296"/>
            <w:shd w:fill="F8FAFC"/>
          </w:tcPr>
          <w:p>
            <w:pPr>
              <w:jc w:val="left"/>
            </w:pPr>
            <w:r>
              <w:rPr>
                <w:sz w:val="18"/>
              </w:rPr>
              <w:t>Search Requests</w:t>
            </w:r>
          </w:p>
        </w:tc>
        <w:tc>
          <w:tcPr>
            <w:tcW w:type="dxa" w:w="1008"/>
            <w:shd w:fill="F8FAFC"/>
          </w:tcPr>
          <w:p>
            <w:pPr>
              <w:jc w:val="left"/>
            </w:pPr>
            <w:r>
              <w:rPr>
                <w:sz w:val="18"/>
              </w:rPr>
              <w:t>Admin logged in</w:t>
            </w:r>
          </w:p>
        </w:tc>
        <w:tc>
          <w:tcPr>
            <w:tcW w:type="dxa" w:w="1152"/>
            <w:shd w:fill="F8FAFC"/>
          </w:tcPr>
          <w:p>
            <w:pPr>
              <w:jc w:val="left"/>
            </w:pPr>
            <w:r>
              <w:rPr>
                <w:sz w:val="18"/>
              </w:rPr>
              <w:t>Type 'Sarah' in search</w:t>
            </w:r>
          </w:p>
        </w:tc>
        <w:tc>
          <w:tcPr>
            <w:tcW w:type="dxa" w:w="1584"/>
            <w:shd w:fill="F8FAFC"/>
          </w:tcPr>
          <w:p>
            <w:pPr>
              <w:jc w:val="left"/>
            </w:pPr>
            <w:r>
              <w:rPr>
                <w:sz w:val="18"/>
              </w:rPr>
              <w:t>Filters table to show only matching employee requests</w:t>
            </w:r>
          </w:p>
        </w:tc>
        <w:tc>
          <w:tcPr>
            <w:tcW w:type="dxa" w:w="720"/>
            <w:shd w:fill="F8FAFC"/>
          </w:tcPr>
          <w:p>
            <w:pPr>
              <w:jc w:val="left"/>
            </w:pPr>
            <w:r>
              <w:rPr>
                <w:sz w:val="18"/>
              </w:rPr>
              <w:t>Passed</w:t>
            </w:r>
          </w:p>
        </w:tc>
        <w:tc>
          <w:tcPr>
            <w:tcW w:type="dxa" w:w="1008"/>
            <w:shd w:fill="F8FAFC"/>
          </w:tcPr>
          <w:p>
            <w:pPr>
              <w:jc w:val="left"/>
            </w:pPr>
            <w:r>
              <w:rPr>
                <w:sz w:val="18"/>
              </w:rPr>
              <w:t>Phase 2 / P2-T05</w:t>
            </w:r>
          </w:p>
        </w:tc>
      </w:tr>
      <w:tr>
        <w:tc>
          <w:tcPr>
            <w:tcW w:type="dxa" w:w="1008"/>
            <w:shd w:fill="FFFFFF"/>
          </w:tcPr>
          <w:p>
            <w:pPr>
              <w:jc w:val="left"/>
            </w:pPr>
            <w:r>
              <w:rPr>
                <w:sz w:val="18"/>
              </w:rPr>
              <w:t>TC-ADM-05</w:t>
            </w:r>
          </w:p>
        </w:tc>
        <w:tc>
          <w:tcPr>
            <w:tcW w:type="dxa" w:w="1008"/>
            <w:shd w:fill="FFFFFF"/>
          </w:tcPr>
          <w:p>
            <w:pPr>
              <w:jc w:val="left"/>
            </w:pPr>
            <w:r>
              <w:rPr>
                <w:sz w:val="18"/>
              </w:rPr>
              <w:t>Status Filter</w:t>
            </w:r>
          </w:p>
        </w:tc>
        <w:tc>
          <w:tcPr>
            <w:tcW w:type="dxa" w:w="1008"/>
            <w:shd w:fill="FFFFFF"/>
          </w:tcPr>
          <w:p>
            <w:pPr>
              <w:jc w:val="left"/>
            </w:pPr>
            <w:r>
              <w:rPr>
                <w:sz w:val="18"/>
              </w:rPr>
              <w:t>P2-T05</w:t>
            </w:r>
          </w:p>
        </w:tc>
        <w:tc>
          <w:tcPr>
            <w:tcW w:type="dxa" w:w="1296"/>
            <w:shd w:fill="FFFFFF"/>
          </w:tcPr>
          <w:p>
            <w:pPr>
              <w:jc w:val="left"/>
            </w:pPr>
            <w:r>
              <w:rPr>
                <w:sz w:val="18"/>
              </w:rPr>
              <w:t>Filter by Status</w:t>
            </w:r>
          </w:p>
        </w:tc>
        <w:tc>
          <w:tcPr>
            <w:tcW w:type="dxa" w:w="1008"/>
            <w:shd w:fill="FFFFFF"/>
          </w:tcPr>
          <w:p>
            <w:pPr>
              <w:jc w:val="left"/>
            </w:pPr>
            <w:r>
              <w:rPr>
                <w:sz w:val="18"/>
              </w:rPr>
              <w:t>Admin logged in</w:t>
            </w:r>
          </w:p>
        </w:tc>
        <w:tc>
          <w:tcPr>
            <w:tcW w:type="dxa" w:w="1152"/>
            <w:shd w:fill="FFFFFF"/>
          </w:tcPr>
          <w:p>
            <w:pPr>
              <w:jc w:val="left"/>
            </w:pPr>
            <w:r>
              <w:rPr>
                <w:sz w:val="18"/>
              </w:rPr>
              <w:t>Select 'Pending' filter</w:t>
            </w:r>
          </w:p>
        </w:tc>
        <w:tc>
          <w:tcPr>
            <w:tcW w:type="dxa" w:w="1584"/>
            <w:shd w:fill="FFFFFF"/>
          </w:tcPr>
          <w:p>
            <w:pPr>
              <w:jc w:val="left"/>
            </w:pPr>
            <w:r>
              <w:rPr>
                <w:sz w:val="18"/>
              </w:rPr>
              <w:t>Filters table to show only Pending requests</w:t>
            </w:r>
          </w:p>
        </w:tc>
        <w:tc>
          <w:tcPr>
            <w:tcW w:type="dxa" w:w="720"/>
            <w:shd w:fill="FFFFFF"/>
          </w:tcPr>
          <w:p>
            <w:pPr>
              <w:jc w:val="left"/>
            </w:pPr>
            <w:r>
              <w:rPr>
                <w:sz w:val="18"/>
              </w:rPr>
              <w:t>Passed</w:t>
            </w:r>
          </w:p>
        </w:tc>
        <w:tc>
          <w:tcPr>
            <w:tcW w:type="dxa" w:w="1008"/>
            <w:shd w:fill="FFFFFF"/>
          </w:tcPr>
          <w:p>
            <w:pPr>
              <w:jc w:val="left"/>
            </w:pPr>
            <w:r>
              <w:rPr>
                <w:sz w:val="18"/>
              </w:rPr>
              <w:t>Phase 2 / P2-T05</w:t>
            </w:r>
          </w:p>
        </w:tc>
      </w:tr>
      <w:tr>
        <w:tc>
          <w:tcPr>
            <w:tcW w:type="dxa" w:w="1008"/>
            <w:shd w:fill="F8FAFC"/>
          </w:tcPr>
          <w:p>
            <w:pPr>
              <w:jc w:val="left"/>
            </w:pPr>
            <w:r>
              <w:rPr>
                <w:sz w:val="18"/>
              </w:rPr>
              <w:t>TC-ADM-06</w:t>
            </w:r>
          </w:p>
        </w:tc>
        <w:tc>
          <w:tcPr>
            <w:tcW w:type="dxa" w:w="1008"/>
            <w:shd w:fill="F8FAFC"/>
          </w:tcPr>
          <w:p>
            <w:pPr>
              <w:jc w:val="left"/>
            </w:pPr>
            <w:r>
              <w:rPr>
                <w:sz w:val="18"/>
              </w:rPr>
              <w:t>Empty State</w:t>
            </w:r>
          </w:p>
        </w:tc>
        <w:tc>
          <w:tcPr>
            <w:tcW w:type="dxa" w:w="1008"/>
            <w:shd w:fill="F8FAFC"/>
          </w:tcPr>
          <w:p>
            <w:pPr>
              <w:jc w:val="left"/>
            </w:pPr>
            <w:r>
              <w:rPr>
                <w:sz w:val="18"/>
              </w:rPr>
              <w:t>P2-T05</w:t>
            </w:r>
          </w:p>
        </w:tc>
        <w:tc>
          <w:tcPr>
            <w:tcW w:type="dxa" w:w="1296"/>
            <w:shd w:fill="F8FAFC"/>
          </w:tcPr>
          <w:p>
            <w:pPr>
              <w:jc w:val="left"/>
            </w:pPr>
            <w:r>
              <w:rPr>
                <w:sz w:val="18"/>
              </w:rPr>
              <w:t>Search No Match</w:t>
            </w:r>
          </w:p>
        </w:tc>
        <w:tc>
          <w:tcPr>
            <w:tcW w:type="dxa" w:w="1008"/>
            <w:shd w:fill="F8FAFC"/>
          </w:tcPr>
          <w:p>
            <w:pPr>
              <w:jc w:val="left"/>
            </w:pPr>
            <w:r>
              <w:rPr>
                <w:sz w:val="18"/>
              </w:rPr>
              <w:t>Admin logged in</w:t>
            </w:r>
          </w:p>
        </w:tc>
        <w:tc>
          <w:tcPr>
            <w:tcW w:type="dxa" w:w="1152"/>
            <w:shd w:fill="F8FAFC"/>
          </w:tcPr>
          <w:p>
            <w:pPr>
              <w:jc w:val="left"/>
            </w:pPr>
            <w:r>
              <w:rPr>
                <w:sz w:val="18"/>
              </w:rPr>
              <w:t>Type 'NonExistent'</w:t>
            </w:r>
          </w:p>
        </w:tc>
        <w:tc>
          <w:tcPr>
            <w:tcW w:type="dxa" w:w="1584"/>
            <w:shd w:fill="F8FAFC"/>
          </w:tcPr>
          <w:p>
            <w:pPr>
              <w:jc w:val="left"/>
            </w:pPr>
            <w:r>
              <w:rPr>
                <w:sz w:val="18"/>
              </w:rPr>
              <w:t>Renders 'No requests found' clean empty state message</w:t>
            </w:r>
          </w:p>
        </w:tc>
        <w:tc>
          <w:tcPr>
            <w:tcW w:type="dxa" w:w="720"/>
            <w:shd w:fill="F8FAFC"/>
          </w:tcPr>
          <w:p>
            <w:pPr>
              <w:jc w:val="left"/>
            </w:pPr>
            <w:r>
              <w:rPr>
                <w:sz w:val="18"/>
              </w:rPr>
              <w:t>Passed</w:t>
            </w:r>
          </w:p>
        </w:tc>
        <w:tc>
          <w:tcPr>
            <w:tcW w:type="dxa" w:w="1008"/>
            <w:shd w:fill="F8FAFC"/>
          </w:tcPr>
          <w:p>
            <w:pPr>
              <w:jc w:val="left"/>
            </w:pPr>
            <w:r>
              <w:rPr>
                <w:sz w:val="18"/>
              </w:rPr>
              <w:t>Phase 2 / P2-T05</w:t>
            </w:r>
          </w:p>
        </w:tc>
      </w:tr>
      <w:tr>
        <w:tc>
          <w:tcPr>
            <w:tcW w:type="dxa" w:w="1008"/>
            <w:shd w:fill="FFFFFF"/>
          </w:tcPr>
          <w:p>
            <w:pPr>
              <w:jc w:val="left"/>
            </w:pPr>
            <w:r>
              <w:rPr>
                <w:sz w:val="18"/>
              </w:rPr>
              <w:t>TC-ADM-07</w:t>
            </w:r>
          </w:p>
        </w:tc>
        <w:tc>
          <w:tcPr>
            <w:tcW w:type="dxa" w:w="1008"/>
            <w:shd w:fill="FFFFFF"/>
          </w:tcPr>
          <w:p>
            <w:pPr>
              <w:jc w:val="left"/>
            </w:pPr>
            <w:r>
              <w:rPr>
                <w:sz w:val="18"/>
              </w:rPr>
              <w:t>Details Modal</w:t>
            </w:r>
          </w:p>
        </w:tc>
        <w:tc>
          <w:tcPr>
            <w:tcW w:type="dxa" w:w="1008"/>
            <w:shd w:fill="FFFFFF"/>
          </w:tcPr>
          <w:p>
            <w:pPr>
              <w:jc w:val="left"/>
            </w:pPr>
            <w:r>
              <w:rPr>
                <w:sz w:val="18"/>
              </w:rPr>
              <w:t>P2-T05</w:t>
            </w:r>
          </w:p>
        </w:tc>
        <w:tc>
          <w:tcPr>
            <w:tcW w:type="dxa" w:w="1296"/>
            <w:shd w:fill="FFFFFF"/>
          </w:tcPr>
          <w:p>
            <w:pPr>
              <w:jc w:val="left"/>
            </w:pPr>
            <w:r>
              <w:rPr>
                <w:sz w:val="18"/>
              </w:rPr>
              <w:t>Open Request Details</w:t>
            </w:r>
          </w:p>
        </w:tc>
        <w:tc>
          <w:tcPr>
            <w:tcW w:type="dxa" w:w="1008"/>
            <w:shd w:fill="FFFFFF"/>
          </w:tcPr>
          <w:p>
            <w:pPr>
              <w:jc w:val="left"/>
            </w:pPr>
            <w:r>
              <w:rPr>
                <w:sz w:val="18"/>
              </w:rPr>
              <w:t>Admin logged in</w:t>
            </w:r>
          </w:p>
        </w:tc>
        <w:tc>
          <w:tcPr>
            <w:tcW w:type="dxa" w:w="1152"/>
            <w:shd w:fill="FFFFFF"/>
          </w:tcPr>
          <w:p>
            <w:pPr>
              <w:jc w:val="left"/>
            </w:pPr>
            <w:r>
              <w:rPr>
                <w:sz w:val="18"/>
              </w:rPr>
              <w:t>Click 'View Details'</w:t>
            </w:r>
          </w:p>
        </w:tc>
        <w:tc>
          <w:tcPr>
            <w:tcW w:type="dxa" w:w="1584"/>
            <w:shd w:fill="FFFFFF"/>
          </w:tcPr>
          <w:p>
            <w:pPr>
              <w:jc w:val="left"/>
            </w:pPr>
            <w:r>
              <w:rPr>
                <w:sz w:val="18"/>
              </w:rPr>
              <w:t>Opens modal displaying full request data &amp; progress steps</w:t>
            </w:r>
          </w:p>
        </w:tc>
        <w:tc>
          <w:tcPr>
            <w:tcW w:type="dxa" w:w="720"/>
            <w:shd w:fill="FFFFFF"/>
          </w:tcPr>
          <w:p>
            <w:pPr>
              <w:jc w:val="left"/>
            </w:pPr>
            <w:r>
              <w:rPr>
                <w:sz w:val="18"/>
              </w:rPr>
              <w:t>Passed</w:t>
            </w:r>
          </w:p>
        </w:tc>
        <w:tc>
          <w:tcPr>
            <w:tcW w:type="dxa" w:w="1008"/>
            <w:shd w:fill="FFFFFF"/>
          </w:tcPr>
          <w:p>
            <w:pPr>
              <w:jc w:val="left"/>
            </w:pPr>
            <w:r>
              <w:rPr>
                <w:sz w:val="18"/>
              </w:rPr>
              <w:t>Phase 2 / P2-T05</w:t>
            </w:r>
          </w:p>
        </w:tc>
      </w:tr>
      <w:tr>
        <w:tc>
          <w:tcPr>
            <w:tcW w:type="dxa" w:w="1008"/>
            <w:shd w:fill="F8FAFC"/>
          </w:tcPr>
          <w:p>
            <w:pPr>
              <w:jc w:val="left"/>
            </w:pPr>
            <w:r>
              <w:rPr>
                <w:sz w:val="18"/>
              </w:rPr>
              <w:t>TC-ADM-08</w:t>
            </w:r>
          </w:p>
        </w:tc>
        <w:tc>
          <w:tcPr>
            <w:tcW w:type="dxa" w:w="1008"/>
            <w:shd w:fill="F8FAFC"/>
          </w:tcPr>
          <w:p>
            <w:pPr>
              <w:jc w:val="left"/>
            </w:pPr>
            <w:r>
              <w:rPr>
                <w:sz w:val="18"/>
              </w:rPr>
              <w:t>Details Modal</w:t>
            </w:r>
          </w:p>
        </w:tc>
        <w:tc>
          <w:tcPr>
            <w:tcW w:type="dxa" w:w="1008"/>
            <w:shd w:fill="F8FAFC"/>
          </w:tcPr>
          <w:p>
            <w:pPr>
              <w:jc w:val="left"/>
            </w:pPr>
            <w:r>
              <w:rPr>
                <w:sz w:val="18"/>
              </w:rPr>
              <w:t>P2-T05</w:t>
            </w:r>
          </w:p>
        </w:tc>
        <w:tc>
          <w:tcPr>
            <w:tcW w:type="dxa" w:w="1296"/>
            <w:shd w:fill="F8FAFC"/>
          </w:tcPr>
          <w:p>
            <w:pPr>
              <w:jc w:val="left"/>
            </w:pPr>
            <w:r>
              <w:rPr>
                <w:sz w:val="18"/>
              </w:rPr>
              <w:t>Close Request Details</w:t>
            </w:r>
          </w:p>
        </w:tc>
        <w:tc>
          <w:tcPr>
            <w:tcW w:type="dxa" w:w="1008"/>
            <w:shd w:fill="F8FAFC"/>
          </w:tcPr>
          <w:p>
            <w:pPr>
              <w:jc w:val="left"/>
            </w:pPr>
            <w:r>
              <w:rPr>
                <w:sz w:val="18"/>
              </w:rPr>
              <w:t>Modal open</w:t>
            </w:r>
          </w:p>
        </w:tc>
        <w:tc>
          <w:tcPr>
            <w:tcW w:type="dxa" w:w="1152"/>
            <w:shd w:fill="F8FAFC"/>
          </w:tcPr>
          <w:p>
            <w:pPr>
              <w:jc w:val="left"/>
            </w:pPr>
            <w:r>
              <w:rPr>
                <w:sz w:val="18"/>
              </w:rPr>
              <w:t>Click Close / press Esc</w:t>
            </w:r>
          </w:p>
        </w:tc>
        <w:tc>
          <w:tcPr>
            <w:tcW w:type="dxa" w:w="1584"/>
            <w:shd w:fill="F8FAFC"/>
          </w:tcPr>
          <w:p>
            <w:pPr>
              <w:jc w:val="left"/>
            </w:pPr>
            <w:r>
              <w:rPr>
                <w:sz w:val="18"/>
              </w:rPr>
              <w:t>Closes modal dialog and returns focus to trigger button</w:t>
            </w:r>
          </w:p>
        </w:tc>
        <w:tc>
          <w:tcPr>
            <w:tcW w:type="dxa" w:w="720"/>
            <w:shd w:fill="F8FAFC"/>
          </w:tcPr>
          <w:p>
            <w:pPr>
              <w:jc w:val="left"/>
            </w:pPr>
            <w:r>
              <w:rPr>
                <w:sz w:val="18"/>
              </w:rPr>
              <w:t>Passed</w:t>
            </w:r>
          </w:p>
        </w:tc>
        <w:tc>
          <w:tcPr>
            <w:tcW w:type="dxa" w:w="1008"/>
            <w:shd w:fill="F8FAFC"/>
          </w:tcPr>
          <w:p>
            <w:pPr>
              <w:jc w:val="left"/>
            </w:pPr>
            <w:r>
              <w:rPr>
                <w:sz w:val="18"/>
              </w:rPr>
              <w:t>Phase 2 / P2-T05</w:t>
            </w:r>
          </w:p>
        </w:tc>
      </w:tr>
    </w:tbl>
    <w:p>
      <w:pPr>
        <w:spacing w:before="200" w:after="80"/>
      </w:pPr>
      <w:r>
        <w:rPr>
          <w:b/>
          <w:color w:val="334155"/>
          <w:sz w:val="26"/>
        </w:rPr>
        <w:t>17.7 Module E: Accessibility &amp; Responsive Test Cases (13 Tests Total)</w:t>
      </w:r>
    </w:p>
    <w:p>
      <w:pPr>
        <w:spacing w:after="80" w:line="276" w:lineRule="auto"/>
      </w:pPr>
      <w:r>
        <w:rPr>
          <w:i w:val="0"/>
          <w:sz w:val="21"/>
        </w:rPr>
        <w:t>Covers associated form labels, aria attributes, keyboard focus management, modal accessibility, aria-live region announcements, and responsive viewports.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08"/>
            <w:shd w:fill="1E3A8A"/>
          </w:tcPr>
          <w:p>
            <w:pPr>
              <w:jc w:val="left"/>
            </w:pPr>
            <w:r>
              <w:rPr>
                <w:b/>
                <w:color w:val="FFFFFF"/>
                <w:sz w:val="19"/>
              </w:rPr>
              <w:t>Test ID</w:t>
            </w:r>
          </w:p>
        </w:tc>
        <w:tc>
          <w:tcPr>
            <w:tcW w:type="dxa" w:w="1008"/>
            <w:shd w:fill="1E3A8A"/>
          </w:tcPr>
          <w:p>
            <w:pPr>
              <w:jc w:val="left"/>
            </w:pPr>
            <w:r>
              <w:rPr>
                <w:b/>
                <w:color w:val="FFFFFF"/>
                <w:sz w:val="19"/>
              </w:rPr>
              <w:t>Module</w:t>
            </w:r>
          </w:p>
        </w:tc>
        <w:tc>
          <w:tcPr>
            <w:tcW w:type="dxa" w:w="1008"/>
            <w:shd w:fill="1E3A8A"/>
          </w:tcPr>
          <w:p>
            <w:pPr>
              <w:jc w:val="left"/>
            </w:pPr>
            <w:r>
              <w:rPr>
                <w:b/>
                <w:color w:val="FFFFFF"/>
                <w:sz w:val="19"/>
              </w:rPr>
              <w:t>Req / AC</w:t>
            </w:r>
          </w:p>
        </w:tc>
        <w:tc>
          <w:tcPr>
            <w:tcW w:type="dxa" w:w="1296"/>
            <w:shd w:fill="1E3A8A"/>
          </w:tcPr>
          <w:p>
            <w:pPr>
              <w:jc w:val="left"/>
            </w:pPr>
            <w:r>
              <w:rPr>
                <w:b/>
                <w:color w:val="FFFFFF"/>
                <w:sz w:val="19"/>
              </w:rPr>
              <w:t>Scenario</w:t>
            </w:r>
          </w:p>
        </w:tc>
        <w:tc>
          <w:tcPr>
            <w:tcW w:type="dxa" w:w="1008"/>
            <w:shd w:fill="1E3A8A"/>
          </w:tcPr>
          <w:p>
            <w:pPr>
              <w:jc w:val="left"/>
            </w:pPr>
            <w:r>
              <w:rPr>
                <w:b/>
                <w:color w:val="FFFFFF"/>
                <w:sz w:val="19"/>
              </w:rPr>
              <w:t>Preconditions</w:t>
            </w:r>
          </w:p>
        </w:tc>
        <w:tc>
          <w:tcPr>
            <w:tcW w:type="dxa" w:w="1152"/>
            <w:shd w:fill="1E3A8A"/>
          </w:tcPr>
          <w:p>
            <w:pPr>
              <w:jc w:val="left"/>
            </w:pPr>
            <w:r>
              <w:rPr>
                <w:b/>
                <w:color w:val="FFFFFF"/>
                <w:sz w:val="19"/>
              </w:rPr>
              <w:t>Input</w:t>
            </w:r>
          </w:p>
        </w:tc>
        <w:tc>
          <w:tcPr>
            <w:tcW w:type="dxa" w:w="1584"/>
            <w:shd w:fill="1E3A8A"/>
          </w:tcPr>
          <w:p>
            <w:pPr>
              <w:jc w:val="left"/>
            </w:pPr>
            <w:r>
              <w:rPr>
                <w:b/>
                <w:color w:val="FFFFFF"/>
                <w:sz w:val="19"/>
              </w:rPr>
              <w:t>Expected Result</w:t>
            </w:r>
          </w:p>
        </w:tc>
        <w:tc>
          <w:tcPr>
            <w:tcW w:type="dxa" w:w="720"/>
            <w:shd w:fill="1E3A8A"/>
          </w:tcPr>
          <w:p>
            <w:pPr>
              <w:jc w:val="left"/>
            </w:pPr>
            <w:r>
              <w:rPr>
                <w:b/>
                <w:color w:val="FFFFFF"/>
                <w:sz w:val="19"/>
              </w:rPr>
              <w:t>Status</w:t>
            </w:r>
          </w:p>
        </w:tc>
        <w:tc>
          <w:tcPr>
            <w:tcW w:type="dxa" w:w="1008"/>
            <w:shd w:fill="1E3A8A"/>
          </w:tcPr>
          <w:p>
            <w:pPr>
              <w:jc w:val="left"/>
            </w:pPr>
            <w:r>
              <w:rPr>
                <w:b/>
                <w:color w:val="FFFFFF"/>
                <w:sz w:val="19"/>
              </w:rPr>
              <w:t>Phase/Task</w:t>
            </w:r>
          </w:p>
        </w:tc>
      </w:tr>
      <w:tr>
        <w:tc>
          <w:tcPr>
            <w:tcW w:type="dxa" w:w="1008"/>
            <w:shd w:fill="FFFFFF"/>
          </w:tcPr>
          <w:p>
            <w:pPr>
              <w:jc w:val="left"/>
            </w:pPr>
            <w:r>
              <w:rPr>
                <w:sz w:val="18"/>
              </w:rPr>
              <w:t>TC-ACC-01</w:t>
            </w:r>
          </w:p>
        </w:tc>
        <w:tc>
          <w:tcPr>
            <w:tcW w:type="dxa" w:w="1008"/>
            <w:shd w:fill="FFFFFF"/>
          </w:tcPr>
          <w:p>
            <w:pPr>
              <w:jc w:val="left"/>
            </w:pPr>
            <w:r>
              <w:rPr>
                <w:sz w:val="18"/>
              </w:rPr>
              <w:t>Form Labels</w:t>
            </w:r>
          </w:p>
        </w:tc>
        <w:tc>
          <w:tcPr>
            <w:tcW w:type="dxa" w:w="1008"/>
            <w:shd w:fill="FFFFFF"/>
          </w:tcPr>
          <w:p>
            <w:pPr>
              <w:jc w:val="left"/>
            </w:pPr>
            <w:r>
              <w:rPr>
                <w:sz w:val="18"/>
              </w:rPr>
              <w:t>P2-T06</w:t>
            </w:r>
          </w:p>
        </w:tc>
        <w:tc>
          <w:tcPr>
            <w:tcW w:type="dxa" w:w="1296"/>
            <w:shd w:fill="FFFFFF"/>
          </w:tcPr>
          <w:p>
            <w:pPr>
              <w:jc w:val="left"/>
            </w:pPr>
            <w:r>
              <w:rPr>
                <w:sz w:val="18"/>
              </w:rPr>
              <w:t>Control Association</w:t>
            </w:r>
          </w:p>
        </w:tc>
        <w:tc>
          <w:tcPr>
            <w:tcW w:type="dxa" w:w="1008"/>
            <w:shd w:fill="FFFFFF"/>
          </w:tcPr>
          <w:p>
            <w:pPr>
              <w:jc w:val="left"/>
            </w:pPr>
            <w:r>
              <w:rPr>
                <w:sz w:val="18"/>
              </w:rPr>
              <w:t>Form rendered</w:t>
            </w:r>
          </w:p>
        </w:tc>
        <w:tc>
          <w:tcPr>
            <w:tcW w:type="dxa" w:w="1152"/>
            <w:shd w:fill="FFFFFF"/>
          </w:tcPr>
          <w:p>
            <w:pPr>
              <w:jc w:val="left"/>
            </w:pPr>
            <w:r>
              <w:rPr>
                <w:sz w:val="18"/>
              </w:rPr>
              <w:t>Inspect form inputs</w:t>
            </w:r>
          </w:p>
        </w:tc>
        <w:tc>
          <w:tcPr>
            <w:tcW w:type="dxa" w:w="1584"/>
            <w:shd w:fill="FFFFFF"/>
          </w:tcPr>
          <w:p>
            <w:pPr>
              <w:jc w:val="left"/>
            </w:pPr>
            <w:r>
              <w:rPr>
                <w:sz w:val="18"/>
              </w:rPr>
              <w:t>All controls have explicit &lt;label&gt; and unique accessible names</w:t>
            </w:r>
          </w:p>
        </w:tc>
        <w:tc>
          <w:tcPr>
            <w:tcW w:type="dxa" w:w="720"/>
            <w:shd w:fill="FFFFFF"/>
          </w:tcPr>
          <w:p>
            <w:pPr>
              <w:jc w:val="left"/>
            </w:pPr>
            <w:r>
              <w:rPr>
                <w:sz w:val="18"/>
              </w:rPr>
              <w:t>Passed</w:t>
            </w:r>
          </w:p>
        </w:tc>
        <w:tc>
          <w:tcPr>
            <w:tcW w:type="dxa" w:w="1008"/>
            <w:shd w:fill="FFFFFF"/>
          </w:tcPr>
          <w:p>
            <w:pPr>
              <w:jc w:val="left"/>
            </w:pPr>
            <w:r>
              <w:rPr>
                <w:sz w:val="18"/>
              </w:rPr>
              <w:t>Phase 2 / P2-T06</w:t>
            </w:r>
          </w:p>
        </w:tc>
      </w:tr>
      <w:tr>
        <w:tc>
          <w:tcPr>
            <w:tcW w:type="dxa" w:w="1008"/>
            <w:shd w:fill="F8FAFC"/>
          </w:tcPr>
          <w:p>
            <w:pPr>
              <w:jc w:val="left"/>
            </w:pPr>
            <w:r>
              <w:rPr>
                <w:sz w:val="18"/>
              </w:rPr>
              <w:t>TC-ACC-02</w:t>
            </w:r>
          </w:p>
        </w:tc>
        <w:tc>
          <w:tcPr>
            <w:tcW w:type="dxa" w:w="1008"/>
            <w:shd w:fill="F8FAFC"/>
          </w:tcPr>
          <w:p>
            <w:pPr>
              <w:jc w:val="left"/>
            </w:pPr>
            <w:r>
              <w:rPr>
                <w:sz w:val="18"/>
              </w:rPr>
              <w:t>Error Focus</w:t>
            </w:r>
          </w:p>
        </w:tc>
        <w:tc>
          <w:tcPr>
            <w:tcW w:type="dxa" w:w="1008"/>
            <w:shd w:fill="F8FAFC"/>
          </w:tcPr>
          <w:p>
            <w:pPr>
              <w:jc w:val="left"/>
            </w:pPr>
            <w:r>
              <w:rPr>
                <w:sz w:val="18"/>
              </w:rPr>
              <w:t>P2-T06</w:t>
            </w:r>
          </w:p>
        </w:tc>
        <w:tc>
          <w:tcPr>
            <w:tcW w:type="dxa" w:w="1296"/>
            <w:shd w:fill="F8FAFC"/>
          </w:tcPr>
          <w:p>
            <w:pPr>
              <w:jc w:val="left"/>
            </w:pPr>
            <w:r>
              <w:rPr>
                <w:sz w:val="18"/>
              </w:rPr>
              <w:t>Validation Focus</w:t>
            </w:r>
          </w:p>
        </w:tc>
        <w:tc>
          <w:tcPr>
            <w:tcW w:type="dxa" w:w="1008"/>
            <w:shd w:fill="F8FAFC"/>
          </w:tcPr>
          <w:p>
            <w:pPr>
              <w:jc w:val="left"/>
            </w:pPr>
            <w:r>
              <w:rPr>
                <w:sz w:val="18"/>
              </w:rPr>
              <w:t>Invalid form</w:t>
            </w:r>
          </w:p>
        </w:tc>
        <w:tc>
          <w:tcPr>
            <w:tcW w:type="dxa" w:w="1152"/>
            <w:shd w:fill="F8FAFC"/>
          </w:tcPr>
          <w:p>
            <w:pPr>
              <w:jc w:val="left"/>
            </w:pPr>
            <w:r>
              <w:rPr>
                <w:sz w:val="18"/>
              </w:rPr>
              <w:t>Click Submit Request</w:t>
            </w:r>
          </w:p>
        </w:tc>
        <w:tc>
          <w:tcPr>
            <w:tcW w:type="dxa" w:w="1584"/>
            <w:shd w:fill="F8FAFC"/>
          </w:tcPr>
          <w:p>
            <w:pPr>
              <w:jc w:val="left"/>
            </w:pPr>
            <w:r>
              <w:rPr>
                <w:sz w:val="18"/>
              </w:rPr>
              <w:t>Focus moves automatically to first invalid input control</w:t>
            </w:r>
          </w:p>
        </w:tc>
        <w:tc>
          <w:tcPr>
            <w:tcW w:type="dxa" w:w="720"/>
            <w:shd w:fill="F8FAFC"/>
          </w:tcPr>
          <w:p>
            <w:pPr>
              <w:jc w:val="left"/>
            </w:pPr>
            <w:r>
              <w:rPr>
                <w:sz w:val="18"/>
              </w:rPr>
              <w:t>Passed</w:t>
            </w:r>
          </w:p>
        </w:tc>
        <w:tc>
          <w:tcPr>
            <w:tcW w:type="dxa" w:w="1008"/>
            <w:shd w:fill="F8FAFC"/>
          </w:tcPr>
          <w:p>
            <w:pPr>
              <w:jc w:val="left"/>
            </w:pPr>
            <w:r>
              <w:rPr>
                <w:sz w:val="18"/>
              </w:rPr>
              <w:t>Phase 2 / P2-T06</w:t>
            </w:r>
          </w:p>
        </w:tc>
      </w:tr>
      <w:tr>
        <w:tc>
          <w:tcPr>
            <w:tcW w:type="dxa" w:w="1008"/>
            <w:shd w:fill="FFFFFF"/>
          </w:tcPr>
          <w:p>
            <w:pPr>
              <w:jc w:val="left"/>
            </w:pPr>
            <w:r>
              <w:rPr>
                <w:sz w:val="18"/>
              </w:rPr>
              <w:t>TC-ACC-03</w:t>
            </w:r>
          </w:p>
        </w:tc>
        <w:tc>
          <w:tcPr>
            <w:tcW w:type="dxa" w:w="1008"/>
            <w:shd w:fill="FFFFFF"/>
          </w:tcPr>
          <w:p>
            <w:pPr>
              <w:jc w:val="left"/>
            </w:pPr>
            <w:r>
              <w:rPr>
                <w:sz w:val="18"/>
              </w:rPr>
              <w:t>Modal Escape</w:t>
            </w:r>
          </w:p>
        </w:tc>
        <w:tc>
          <w:tcPr>
            <w:tcW w:type="dxa" w:w="1008"/>
            <w:shd w:fill="FFFFFF"/>
          </w:tcPr>
          <w:p>
            <w:pPr>
              <w:jc w:val="left"/>
            </w:pPr>
            <w:r>
              <w:rPr>
                <w:sz w:val="18"/>
              </w:rPr>
              <w:t>P2-T06</w:t>
            </w:r>
          </w:p>
        </w:tc>
        <w:tc>
          <w:tcPr>
            <w:tcW w:type="dxa" w:w="1296"/>
            <w:shd w:fill="FFFFFF"/>
          </w:tcPr>
          <w:p>
            <w:pPr>
              <w:jc w:val="left"/>
            </w:pPr>
            <w:r>
              <w:rPr>
                <w:sz w:val="18"/>
              </w:rPr>
              <w:t>Keyboard Dismiss</w:t>
            </w:r>
          </w:p>
        </w:tc>
        <w:tc>
          <w:tcPr>
            <w:tcW w:type="dxa" w:w="1008"/>
            <w:shd w:fill="FFFFFF"/>
          </w:tcPr>
          <w:p>
            <w:pPr>
              <w:jc w:val="left"/>
            </w:pPr>
            <w:r>
              <w:rPr>
                <w:sz w:val="18"/>
              </w:rPr>
              <w:t>Modal dialog open</w:t>
            </w:r>
          </w:p>
        </w:tc>
        <w:tc>
          <w:tcPr>
            <w:tcW w:type="dxa" w:w="1152"/>
            <w:shd w:fill="FFFFFF"/>
          </w:tcPr>
          <w:p>
            <w:pPr>
              <w:jc w:val="left"/>
            </w:pPr>
            <w:r>
              <w:rPr>
                <w:sz w:val="18"/>
              </w:rPr>
              <w:t>Press Escape key</w:t>
            </w:r>
          </w:p>
        </w:tc>
        <w:tc>
          <w:tcPr>
            <w:tcW w:type="dxa" w:w="1584"/>
            <w:shd w:fill="FFFFFF"/>
          </w:tcPr>
          <w:p>
            <w:pPr>
              <w:jc w:val="left"/>
            </w:pPr>
            <w:r>
              <w:rPr>
                <w:sz w:val="18"/>
              </w:rPr>
              <w:t>Dismisses modal dialog and restores focus to opener</w:t>
            </w:r>
          </w:p>
        </w:tc>
        <w:tc>
          <w:tcPr>
            <w:tcW w:type="dxa" w:w="720"/>
            <w:shd w:fill="FFFFFF"/>
          </w:tcPr>
          <w:p>
            <w:pPr>
              <w:jc w:val="left"/>
            </w:pPr>
            <w:r>
              <w:rPr>
                <w:sz w:val="18"/>
              </w:rPr>
              <w:t>Passed</w:t>
            </w:r>
          </w:p>
        </w:tc>
        <w:tc>
          <w:tcPr>
            <w:tcW w:type="dxa" w:w="1008"/>
            <w:shd w:fill="FFFFFF"/>
          </w:tcPr>
          <w:p>
            <w:pPr>
              <w:jc w:val="left"/>
            </w:pPr>
            <w:r>
              <w:rPr>
                <w:sz w:val="18"/>
              </w:rPr>
              <w:t>Phase 2 / P2-T06</w:t>
            </w:r>
          </w:p>
        </w:tc>
      </w:tr>
      <w:tr>
        <w:tc>
          <w:tcPr>
            <w:tcW w:type="dxa" w:w="1008"/>
            <w:shd w:fill="F8FAFC"/>
          </w:tcPr>
          <w:p>
            <w:pPr>
              <w:jc w:val="left"/>
            </w:pPr>
            <w:r>
              <w:rPr>
                <w:sz w:val="18"/>
              </w:rPr>
              <w:t>TC-ACC-04</w:t>
            </w:r>
          </w:p>
        </w:tc>
        <w:tc>
          <w:tcPr>
            <w:tcW w:type="dxa" w:w="1008"/>
            <w:shd w:fill="F8FAFC"/>
          </w:tcPr>
          <w:p>
            <w:pPr>
              <w:jc w:val="left"/>
            </w:pPr>
            <w:r>
              <w:rPr>
                <w:sz w:val="18"/>
              </w:rPr>
              <w:t>Live Regions</w:t>
            </w:r>
          </w:p>
        </w:tc>
        <w:tc>
          <w:tcPr>
            <w:tcW w:type="dxa" w:w="1008"/>
            <w:shd w:fill="F8FAFC"/>
          </w:tcPr>
          <w:p>
            <w:pPr>
              <w:jc w:val="left"/>
            </w:pPr>
            <w:r>
              <w:rPr>
                <w:sz w:val="18"/>
              </w:rPr>
              <w:t>P2-T06</w:t>
            </w:r>
          </w:p>
        </w:tc>
        <w:tc>
          <w:tcPr>
            <w:tcW w:type="dxa" w:w="1296"/>
            <w:shd w:fill="F8FAFC"/>
          </w:tcPr>
          <w:p>
            <w:pPr>
              <w:jc w:val="left"/>
            </w:pPr>
            <w:r>
              <w:rPr>
                <w:sz w:val="18"/>
              </w:rPr>
              <w:t>Status Announcement</w:t>
            </w:r>
          </w:p>
        </w:tc>
        <w:tc>
          <w:tcPr>
            <w:tcW w:type="dxa" w:w="1008"/>
            <w:shd w:fill="F8FAFC"/>
          </w:tcPr>
          <w:p>
            <w:pPr>
              <w:jc w:val="left"/>
            </w:pPr>
            <w:r>
              <w:rPr>
                <w:sz w:val="18"/>
              </w:rPr>
              <w:t>State change</w:t>
            </w:r>
          </w:p>
        </w:tc>
        <w:tc>
          <w:tcPr>
            <w:tcW w:type="dxa" w:w="1152"/>
            <w:shd w:fill="F8FAFC"/>
          </w:tcPr>
          <w:p>
            <w:pPr>
              <w:jc w:val="left"/>
            </w:pPr>
            <w:r>
              <w:rPr>
                <w:sz w:val="18"/>
              </w:rPr>
              <w:t>Submit form / filter</w:t>
            </w:r>
          </w:p>
        </w:tc>
        <w:tc>
          <w:tcPr>
            <w:tcW w:type="dxa" w:w="1584"/>
            <w:shd w:fill="F8FAFC"/>
          </w:tcPr>
          <w:p>
            <w:pPr>
              <w:jc w:val="left"/>
            </w:pPr>
            <w:r>
              <w:rPr>
                <w:sz w:val="18"/>
              </w:rPr>
              <w:t>Uses aria-live=polite/assertive to announce status update</w:t>
            </w:r>
          </w:p>
        </w:tc>
        <w:tc>
          <w:tcPr>
            <w:tcW w:type="dxa" w:w="720"/>
            <w:shd w:fill="F8FAFC"/>
          </w:tcPr>
          <w:p>
            <w:pPr>
              <w:jc w:val="left"/>
            </w:pPr>
            <w:r>
              <w:rPr>
                <w:sz w:val="18"/>
              </w:rPr>
              <w:t>Passed</w:t>
            </w:r>
          </w:p>
        </w:tc>
        <w:tc>
          <w:tcPr>
            <w:tcW w:type="dxa" w:w="1008"/>
            <w:shd w:fill="F8FAFC"/>
          </w:tcPr>
          <w:p>
            <w:pPr>
              <w:jc w:val="left"/>
            </w:pPr>
            <w:r>
              <w:rPr>
                <w:sz w:val="18"/>
              </w:rPr>
              <w:t>Phase 2 / P2-T06</w:t>
            </w:r>
          </w:p>
        </w:tc>
      </w:tr>
      <w:tr>
        <w:tc>
          <w:tcPr>
            <w:tcW w:type="dxa" w:w="1008"/>
            <w:shd w:fill="FFFFFF"/>
          </w:tcPr>
          <w:p>
            <w:pPr>
              <w:jc w:val="left"/>
            </w:pPr>
            <w:r>
              <w:rPr>
                <w:sz w:val="18"/>
              </w:rPr>
              <w:t>TC-ACC-05</w:t>
            </w:r>
          </w:p>
        </w:tc>
        <w:tc>
          <w:tcPr>
            <w:tcW w:type="dxa" w:w="1008"/>
            <w:shd w:fill="FFFFFF"/>
          </w:tcPr>
          <w:p>
            <w:pPr>
              <w:jc w:val="left"/>
            </w:pPr>
            <w:r>
              <w:rPr>
                <w:sz w:val="18"/>
              </w:rPr>
              <w:t>Focus Rings</w:t>
            </w:r>
          </w:p>
        </w:tc>
        <w:tc>
          <w:tcPr>
            <w:tcW w:type="dxa" w:w="1008"/>
            <w:shd w:fill="FFFFFF"/>
          </w:tcPr>
          <w:p>
            <w:pPr>
              <w:jc w:val="left"/>
            </w:pPr>
            <w:r>
              <w:rPr>
                <w:sz w:val="18"/>
              </w:rPr>
              <w:t>P2-T06</w:t>
            </w:r>
          </w:p>
        </w:tc>
        <w:tc>
          <w:tcPr>
            <w:tcW w:type="dxa" w:w="1296"/>
            <w:shd w:fill="FFFFFF"/>
          </w:tcPr>
          <w:p>
            <w:pPr>
              <w:jc w:val="left"/>
            </w:pPr>
            <w:r>
              <w:rPr>
                <w:sz w:val="18"/>
              </w:rPr>
              <w:t>Visible Focus</w:t>
            </w:r>
          </w:p>
        </w:tc>
        <w:tc>
          <w:tcPr>
            <w:tcW w:type="dxa" w:w="1008"/>
            <w:shd w:fill="FFFFFF"/>
          </w:tcPr>
          <w:p>
            <w:pPr>
              <w:jc w:val="left"/>
            </w:pPr>
            <w:r>
              <w:rPr>
                <w:sz w:val="18"/>
              </w:rPr>
              <w:t>Keyboard Tab navigation</w:t>
            </w:r>
          </w:p>
        </w:tc>
        <w:tc>
          <w:tcPr>
            <w:tcW w:type="dxa" w:w="1152"/>
            <w:shd w:fill="FFFFFF"/>
          </w:tcPr>
          <w:p>
            <w:pPr>
              <w:jc w:val="left"/>
            </w:pPr>
            <w:r>
              <w:rPr>
                <w:sz w:val="18"/>
              </w:rPr>
              <w:t>Tab through controls</w:t>
            </w:r>
          </w:p>
        </w:tc>
        <w:tc>
          <w:tcPr>
            <w:tcW w:type="dxa" w:w="1584"/>
            <w:shd w:fill="FFFFFF"/>
          </w:tcPr>
          <w:p>
            <w:pPr>
              <w:jc w:val="left"/>
            </w:pPr>
            <w:r>
              <w:rPr>
                <w:sz w:val="18"/>
              </w:rPr>
              <w:t>Renders high-contrast focus rings on focused interactive elements</w:t>
            </w:r>
          </w:p>
        </w:tc>
        <w:tc>
          <w:tcPr>
            <w:tcW w:type="dxa" w:w="720"/>
            <w:shd w:fill="FFFFFF"/>
          </w:tcPr>
          <w:p>
            <w:pPr>
              <w:jc w:val="left"/>
            </w:pPr>
            <w:r>
              <w:rPr>
                <w:sz w:val="18"/>
              </w:rPr>
              <w:t>Passed</w:t>
            </w:r>
          </w:p>
        </w:tc>
        <w:tc>
          <w:tcPr>
            <w:tcW w:type="dxa" w:w="1008"/>
            <w:shd w:fill="FFFFFF"/>
          </w:tcPr>
          <w:p>
            <w:pPr>
              <w:jc w:val="left"/>
            </w:pPr>
            <w:r>
              <w:rPr>
                <w:sz w:val="18"/>
              </w:rPr>
              <w:t>Phase 2 / P2-T06</w:t>
            </w:r>
          </w:p>
        </w:tc>
      </w:tr>
      <w:tr>
        <w:tc>
          <w:tcPr>
            <w:tcW w:type="dxa" w:w="1008"/>
            <w:shd w:fill="F8FAFC"/>
          </w:tcPr>
          <w:p>
            <w:pPr>
              <w:jc w:val="left"/>
            </w:pPr>
            <w:r>
              <w:rPr>
                <w:sz w:val="18"/>
              </w:rPr>
              <w:t>TC-ACC-06</w:t>
            </w:r>
          </w:p>
        </w:tc>
        <w:tc>
          <w:tcPr>
            <w:tcW w:type="dxa" w:w="1008"/>
            <w:shd w:fill="F8FAFC"/>
          </w:tcPr>
          <w:p>
            <w:pPr>
              <w:jc w:val="left"/>
            </w:pPr>
            <w:r>
              <w:rPr>
                <w:sz w:val="18"/>
              </w:rPr>
              <w:t>Responsive Table</w:t>
            </w:r>
          </w:p>
        </w:tc>
        <w:tc>
          <w:tcPr>
            <w:tcW w:type="dxa" w:w="1008"/>
            <w:shd w:fill="F8FAFC"/>
          </w:tcPr>
          <w:p>
            <w:pPr>
              <w:jc w:val="left"/>
            </w:pPr>
            <w:r>
              <w:rPr>
                <w:sz w:val="18"/>
              </w:rPr>
              <w:t>P2-T06</w:t>
            </w:r>
          </w:p>
        </w:tc>
        <w:tc>
          <w:tcPr>
            <w:tcW w:type="dxa" w:w="1296"/>
            <w:shd w:fill="F8FAFC"/>
          </w:tcPr>
          <w:p>
            <w:pPr>
              <w:jc w:val="left"/>
            </w:pPr>
            <w:r>
              <w:rPr>
                <w:sz w:val="18"/>
              </w:rPr>
              <w:t>Mobile Overflow</w:t>
            </w:r>
          </w:p>
        </w:tc>
        <w:tc>
          <w:tcPr>
            <w:tcW w:type="dxa" w:w="1008"/>
            <w:shd w:fill="F8FAFC"/>
          </w:tcPr>
          <w:p>
            <w:pPr>
              <w:jc w:val="left"/>
            </w:pPr>
            <w:r>
              <w:rPr>
                <w:sz w:val="18"/>
              </w:rPr>
              <w:t>Mobile viewport (&lt;768px)</w:t>
            </w:r>
          </w:p>
        </w:tc>
        <w:tc>
          <w:tcPr>
            <w:tcW w:type="dxa" w:w="1152"/>
            <w:shd w:fill="F8FAFC"/>
          </w:tcPr>
          <w:p>
            <w:pPr>
              <w:jc w:val="left"/>
            </w:pPr>
            <w:r>
              <w:rPr>
                <w:sz w:val="18"/>
              </w:rPr>
              <w:t>Render Admin Table</w:t>
            </w:r>
          </w:p>
        </w:tc>
        <w:tc>
          <w:tcPr>
            <w:tcW w:type="dxa" w:w="1584"/>
            <w:shd w:fill="F8FAFC"/>
          </w:tcPr>
          <w:p>
            <w:pPr>
              <w:jc w:val="left"/>
            </w:pPr>
            <w:r>
              <w:rPr>
                <w:sz w:val="18"/>
              </w:rPr>
              <w:t>Table container enables horizontal scrolling without breaking layout</w:t>
            </w:r>
          </w:p>
        </w:tc>
        <w:tc>
          <w:tcPr>
            <w:tcW w:type="dxa" w:w="720"/>
            <w:shd w:fill="F8FAFC"/>
          </w:tcPr>
          <w:p>
            <w:pPr>
              <w:jc w:val="left"/>
            </w:pPr>
            <w:r>
              <w:rPr>
                <w:sz w:val="18"/>
              </w:rPr>
              <w:t>Passed</w:t>
            </w:r>
          </w:p>
        </w:tc>
        <w:tc>
          <w:tcPr>
            <w:tcW w:type="dxa" w:w="1008"/>
            <w:shd w:fill="F8FAFC"/>
          </w:tcPr>
          <w:p>
            <w:pPr>
              <w:jc w:val="left"/>
            </w:pPr>
            <w:r>
              <w:rPr>
                <w:sz w:val="18"/>
              </w:rPr>
              <w:t>Phase 2 / P2-T06</w:t>
            </w:r>
          </w:p>
        </w:tc>
      </w:tr>
    </w:tbl>
    <w:p>
      <w:pPr>
        <w:spacing w:before="280" w:after="120"/>
      </w:pPr>
      <w:r>
        <w:rPr>
          <w:b/>
          <w:color w:val="1E3A8A"/>
          <w:sz w:val="32"/>
        </w:rPr>
        <w:t>18. Test Cases – Reviewer Questions &amp; Answers</w:t>
      </w:r>
    </w:p>
    <w:p>
      <w:pPr>
        <w:spacing w:after="80" w:line="276" w:lineRule="auto"/>
      </w:pPr>
      <w:r>
        <w:rPr>
          <w:i w:val="0"/>
          <w:sz w:val="21"/>
        </w:rPr>
        <w:t>This section provides concise, repository-backed answers for expected reviewer questions during the SDD Review.</w:t>
      </w:r>
    </w:p>
    <w:p>
      <w:pPr>
        <w:spacing w:after="80" w:line="276" w:lineRule="auto"/>
      </w:pPr>
      <w:r>
        <w:rPr>
          <w:i w:val="0"/>
          <w:sz w:val="21"/>
        </w:rPr>
        <w:t>Q: How did you define your test cases?</w:t>
      </w:r>
    </w:p>
    <w:p>
      <w:pPr>
        <w:spacing w:after="80" w:line="276" w:lineRule="auto"/>
      </w:pPr>
      <w:r>
        <w:rPr>
          <w:i w:val="0"/>
          <w:sz w:val="21"/>
        </w:rPr>
        <w:t>A: Test cases were derived directly from the Gate 1 approved Specification and Acceptance Criteria (AC01–AC12) during Phase 1, and from task completion criteria (P2-T01 to P2-T07) during Phase 2. Each test case targets a specific functional requirement, validation rule, error recovery state, accessibility attribute, or role permission.</w:t>
      </w:r>
    </w:p>
    <w:p>
      <w:pPr>
        <w:spacing w:after="40"/>
      </w:pPr>
    </w:p>
    <w:p>
      <w:pPr>
        <w:spacing w:after="80" w:line="276" w:lineRule="auto"/>
      </w:pPr>
      <w:r>
        <w:rPr>
          <w:i w:val="0"/>
          <w:sz w:val="21"/>
        </w:rPr>
        <w:t>Q: How are test cases related to Acceptance Criteria?</w:t>
      </w:r>
    </w:p>
    <w:p>
      <w:pPr>
        <w:spacing w:after="80" w:line="276" w:lineRule="auto"/>
      </w:pPr>
      <w:r>
        <w:rPr>
          <w:i w:val="0"/>
          <w:sz w:val="21"/>
        </w:rPr>
        <w:t>A: Every Acceptance Criterion maps 1-to-1 with one or more automated test cases. For example, AC03 (required field validation) maps directly to tests verifying that missing Department, Location, Role, or Date fields block submission, set aria-invalid=true, and display inline error messages.</w:t>
      </w:r>
    </w:p>
    <w:p>
      <w:pPr>
        <w:spacing w:after="40"/>
      </w:pPr>
    </w:p>
    <w:p>
      <w:pPr>
        <w:spacing w:after="80" w:line="276" w:lineRule="auto"/>
      </w:pPr>
      <w:r>
        <w:rPr>
          <w:i w:val="0"/>
          <w:sz w:val="21"/>
        </w:rPr>
        <w:t>Q: Can you explain one test case from the Internal Transfer feature?</w:t>
      </w:r>
    </w:p>
    <w:p>
      <w:pPr>
        <w:spacing w:after="80" w:line="276" w:lineRule="auto"/>
      </w:pPr>
      <w:r>
        <w:rPr>
          <w:i w:val="0"/>
          <w:sz w:val="21"/>
        </w:rPr>
        <w:t>A: In InternalTransferPage.test.jsx, Test #20 ('UT04: valid request submission calls createTransferRequest() and displays returned requestId and status') validates that when valid required inputs (Department, Location, Role, Effective Date) are provided, clicking Submit invokes the internalTransferService.js service boundary, displays a loading state, and transitions the UI to show the returned requestId and initial request status.</w:t>
      </w:r>
    </w:p>
    <w:p>
      <w:pPr>
        <w:spacing w:after="40"/>
      </w:pPr>
    </w:p>
    <w:p>
      <w:pPr>
        <w:spacing w:after="80" w:line="276" w:lineRule="auto"/>
      </w:pPr>
      <w:r>
        <w:rPr>
          <w:i w:val="0"/>
          <w:sz w:val="21"/>
        </w:rPr>
        <w:t>Q: What validation scenarios did you test?</w:t>
      </w:r>
    </w:p>
    <w:p>
      <w:pPr>
        <w:spacing w:after="80" w:line="276" w:lineRule="auto"/>
      </w:pPr>
      <w:r>
        <w:rPr>
          <w:i w:val="0"/>
          <w:sz w:val="21"/>
        </w:rPr>
        <w:t>A: I tested missing required fields (Department, Location, Role, Effective Date), clearing errors when inputs are corrected, optional reason submission (which must not block submission), duplicate request submission (409 Conflict), unauthenticated session submission (401), and invalid login credential validation.</w:t>
      </w:r>
    </w:p>
    <w:p>
      <w:pPr>
        <w:spacing w:after="40"/>
      </w:pPr>
    </w:p>
    <w:p>
      <w:pPr>
        <w:spacing w:after="80" w:line="276" w:lineRule="auto"/>
      </w:pPr>
      <w:r>
        <w:rPr>
          <w:i w:val="0"/>
          <w:sz w:val="21"/>
        </w:rPr>
        <w:t>Q: How did you test error handling?</w:t>
      </w:r>
    </w:p>
    <w:p>
      <w:pPr>
        <w:spacing w:after="80" w:line="276" w:lineRule="auto"/>
      </w:pPr>
      <w:r>
        <w:rPr>
          <w:i w:val="0"/>
          <w:sz w:val="21"/>
        </w:rPr>
        <w:t>A: I tested both client validation errors and service-level failure responses (401, 403, 404, 409, 500). Tests verify that error states present safe, user-friendly messages with recovery actions (e.g. Retry button), while masking raw exception strings, database details, and internal stack traces per SEC04.</w:t>
      </w:r>
    </w:p>
    <w:p>
      <w:pPr>
        <w:spacing w:after="40"/>
      </w:pPr>
    </w:p>
    <w:p>
      <w:pPr>
        <w:spacing w:after="80" w:line="276" w:lineRule="auto"/>
      </w:pPr>
      <w:r>
        <w:rPr>
          <w:i w:val="0"/>
          <w:sz w:val="21"/>
        </w:rPr>
        <w:t>Q: How did you test authentication?</w:t>
      </w:r>
    </w:p>
    <w:p>
      <w:pPr>
        <w:spacing w:after="80" w:line="276" w:lineRule="auto"/>
      </w:pPr>
      <w:r>
        <w:rPr>
          <w:i w:val="0"/>
          <w:sz w:val="21"/>
        </w:rPr>
        <w:t>A: In LoginPage.test.jsx and authService.test.js, tests verify Login form rendering, role tab switching between Employee and Admin, password visibility toggles, demo credential quick-fill helpers (employee@onepoint.demo / admin@onepoint.demo), invalid password error alerts, and successful session creation.</w:t>
      </w:r>
    </w:p>
    <w:p>
      <w:pPr>
        <w:spacing w:after="40"/>
      </w:pPr>
    </w:p>
    <w:p>
      <w:pPr>
        <w:spacing w:after="80" w:line="276" w:lineRule="auto"/>
      </w:pPr>
      <w:r>
        <w:rPr>
          <w:i w:val="0"/>
          <w:sz w:val="21"/>
        </w:rPr>
        <w:t>Q: How did you test role-based access?</w:t>
      </w:r>
    </w:p>
    <w:p>
      <w:pPr>
        <w:spacing w:after="80" w:line="276" w:lineRule="auto"/>
      </w:pPr>
      <w:r>
        <w:rPr>
          <w:i w:val="0"/>
          <w:sz w:val="21"/>
        </w:rPr>
        <w:t>A: Tests verify that an authenticated Employee session renders the Employee Dashboard and is blocked/redirected if attempting to access /admin. Conversely, an Admin session renders the Admin Dashboard. Unauthenticated users attempting to access protected routes are redirected immediately to the Login view.</w:t>
      </w:r>
    </w:p>
    <w:p>
      <w:pPr>
        <w:spacing w:after="40"/>
      </w:pPr>
    </w:p>
    <w:p>
      <w:pPr>
        <w:spacing w:after="80" w:line="276" w:lineRule="auto"/>
      </w:pPr>
      <w:r>
        <w:rPr>
          <w:i w:val="0"/>
          <w:sz w:val="21"/>
        </w:rPr>
        <w:t>Q: How did you test logout and session handling?</w:t>
      </w:r>
    </w:p>
    <w:p>
      <w:pPr>
        <w:spacing w:after="80" w:line="276" w:lineRule="auto"/>
      </w:pPr>
      <w:r>
        <w:rPr>
          <w:i w:val="0"/>
          <w:sz w:val="21"/>
        </w:rPr>
        <w:t>A: Tests verify that authService.logout() clears sessionStorage, resets application state, and redirects the user to the Login view. Tests also verify that reloading the page preserves active user identity and role from sessionStorage.</w:t>
      </w:r>
    </w:p>
    <w:p>
      <w:pPr>
        <w:spacing w:after="40"/>
      </w:pPr>
    </w:p>
    <w:p>
      <w:pPr>
        <w:spacing w:after="80" w:line="276" w:lineRule="auto"/>
      </w:pPr>
      <w:r>
        <w:rPr>
          <w:i w:val="0"/>
          <w:sz w:val="21"/>
        </w:rPr>
        <w:t>Q: How did you test the Admin Dashboard?</w:t>
      </w:r>
    </w:p>
    <w:p>
      <w:pPr>
        <w:spacing w:after="80" w:line="276" w:lineRule="auto"/>
      </w:pPr>
      <w:r>
        <w:rPr>
          <w:i w:val="0"/>
          <w:sz w:val="21"/>
        </w:rPr>
        <w:t>A: In AdminDashboard.test.jsx (12 tests), tests verify KPI summary cards, request table data rendering, status badges (Pending/Approved/Rejected), real-time text search filtering by employee name/dept, status dropdown filtering, clean empty search state, and modal open/close interactions.</w:t>
      </w:r>
    </w:p>
    <w:p>
      <w:pPr>
        <w:spacing w:after="40"/>
      </w:pPr>
    </w:p>
    <w:p>
      <w:pPr>
        <w:spacing w:after="80" w:line="276" w:lineRule="auto"/>
      </w:pPr>
      <w:r>
        <w:rPr>
          <w:i w:val="0"/>
          <w:sz w:val="21"/>
        </w:rPr>
        <w:t>Q: How did you test accessibility?</w:t>
      </w:r>
    </w:p>
    <w:p>
      <w:pPr>
        <w:spacing w:after="80" w:line="276" w:lineRule="auto"/>
      </w:pPr>
      <w:r>
        <w:rPr>
          <w:i w:val="0"/>
          <w:sz w:val="21"/>
        </w:rPr>
        <w:t>A: In UIPolishAccessibility.test.jsx and InternalTransferPage.test.jsx, tests verify associated &lt;label&gt; elements, aria-invalid and aria-describedby associations on error fields, automatic focus placement on the first invalid field upon submit, keyboard focus rings, modal Escape key dismiss, and aria-live status announcements.</w:t>
      </w:r>
    </w:p>
    <w:p>
      <w:pPr>
        <w:spacing w:after="40"/>
      </w:pPr>
    </w:p>
    <w:p>
      <w:pPr>
        <w:spacing w:after="80" w:line="276" w:lineRule="auto"/>
      </w:pPr>
      <w:r>
        <w:rPr>
          <w:i w:val="0"/>
          <w:sz w:val="21"/>
        </w:rPr>
        <w:t>Q: How did you test responsive behavior?</w:t>
      </w:r>
    </w:p>
    <w:p>
      <w:pPr>
        <w:spacing w:after="80" w:line="276" w:lineRule="auto"/>
      </w:pPr>
      <w:r>
        <w:rPr>
          <w:i w:val="0"/>
          <w:sz w:val="21"/>
        </w:rPr>
        <w:t>A: Tests and manual QA verified layout adaptation across Desktop (1280px+), Tablet (768px-1024px), and Mobile (&lt;768px) viewports, verifying mobile menu navigation toggles and horizontal scrolling containers for data tables.</w:t>
      </w:r>
    </w:p>
    <w:p>
      <w:pPr>
        <w:spacing w:after="40"/>
      </w:pPr>
    </w:p>
    <w:p>
      <w:pPr>
        <w:spacing w:after="80" w:line="276" w:lineRule="auto"/>
      </w:pPr>
      <w:r>
        <w:rPr>
          <w:i w:val="0"/>
          <w:sz w:val="21"/>
        </w:rPr>
        <w:t>Q: What does 125/125 tests passing mean?</w:t>
      </w:r>
    </w:p>
    <w:p>
      <w:pPr>
        <w:spacing w:after="80" w:line="276" w:lineRule="auto"/>
      </w:pPr>
      <w:r>
        <w:rPr>
          <w:i w:val="0"/>
          <w:sz w:val="21"/>
        </w:rPr>
        <w:t>A: It means 100% of the automated test suite across 9 test files passed cleanly. It proves that all implemented frontend components, form validation rules, session state management, role navigation guards, accessibility attributes, and mock service boundaries function exactly as specified.</w:t>
      </w:r>
    </w:p>
    <w:p>
      <w:pPr>
        <w:spacing w:after="40"/>
      </w:pPr>
    </w:p>
    <w:p>
      <w:pPr>
        <w:spacing w:after="80" w:line="276" w:lineRule="auto"/>
      </w:pPr>
      <w:r>
        <w:rPr>
          <w:i w:val="0"/>
          <w:sz w:val="21"/>
        </w:rPr>
        <w:t>Q: Did you test a real backend?</w:t>
      </w:r>
    </w:p>
    <w:p>
      <w:pPr>
        <w:spacing w:after="80" w:line="276" w:lineRule="auto"/>
      </w:pPr>
      <w:r>
        <w:rPr>
          <w:i w:val="0"/>
          <w:sz w:val="21"/>
        </w:rPr>
        <w:t>A: No. The approved Phase 2 scope was strictly frontend-only. Automated tests run against controlled static JSON boundaries (internal-transfer.json, employee-dashboard.json, admin-dashboard.json) exposed through service files.</w:t>
      </w:r>
    </w:p>
    <w:p>
      <w:pPr>
        <w:spacing w:after="40"/>
      </w:pPr>
    </w:p>
    <w:p>
      <w:pPr>
        <w:spacing w:after="80" w:line="276" w:lineRule="auto"/>
      </w:pPr>
      <w:r>
        <w:rPr>
          <w:i w:val="0"/>
          <w:sz w:val="21"/>
        </w:rPr>
        <w:t>Q: Did you test production authentication?</w:t>
      </w:r>
    </w:p>
    <w:p>
      <w:pPr>
        <w:spacing w:after="80" w:line="276" w:lineRule="auto"/>
      </w:pPr>
      <w:r>
        <w:rPr>
          <w:i w:val="0"/>
          <w:sz w:val="21"/>
        </w:rPr>
        <w:t>A: No. Authentication is demo session simulation using pre-configured static accounts in authService.js. Production authentication (OAuth2, SAML, JWT) is deferred scope.</w:t>
      </w:r>
    </w:p>
    <w:p>
      <w:pPr>
        <w:spacing w:after="40"/>
      </w:pPr>
    </w:p>
    <w:p>
      <w:pPr>
        <w:spacing w:after="80" w:line="276" w:lineRule="auto"/>
      </w:pPr>
      <w:r>
        <w:rPr>
          <w:i w:val="0"/>
          <w:sz w:val="21"/>
        </w:rPr>
        <w:t>Q: How did you maintain traceability between requirements and tests?</w:t>
      </w:r>
    </w:p>
    <w:p>
      <w:pPr>
        <w:spacing w:after="80" w:line="276" w:lineRule="auto"/>
      </w:pPr>
      <w:r>
        <w:rPr>
          <w:i w:val="0"/>
          <w:sz w:val="21"/>
        </w:rPr>
        <w:t>A: Through a formal traceability chain: BRD -&gt; Feature Spec (FR/BR) -&gt; Acceptance Criteria (AC) -&gt; Task Breakdown -&gt; Code Implementation -&gt; Automated Test Case -&gt; Test Verification Result. Every test name explicitly references its AC or Task ID where applicable.</w:t>
      </w:r>
    </w:p>
    <w:p>
      <w:pPr>
        <w:spacing w:after="40"/>
      </w:pPr>
    </w:p>
    <w:p>
      <w:pPr>
        <w:spacing w:after="80" w:line="276" w:lineRule="auto"/>
      </w:pPr>
      <w:r>
        <w:rPr>
          <w:i w:val="0"/>
          <w:sz w:val="21"/>
        </w:rPr>
        <w:t>Q: What would you test additionally if the backend were implemented?</w:t>
      </w:r>
    </w:p>
    <w:p>
      <w:pPr>
        <w:spacing w:after="80" w:line="276" w:lineRule="auto"/>
      </w:pPr>
      <w:r>
        <w:rPr>
          <w:i w:val="0"/>
          <w:sz w:val="21"/>
        </w:rPr>
        <w:t>A: I would add real REST API endpoint integration tests, HTTP network failure handling, OAuth2 token refresh/expiry flows, database constraint &amp; transaction testing, backend role-based authorization (RBAC) middleware, and server-side input sanitization/security audits.</w:t>
      </w:r>
    </w:p>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