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50" w:rsidRDefault="00F12500" w:rsidP="003E1D50">
      <w:pPr>
        <w:autoSpaceDE w:val="0"/>
        <w:autoSpaceDN w:val="0"/>
        <w:adjustRightInd w:val="0"/>
        <w:spacing w:after="100" w:afterAutospacing="1"/>
        <w:rPr>
          <w:rFonts w:ascii="Times" w:hAnsi="Times" w:cs="Times"/>
          <w:color w:val="2C191A"/>
        </w:rPr>
      </w:pPr>
      <w:r w:rsidRPr="00F12500">
        <w:rPr>
          <w:rFonts w:ascii="Times" w:hAnsi="Times" w:cs="Times"/>
          <w:color w:val="2C191A"/>
        </w:rPr>
        <w:t>The test case table is intended to help design the test cases</w:t>
      </w:r>
    </w:p>
    <w:p w:rsidR="003E1D50" w:rsidRDefault="00F12500" w:rsidP="003E1D50">
      <w:pPr>
        <w:autoSpaceDE w:val="0"/>
        <w:autoSpaceDN w:val="0"/>
        <w:adjustRightInd w:val="0"/>
        <w:spacing w:after="100" w:afterAutospacing="1"/>
        <w:ind w:firstLine="720"/>
        <w:rPr>
          <w:rFonts w:ascii="Times" w:hAnsi="Times" w:cs="Times"/>
          <w:color w:val="000000"/>
        </w:rPr>
      </w:pPr>
      <w:r w:rsidRPr="00F12500">
        <w:rPr>
          <w:rFonts w:ascii="Arial" w:hAnsi="Arial" w:cs="Arial"/>
          <w:color w:val="2C191A"/>
        </w:rPr>
        <w:t>–  </w:t>
      </w:r>
      <w:r w:rsidRPr="00F12500">
        <w:rPr>
          <w:rFonts w:ascii="Times" w:hAnsi="Times" w:cs="Times"/>
          <w:color w:val="2C191A"/>
        </w:rPr>
        <w:t xml:space="preserve">Test Cases </w:t>
      </w:r>
      <w:r w:rsidR="003E1D50">
        <w:rPr>
          <w:rFonts w:ascii="Times" w:hAnsi="Times" w:cs="Times"/>
          <w:color w:val="2C191A"/>
        </w:rPr>
        <w:t>has been</w:t>
      </w:r>
      <w:r w:rsidRPr="00F12500">
        <w:rPr>
          <w:rFonts w:ascii="Times" w:hAnsi="Times" w:cs="Times"/>
          <w:color w:val="2C191A"/>
        </w:rPr>
        <w:t xml:space="preserve"> developed by each </w:t>
      </w:r>
      <w:r w:rsidR="003E1D50">
        <w:rPr>
          <w:rFonts w:ascii="Times" w:hAnsi="Times" w:cs="Times"/>
          <w:color w:val="2C191A"/>
        </w:rPr>
        <w:t>individual tester in the team</w:t>
      </w:r>
      <w:r w:rsidRPr="00F12500">
        <w:rPr>
          <w:rFonts w:ascii="Times" w:hAnsi="Times" w:cs="Times"/>
          <w:color w:val="2C191A"/>
        </w:rPr>
        <w:t xml:space="preserve"> and then merged into a single table</w:t>
      </w:r>
      <w:r w:rsidR="003E1D50">
        <w:rPr>
          <w:rFonts w:ascii="Times" w:hAnsi="Times" w:cs="Times"/>
          <w:color w:val="2C191A"/>
        </w:rPr>
        <w:t>.</w:t>
      </w:r>
    </w:p>
    <w:p w:rsidR="00F12500" w:rsidRPr="00F12500" w:rsidRDefault="00F12500" w:rsidP="003E1D50">
      <w:pPr>
        <w:autoSpaceDE w:val="0"/>
        <w:autoSpaceDN w:val="0"/>
        <w:adjustRightInd w:val="0"/>
        <w:spacing w:after="100" w:afterAutospacing="1"/>
        <w:ind w:firstLine="720"/>
        <w:rPr>
          <w:rFonts w:ascii="Times" w:hAnsi="Times" w:cs="Times"/>
          <w:color w:val="000000"/>
        </w:rPr>
      </w:pPr>
      <w:r w:rsidRPr="00F12500">
        <w:rPr>
          <w:rFonts w:ascii="Arial" w:hAnsi="Arial" w:cs="Arial"/>
          <w:color w:val="2C191A"/>
        </w:rPr>
        <w:t>–  </w:t>
      </w:r>
      <w:r w:rsidRPr="00F12500">
        <w:rPr>
          <w:rFonts w:ascii="Times" w:hAnsi="Times" w:cs="Times"/>
          <w:color w:val="2C191A"/>
        </w:rPr>
        <w:t xml:space="preserve">The test cases are intended to be used when developing the Selenium test cases and show </w:t>
      </w:r>
      <w:r w:rsidRPr="00F12500">
        <w:rPr>
          <w:rFonts w:ascii="MS Mincho" w:eastAsia="MS Mincho" w:hAnsi="MS Mincho" w:cs="MS Mincho" w:hint="eastAsia"/>
          <w:color w:val="000000"/>
        </w:rPr>
        <w:t> </w:t>
      </w:r>
      <w:r w:rsidRPr="00F12500">
        <w:rPr>
          <w:rFonts w:ascii="Arial" w:hAnsi="Arial" w:cs="Arial"/>
          <w:color w:val="2C191A"/>
        </w:rPr>
        <w:t xml:space="preserve">• </w:t>
      </w:r>
      <w:r w:rsidRPr="00F12500">
        <w:rPr>
          <w:rFonts w:ascii="Times" w:hAnsi="Times" w:cs="Times"/>
          <w:color w:val="2C191A"/>
        </w:rPr>
        <w:t xml:space="preserve">Steps - this generates Selenium code to select objects and perform actions (e.g., click) </w:t>
      </w:r>
      <w:r w:rsidRPr="00F12500">
        <w:rPr>
          <w:rFonts w:ascii="MS Mincho" w:eastAsia="MS Mincho" w:hAnsi="MS Mincho" w:cs="MS Mincho" w:hint="eastAsia"/>
          <w:color w:val="000000"/>
        </w:rPr>
        <w:t> </w:t>
      </w:r>
    </w:p>
    <w:p w:rsidR="00F12500" w:rsidRPr="00F12500" w:rsidRDefault="00F12500" w:rsidP="00F12500">
      <w:pPr>
        <w:autoSpaceDE w:val="0"/>
        <w:autoSpaceDN w:val="0"/>
        <w:adjustRightInd w:val="0"/>
        <w:spacing w:after="100" w:afterAutospacing="1"/>
        <w:rPr>
          <w:rFonts w:ascii="Times" w:hAnsi="Times" w:cs="Times"/>
          <w:color w:val="000000"/>
        </w:rPr>
      </w:pPr>
      <w:r w:rsidRPr="00F12500">
        <w:rPr>
          <w:rFonts w:ascii="Arial" w:hAnsi="Arial" w:cs="Arial"/>
          <w:color w:val="2C191A"/>
        </w:rPr>
        <w:t xml:space="preserve">• </w:t>
      </w:r>
      <w:r w:rsidRPr="00F12500">
        <w:rPr>
          <w:rFonts w:ascii="Times" w:hAnsi="Times" w:cs="Times"/>
          <w:color w:val="2C191A"/>
        </w:rPr>
        <w:t xml:space="preserve">Expected outputs - used to indicate what values need to be checked for each test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381"/>
        <w:gridCol w:w="3850"/>
        <w:gridCol w:w="3055"/>
      </w:tblGrid>
      <w:tr w:rsidR="00752FDA" w:rsidTr="00752FDA">
        <w:tc>
          <w:tcPr>
            <w:tcW w:w="1064" w:type="dxa"/>
          </w:tcPr>
          <w:p w:rsidR="00752FDA" w:rsidRDefault="00752FDA" w:rsidP="00752FDA">
            <w:pPr>
              <w:jc w:val="center"/>
            </w:pPr>
            <w:r>
              <w:t>Test Case #</w:t>
            </w:r>
          </w:p>
        </w:tc>
        <w:tc>
          <w:tcPr>
            <w:tcW w:w="1381" w:type="dxa"/>
          </w:tcPr>
          <w:p w:rsidR="00752FDA" w:rsidRDefault="00752FDA" w:rsidP="00752FDA">
            <w:pPr>
              <w:jc w:val="center"/>
            </w:pPr>
            <w:r>
              <w:t>Objective</w:t>
            </w:r>
          </w:p>
        </w:tc>
        <w:tc>
          <w:tcPr>
            <w:tcW w:w="3850" w:type="dxa"/>
          </w:tcPr>
          <w:p w:rsidR="00752FDA" w:rsidRDefault="00752FDA" w:rsidP="00752FDA">
            <w:pPr>
              <w:jc w:val="center"/>
            </w:pPr>
            <w:r>
              <w:t>Steps</w:t>
            </w:r>
          </w:p>
        </w:tc>
        <w:tc>
          <w:tcPr>
            <w:tcW w:w="3055" w:type="dxa"/>
          </w:tcPr>
          <w:p w:rsidR="00752FDA" w:rsidRDefault="00752FDA" w:rsidP="00752FDA">
            <w:pPr>
              <w:jc w:val="center"/>
            </w:pPr>
            <w:r>
              <w:t>Expected Results</w:t>
            </w:r>
          </w:p>
        </w:tc>
      </w:tr>
      <w:tr w:rsidR="00752FDA" w:rsidTr="00752FDA">
        <w:tc>
          <w:tcPr>
            <w:tcW w:w="1064" w:type="dxa"/>
          </w:tcPr>
          <w:p w:rsidR="00752FDA" w:rsidRDefault="00752FDA">
            <w:r>
              <w:t>1</w:t>
            </w:r>
          </w:p>
        </w:tc>
        <w:tc>
          <w:tcPr>
            <w:tcW w:w="1381" w:type="dxa"/>
          </w:tcPr>
          <w:p w:rsidR="00752FDA" w:rsidRDefault="00752FDA">
            <w:r>
              <w:t>Login Successfully</w:t>
            </w:r>
          </w:p>
        </w:tc>
        <w:tc>
          <w:tcPr>
            <w:tcW w:w="3850" w:type="dxa"/>
          </w:tcPr>
          <w:p w:rsidR="00752FDA" w:rsidRDefault="00752FDA" w:rsidP="00752FDA">
            <w:pPr>
              <w:pStyle w:val="ListParagraph"/>
              <w:numPr>
                <w:ilvl w:val="0"/>
                <w:numId w:val="2"/>
              </w:numPr>
            </w:pPr>
            <w:r>
              <w:t>Open the website</w:t>
            </w:r>
          </w:p>
        </w:tc>
        <w:tc>
          <w:tcPr>
            <w:tcW w:w="3055" w:type="dxa"/>
          </w:tcPr>
          <w:p w:rsidR="00752FDA" w:rsidRDefault="00752FDA" w:rsidP="00752FDA">
            <w:pPr>
              <w:pStyle w:val="ListParagraph"/>
              <w:numPr>
                <w:ilvl w:val="0"/>
                <w:numId w:val="3"/>
              </w:numPr>
            </w:pPr>
            <w:r>
              <w:t>With correct credentials, the web application should show the homepage of the User.</w:t>
            </w:r>
          </w:p>
          <w:p w:rsidR="00752FDA" w:rsidRPr="00752FDA" w:rsidRDefault="00752FDA" w:rsidP="00752FDA">
            <w:pPr>
              <w:pStyle w:val="ListParagraph"/>
              <w:numPr>
                <w:ilvl w:val="0"/>
                <w:numId w:val="3"/>
              </w:numPr>
            </w:pPr>
            <w:r>
              <w:t>With Incorrect Details this will show the message “</w:t>
            </w:r>
            <w:r w:rsidRPr="00752FDA">
              <w:rPr>
                <w:i/>
              </w:rPr>
              <w:t>Incorrect username or Password</w:t>
            </w:r>
            <w:r>
              <w:t>”</w:t>
            </w:r>
          </w:p>
          <w:p w:rsidR="00752FDA" w:rsidRDefault="00752FDA" w:rsidP="00752FDA">
            <w:pPr>
              <w:ind w:left="360"/>
            </w:pPr>
          </w:p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752FDA" w:rsidTr="00752FDA">
        <w:tc>
          <w:tcPr>
            <w:tcW w:w="1064" w:type="dxa"/>
          </w:tcPr>
          <w:p w:rsidR="00752FDA" w:rsidRDefault="00752FDA"/>
        </w:tc>
        <w:tc>
          <w:tcPr>
            <w:tcW w:w="1381" w:type="dxa"/>
          </w:tcPr>
          <w:p w:rsidR="00752FDA" w:rsidRDefault="00752FDA"/>
        </w:tc>
        <w:tc>
          <w:tcPr>
            <w:tcW w:w="3850" w:type="dxa"/>
          </w:tcPr>
          <w:p w:rsidR="00752FDA" w:rsidRDefault="00752FDA"/>
        </w:tc>
        <w:tc>
          <w:tcPr>
            <w:tcW w:w="3055" w:type="dxa"/>
          </w:tcPr>
          <w:p w:rsidR="00752FDA" w:rsidRDefault="00752FDA"/>
        </w:tc>
      </w:tr>
      <w:tr w:rsidR="00F00E92" w:rsidTr="00752FDA">
        <w:tc>
          <w:tcPr>
            <w:tcW w:w="1064" w:type="dxa"/>
          </w:tcPr>
          <w:p w:rsidR="00F00E92" w:rsidRDefault="00F00E92"/>
        </w:tc>
        <w:tc>
          <w:tcPr>
            <w:tcW w:w="1381" w:type="dxa"/>
          </w:tcPr>
          <w:p w:rsidR="00F00E92" w:rsidRDefault="00F00E92"/>
        </w:tc>
        <w:tc>
          <w:tcPr>
            <w:tcW w:w="3850" w:type="dxa"/>
          </w:tcPr>
          <w:p w:rsidR="00F00E92" w:rsidRDefault="00F00E92"/>
        </w:tc>
        <w:tc>
          <w:tcPr>
            <w:tcW w:w="3055" w:type="dxa"/>
          </w:tcPr>
          <w:p w:rsidR="00F00E92" w:rsidRDefault="00F00E92"/>
        </w:tc>
      </w:tr>
    </w:tbl>
    <w:p w:rsidR="00135E1E" w:rsidRDefault="00623F9C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F00E92" w:rsidRDefault="00F00E92"/>
    <w:p w:rsidR="00752FDA" w:rsidRPr="00D82E22" w:rsidRDefault="00752FDA">
      <w:pPr>
        <w:rPr>
          <w:b/>
          <w:u w:val="single"/>
        </w:rPr>
      </w:pPr>
      <w:r w:rsidRPr="00D82E22">
        <w:rPr>
          <w:b/>
          <w:u w:val="single"/>
        </w:rPr>
        <w:lastRenderedPageBreak/>
        <w:t>Screenshots for Test Case 1:</w:t>
      </w:r>
    </w:p>
    <w:p w:rsidR="00752FDA" w:rsidRDefault="00752FDA"/>
    <w:p w:rsidR="00D82E22" w:rsidRDefault="00D82E22" w:rsidP="00D82E22">
      <w:pPr>
        <w:pStyle w:val="ListParagraph"/>
        <w:numPr>
          <w:ilvl w:val="0"/>
          <w:numId w:val="4"/>
        </w:numPr>
      </w:pPr>
      <w:r>
        <w:t>With correct credentials, the User should see their own homepage with the updated balance and other functionality links.</w:t>
      </w:r>
    </w:p>
    <w:p w:rsidR="00F00E92" w:rsidRDefault="00F00E92" w:rsidP="00F00E92">
      <w:pPr>
        <w:pStyle w:val="ListParagraph"/>
      </w:pPr>
      <w:bookmarkStart w:id="0" w:name="_GoBack"/>
      <w:bookmarkEnd w:id="0"/>
    </w:p>
    <w:p w:rsidR="00752FDA" w:rsidRDefault="00D82E22">
      <w:r w:rsidRPr="00D82E22">
        <w:drawing>
          <wp:inline distT="0" distB="0" distL="0" distR="0" wp14:anchorId="5452917E" wp14:editId="24E26F6B">
            <wp:extent cx="5943600" cy="294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22" w:rsidRDefault="00D82E22"/>
    <w:p w:rsidR="00D82E22" w:rsidRDefault="00D82E22">
      <w:r w:rsidRPr="00D82E22">
        <w:drawing>
          <wp:inline distT="0" distB="0" distL="0" distR="0" wp14:anchorId="4F21512E" wp14:editId="6E3B4303">
            <wp:extent cx="594360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22" w:rsidRDefault="00D82E22"/>
    <w:p w:rsidR="00D82E22" w:rsidRDefault="00D82E22" w:rsidP="00D82E22">
      <w:pPr>
        <w:pStyle w:val="ListParagraph"/>
        <w:numPr>
          <w:ilvl w:val="0"/>
          <w:numId w:val="4"/>
        </w:numPr>
      </w:pPr>
      <w:r>
        <w:t xml:space="preserve">With </w:t>
      </w:r>
      <w:r>
        <w:t>incorrect</w:t>
      </w:r>
      <w:r>
        <w:t xml:space="preserve"> credentials, the User </w:t>
      </w:r>
      <w:r w:rsidR="003E1D50">
        <w:t>will</w:t>
      </w:r>
      <w:r>
        <w:t xml:space="preserve"> </w:t>
      </w:r>
      <w:proofErr w:type="gramStart"/>
      <w:r w:rsidR="003E1D50">
        <w:t>redirected</w:t>
      </w:r>
      <w:proofErr w:type="gramEnd"/>
      <w:r w:rsidR="003E1D50">
        <w:t xml:space="preserve"> to login page with Error message </w:t>
      </w:r>
      <w:r w:rsidR="003E1D50">
        <w:t>“</w:t>
      </w:r>
      <w:r w:rsidR="003E1D50" w:rsidRPr="00752FDA">
        <w:rPr>
          <w:i/>
        </w:rPr>
        <w:t>Incorrect username or Password</w:t>
      </w:r>
      <w:r w:rsidR="003E1D50">
        <w:t>”</w:t>
      </w:r>
    </w:p>
    <w:p w:rsidR="003E1D50" w:rsidRDefault="003E1D50" w:rsidP="003E1D50">
      <w:r w:rsidRPr="003E1D50">
        <w:lastRenderedPageBreak/>
        <w:drawing>
          <wp:inline distT="0" distB="0" distL="0" distR="0" wp14:anchorId="17E2BCCB" wp14:editId="00B6EEB5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22" w:rsidRPr="00F12500" w:rsidRDefault="00D82E22"/>
    <w:sectPr w:rsidR="00D82E22" w:rsidRPr="00F12500" w:rsidSect="00A70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DE34DA"/>
    <w:multiLevelType w:val="hybridMultilevel"/>
    <w:tmpl w:val="2612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3B0D"/>
    <w:multiLevelType w:val="hybridMultilevel"/>
    <w:tmpl w:val="4F00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5341C"/>
    <w:multiLevelType w:val="hybridMultilevel"/>
    <w:tmpl w:val="CB6A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0"/>
    <w:rsid w:val="003E1D50"/>
    <w:rsid w:val="00623F9C"/>
    <w:rsid w:val="00752FDA"/>
    <w:rsid w:val="00821BBC"/>
    <w:rsid w:val="00D82E22"/>
    <w:rsid w:val="00EF4F40"/>
    <w:rsid w:val="00F00E92"/>
    <w:rsid w:val="00F1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A87F6"/>
  <w15:chartTrackingRefBased/>
  <w15:docId w15:val="{CDA8633C-BEAE-994A-8A91-9A4C5389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F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FD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Biswa Ranjan</dc:creator>
  <cp:keywords/>
  <dc:description/>
  <cp:lastModifiedBy>Nanda, Biswa Ranjan</cp:lastModifiedBy>
  <cp:revision>1</cp:revision>
  <dcterms:created xsi:type="dcterms:W3CDTF">2018-12-01T21:55:00Z</dcterms:created>
  <dcterms:modified xsi:type="dcterms:W3CDTF">2018-12-01T23:05:00Z</dcterms:modified>
</cp:coreProperties>
</file>