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3563" cy="16812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CSE370 : Database Systems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Project Title Here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305"/>
        <w:gridCol w:w="2685"/>
        <w:tblGridChange w:id="0">
          <w:tblGrid>
            <w:gridCol w:w="2025"/>
            <w:gridCol w:w="430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 No : __, CSE370 Lab Section : __, Summer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24341131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Mahmudul Hasan Tamal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Routing,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22201604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Priyankan Biswas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DB, Queries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24141244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Md. Shajjat Hossain Shahat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Home, LogIN, Reg.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21301682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Siam Abdullah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Chat,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470"/>
        <w:gridCol w:w="1320"/>
        <w:tblGridChange w:id="0">
          <w:tblGrid>
            <w:gridCol w:w="1050"/>
            <w:gridCol w:w="447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ER/EER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ER/EER Diagram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13" cy="402823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028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00688" cy="43045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688" cy="430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083pLcgEfrwRO+XE0rH2PMSpw==">CgMxLjA4AHIhMWUza2ZfeEZzajY0QzBxX24yaFp3ZGtCdXViMFhxUTdw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