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00"/>
        <w:gridCol w:w="3120"/>
      </w:tblGrid>
      <w:tr w14:paraId="5091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shd w:val="clear" w:color="auto" w:fill="1A3C6E"/>
            <w:tcMar>
              <w:top w:w="220" w:type="dxa"/>
              <w:left w:w="260" w:type="dxa"/>
              <w:bottom w:w="220" w:type="dxa"/>
              <w:right w:w="140" w:type="dxa"/>
            </w:tcMar>
          </w:tcPr>
          <w:p w14:paraId="7BBCBA30">
            <w:bookmarkStart w:id="0" w:name="_GoBack"/>
            <w:r>
              <w:rPr>
                <w:rFonts w:ascii="Arial" w:hAnsi="Arial" w:eastAsia="Arial" w:cs="Arial"/>
                <w:b/>
                <w:bCs/>
                <w:color w:val="FFFFFF"/>
                <w:sz w:val="64"/>
                <w:szCs w:val="64"/>
              </w:rPr>
              <w:t>BISWAS RAI</w:t>
            </w:r>
          </w:p>
          <w:p w14:paraId="21D0844B">
            <w:pPr>
              <w:spacing w:before="60"/>
            </w:pPr>
            <w:r>
              <w:rPr>
                <w:rFonts w:ascii="Arial" w:hAnsi="Arial" w:eastAsia="Arial" w:cs="Arial"/>
                <w:color w:val="A8D4F5"/>
                <w:sz w:val="23"/>
                <w:szCs w:val="23"/>
              </w:rPr>
              <w:t>AI Automation &amp; Operations Specialist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2E86C1"/>
            <w:tcMar>
              <w:top w:w="220" w:type="dxa"/>
              <w:left w:w="180" w:type="dxa"/>
              <w:bottom w:w="220" w:type="dxa"/>
              <w:right w:w="140" w:type="dxa"/>
            </w:tcMar>
          </w:tcPr>
          <w:p w14:paraId="5275AEBE">
            <w:r>
              <w:rPr>
                <w:rFonts w:ascii="Arial" w:hAnsi="Arial" w:eastAsia="Arial" w:cs="Arial"/>
                <w:color w:val="FFFFFF"/>
                <w:sz w:val="19"/>
                <w:szCs w:val="19"/>
              </w:rPr>
              <w:t>Abu Dhabi, UAE</w:t>
            </w:r>
          </w:p>
          <w:p w14:paraId="49068BDF">
            <w:pPr>
              <w:spacing w:before="70"/>
            </w:pPr>
            <w:r>
              <w:rPr>
                <w:rFonts w:ascii="Arial" w:hAnsi="Arial" w:eastAsia="Arial" w:cs="Arial"/>
                <w:color w:val="FFFFFF"/>
                <w:sz w:val="19"/>
                <w:szCs w:val="19"/>
              </w:rPr>
              <w:t>@vibetechbee</w:t>
            </w:r>
          </w:p>
          <w:p w14:paraId="04EE4E70">
            <w:pPr>
              <w:spacing w:before="70"/>
            </w:pPr>
            <w:r>
              <w:rPr>
                <w:rFonts w:ascii="Arial" w:hAnsi="Arial" w:eastAsia="Arial" w:cs="Arial"/>
                <w:color w:val="FFFFFF"/>
                <w:sz w:val="19"/>
                <w:szCs w:val="19"/>
              </w:rPr>
              <w:t>AI Automation Builder</w:t>
            </w:r>
          </w:p>
        </w:tc>
      </w:tr>
      <w:bookmarkEnd w:id="0"/>
    </w:tbl>
    <w:p w14:paraId="65B13C98">
      <w:pPr>
        <w:spacing w:before="10" w:after="10"/>
      </w:pPr>
    </w:p>
    <w:p w14:paraId="7A3EA3AE">
      <w:pPr>
        <w:pBdr>
          <w:bottom w:val="single" w:color="2E86C1" w:sz="8" w:space="4"/>
        </w:pBdr>
        <w:spacing w:before="300" w:after="100"/>
      </w:pPr>
      <w:r>
        <w:rPr>
          <w:rFonts w:ascii="Arial" w:hAnsi="Arial" w:eastAsia="Arial" w:cs="Arial"/>
          <w:b/>
          <w:bCs/>
          <w:color w:val="1A3C6E"/>
          <w:sz w:val="22"/>
          <w:szCs w:val="22"/>
        </w:rPr>
        <w:t>PROFESSIONAL SUMMARY</w:t>
      </w:r>
    </w:p>
    <w:p w14:paraId="233696BC">
      <w:pPr>
        <w:spacing w:before="90" w:after="80"/>
        <w:jc w:val="left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Results-driven Operations Specialist with 2 years of direct, on-the-ground experience within Aman Taxi. By working intimately alongside daily fleet operations, I have gained a practical understanding of standard revenue workflows, vehicle handover procedures, and data coordination methods. I offer a strong blend of hands-on administrative capabilities — including document control, data management, and day-to-day office coordination — and the technical ability to design AI automation layers. This unique combination allows me to manage high-volume daily office tasks efficiently while building practical tools that enhance existing company software without disrupting staff workflows.</w:t>
      </w:r>
    </w:p>
    <w:p w14:paraId="584A8925">
      <w:pPr>
        <w:pBdr>
          <w:bottom w:val="single" w:color="2E86C1" w:sz="8" w:space="4"/>
        </w:pBdr>
        <w:spacing w:before="300" w:after="100"/>
      </w:pPr>
      <w:r>
        <w:rPr>
          <w:rFonts w:ascii="Arial" w:hAnsi="Arial" w:eastAsia="Arial" w:cs="Arial"/>
          <w:b/>
          <w:bCs/>
          <w:color w:val="1A3C6E"/>
          <w:sz w:val="22"/>
          <w:szCs w:val="22"/>
        </w:rPr>
        <w:t>OPERATIONAL EFFICIENCY &amp; ADMINISTRATIVE CAPABILITIES</w:t>
      </w:r>
    </w:p>
    <w:p w14:paraId="02356F0F">
      <w:pPr>
        <w:spacing w:before="80" w:after="100"/>
        <w:jc w:val="left"/>
      </w:pPr>
      <w:r>
        <w:rPr>
          <w:rFonts w:ascii="Arial" w:hAnsi="Arial" w:eastAsia="Arial" w:cs="Arial"/>
          <w:b w:val="0"/>
          <w:bCs w:val="0"/>
          <w:color w:val="555555"/>
          <w:sz w:val="20"/>
          <w:szCs w:val="20"/>
        </w:rPr>
        <w:t>Managing daily office tasks, data pipelines, and document control systems to reduce manual overhead and support departmental staff.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200"/>
        <w:gridCol w:w="4220"/>
      </w:tblGrid>
      <w:tr w14:paraId="37568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A7D86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Department / Task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C9582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Operational Focus</w:t>
            </w:r>
          </w:p>
        </w:tc>
        <w:tc>
          <w:tcPr>
            <w:tcW w:w="4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85F1F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&amp; Administration Capability</w:t>
            </w:r>
          </w:p>
        </w:tc>
      </w:tr>
      <w:tr w14:paraId="6C1C6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A92D2F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Document Control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568B55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Managing official files, logs, and submissions</w:t>
            </w:r>
          </w:p>
        </w:tc>
        <w:tc>
          <w:tcPr>
            <w:tcW w:w="4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9E74B0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Organizing and indexing digital documents; maintaining clean audit trails for company reference.</w:t>
            </w:r>
          </w:p>
        </w:tc>
      </w:tr>
      <w:tr w14:paraId="4459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CF7330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Data Management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E4294E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Overseeing fleet information and spreadsheets</w:t>
            </w:r>
          </w:p>
        </w:tc>
        <w:tc>
          <w:tcPr>
            <w:tcW w:w="4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3DA3BE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Structuring and maintaining accurate Google Sheets and databases; generating clean summaries for management.</w:t>
            </w:r>
          </w:p>
        </w:tc>
      </w:tr>
      <w:tr w14:paraId="19E3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E70716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Email &amp; Communication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950361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Handling high-volume internal/external updates</w:t>
            </w:r>
          </w:p>
        </w:tc>
        <w:tc>
          <w:tcPr>
            <w:tcW w:w="4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1463B5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Managing communication pipelines; utilizing AI tools for rapid email summarization and automated action-item routing.</w:t>
            </w:r>
          </w:p>
        </w:tc>
      </w:tr>
      <w:tr w14:paraId="29BB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3D6AD3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Revenue Collection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C1826B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Daily revenue verification &amp; tracking</w:t>
            </w:r>
          </w:p>
        </w:tc>
        <w:tc>
          <w:tcPr>
            <w:tcW w:w="4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44A9AD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Managing daily tracking data; setting up automated dashboards and instant anomaly flagging to assist staff.</w:t>
            </w:r>
          </w:p>
        </w:tc>
      </w:tr>
      <w:tr w14:paraId="5959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5AA4A9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Cash Collection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D8B1E2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Reconciliation across large fleets</w:t>
            </w:r>
          </w:p>
        </w:tc>
        <w:tc>
          <w:tcPr>
            <w:tcW w:w="4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0DB075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Organizing cash tracking records with automated discrepancy alerts and clean summary reporting.</w:t>
            </w:r>
          </w:p>
        </w:tc>
      </w:tr>
      <w:tr w14:paraId="08E8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AC5715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Car Handover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6E470A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Vehicle check-in &amp; submission logging</w:t>
            </w:r>
          </w:p>
        </w:tc>
        <w:tc>
          <w:tcPr>
            <w:tcW w:w="4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810991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Managing check-in logs, organizing vehicle condition records, and compiling clean handover reports.</w:t>
            </w:r>
          </w:p>
        </w:tc>
      </w:tr>
      <w:tr w14:paraId="05E1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B94A1D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PRO / Accident Cases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9FDFAA">
            <w:r>
              <w:rPr>
                <w:rFonts w:ascii="Arial" w:hAnsi="Arial" w:eastAsia="Arial" w:cs="Arial"/>
                <w:color w:val="444444"/>
                <w:sz w:val="18"/>
                <w:szCs w:val="18"/>
              </w:rPr>
              <w:t>Document management &amp; follow-ups</w:t>
            </w:r>
          </w:p>
        </w:tc>
        <w:tc>
          <w:tcPr>
            <w:tcW w:w="42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8559BA"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Centralizing legal and insurance files; generating clean documentation and tracking compliance timelines for PRO submissions.</w:t>
            </w:r>
          </w:p>
        </w:tc>
      </w:tr>
    </w:tbl>
    <w:p w14:paraId="27A76ECC">
      <w:pPr>
        <w:spacing w:before="20" w:after="20"/>
      </w:pPr>
    </w:p>
    <w:p w14:paraId="798A75E7">
      <w:pPr>
        <w:pBdr>
          <w:bottom w:val="single" w:color="2E86C1" w:sz="8" w:space="4"/>
        </w:pBdr>
        <w:spacing w:before="300" w:after="100"/>
      </w:pPr>
      <w:r>
        <w:rPr>
          <w:rFonts w:ascii="Arial" w:hAnsi="Arial" w:eastAsia="Arial" w:cs="Arial"/>
          <w:b/>
          <w:bCs/>
          <w:color w:val="1A3C6E"/>
          <w:sz w:val="22"/>
          <w:szCs w:val="22"/>
        </w:rPr>
        <w:t>CORE TECHNICAL &amp; OFFICE SKILLS</w:t>
      </w:r>
    </w:p>
    <w:p w14:paraId="72EC00FE">
      <w:pPr>
        <w:spacing w:before="10" w:after="10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220"/>
      </w:tblGrid>
      <w:tr w14:paraId="3CB5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5CE8AA">
            <w:r>
              <w:rPr>
                <w:rFonts w:ascii="Arial" w:hAnsi="Arial" w:eastAsia="Arial" w:cs="Arial"/>
                <w:b/>
                <w:bCs/>
                <w:color w:val="1A3C6E"/>
                <w:sz w:val="19"/>
                <w:szCs w:val="19"/>
              </w:rPr>
              <w:t>Core Administration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0DF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Document control, high-volume data management, information architecture, email pipeline management</w:t>
            </w:r>
          </w:p>
        </w:tc>
      </w:tr>
      <w:tr w14:paraId="6F490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00CC58">
            <w:r>
              <w:rPr>
                <w:rFonts w:ascii="Arial" w:hAnsi="Arial" w:eastAsia="Arial" w:cs="Arial"/>
                <w:b/>
                <w:bCs/>
                <w:color w:val="1A3C6E"/>
                <w:sz w:val="19"/>
                <w:szCs w:val="19"/>
              </w:rPr>
              <w:t>AI &amp; Automation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28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n8n, Make.com — multi-step workflow automation, autonomous AI agent pipelines, intelligent text summarization</w:t>
            </w:r>
          </w:p>
        </w:tc>
      </w:tr>
      <w:tr w14:paraId="6B7D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FA6112">
            <w:r>
              <w:rPr>
                <w:rFonts w:ascii="Arial" w:hAnsi="Arial" w:eastAsia="Arial" w:cs="Arial"/>
                <w:b/>
                <w:bCs/>
                <w:color w:val="1A3C6E"/>
                <w:sz w:val="19"/>
                <w:szCs w:val="19"/>
              </w:rPr>
              <w:t>Database &amp; Backend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3218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Supabase (PostgreSQL), Google Sheets/Drive as data sources, secure real-time dashboards</w:t>
            </w:r>
          </w:p>
        </w:tc>
      </w:tr>
      <w:tr w14:paraId="274D8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DB45C2">
            <w:r>
              <w:rPr>
                <w:rFonts w:ascii="Arial" w:hAnsi="Arial" w:eastAsia="Arial" w:cs="Arial"/>
                <w:b/>
                <w:bCs/>
                <w:color w:val="1A3C6E"/>
                <w:sz w:val="19"/>
                <w:szCs w:val="19"/>
              </w:rPr>
              <w:t>App Development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1D30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Flutter (mobile development), React (web interfaces)</w:t>
            </w:r>
          </w:p>
        </w:tc>
      </w:tr>
      <w:tr w14:paraId="1426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AE9CAD">
            <w:r>
              <w:rPr>
                <w:rFonts w:ascii="Arial" w:hAnsi="Arial" w:eastAsia="Arial" w:cs="Arial"/>
                <w:b/>
                <w:bCs/>
                <w:color w:val="1A3C6E"/>
                <w:sz w:val="19"/>
                <w:szCs w:val="19"/>
              </w:rPr>
              <w:t>Messaging &amp; Alerts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94F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WhatsApp Business API, Telegram bots, Twilio integration</w:t>
            </w:r>
          </w:p>
        </w:tc>
      </w:tr>
      <w:tr w14:paraId="76379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E852A9">
            <w:r>
              <w:rPr>
                <w:rFonts w:ascii="Arial" w:hAnsi="Arial" w:eastAsia="Arial" w:cs="Arial"/>
                <w:b/>
                <w:bCs/>
                <w:color w:val="1A3C6E"/>
                <w:sz w:val="19"/>
                <w:szCs w:val="19"/>
              </w:rPr>
              <w:t>Infrastructure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4D3B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Docker, WSL2 Ubuntu, GitHub Actions, Open WebUI</w:t>
            </w:r>
          </w:p>
        </w:tc>
      </w:tr>
    </w:tbl>
    <w:p w14:paraId="51261592">
      <w:pPr>
        <w:spacing w:before="20" w:after="20"/>
      </w:pPr>
    </w:p>
    <w:p w14:paraId="4BF326AA">
      <w:pPr>
        <w:pBdr>
          <w:bottom w:val="single" w:color="2E86C1" w:sz="8" w:space="4"/>
        </w:pBdr>
        <w:spacing w:before="300" w:after="100"/>
      </w:pPr>
      <w:r>
        <w:rPr>
          <w:rFonts w:ascii="Arial" w:hAnsi="Arial" w:eastAsia="Arial" w:cs="Arial"/>
          <w:b/>
          <w:bCs/>
          <w:color w:val="1A3C6E"/>
          <w:sz w:val="22"/>
          <w:szCs w:val="22"/>
        </w:rPr>
        <w:t>WORK EXPERIENCE</w:t>
      </w:r>
    </w:p>
    <w:p w14:paraId="4586FC43">
      <w:pPr>
        <w:tabs>
          <w:tab w:val="right" w:pos="9360"/>
        </w:tabs>
        <w:spacing w:before="60" w:after="30"/>
      </w:pPr>
      <w:r>
        <w:rPr>
          <w:rFonts w:ascii="Arial" w:hAnsi="Arial" w:eastAsia="Arial" w:cs="Arial"/>
          <w:b/>
          <w:bCs/>
          <w:color w:val="222222"/>
          <w:sz w:val="20"/>
          <w:szCs w:val="20"/>
        </w:rPr>
        <w:t>Aman Taxi Operations  —  Driver, Fleet Operations</w:t>
      </w:r>
      <w:r>
        <w:rPr>
          <w:rFonts w:ascii="Arial" w:hAnsi="Arial" w:eastAsia="Arial" w:cs="Arial"/>
          <w:color w:val="555555"/>
          <w:sz w:val="19"/>
          <w:szCs w:val="19"/>
        </w:rPr>
        <w:tab/>
        <w:t>2 Years  |  Abu Dhabi, UAE</w:t>
      </w:r>
    </w:p>
    <w:p w14:paraId="2C2A73CC">
      <w:pPr>
        <w:spacing w:before="10" w:after="10"/>
      </w:pPr>
    </w:p>
    <w:p w14:paraId="13F19205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Handled daily revenue submissions, gaining firsthand experience with internal cash verification and administrative confirmation flows</w:t>
      </w:r>
    </w:p>
    <w:p w14:paraId="0BBCD7F3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Managed standard vehicle handover protocols, thoroughly understanding the practical requirements of drivers and staff during check-in and check-out</w:t>
      </w:r>
    </w:p>
    <w:p w14:paraId="683EB62C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Navigated the 48-hour fleet maintenance and car wash tracking timelines, recognizing how communication gaps impact compliance</w:t>
      </w:r>
    </w:p>
    <w:p w14:paraId="7F8E2A40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Maintained regular communication with the meter department, revenue personnel, and operations management to align with company policies</w:t>
      </w:r>
    </w:p>
    <w:p w14:paraId="49D08E4B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Developed a grounded understanding of driver communication patterns, operational schedules, and compliance behaviours</w:t>
      </w:r>
    </w:p>
    <w:p w14:paraId="26DFAE9B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Leveraged this insider perspective to ensure all administrative workflows and built data systems are realistic, user-friendly, and complement current staff habits</w:t>
      </w:r>
    </w:p>
    <w:p w14:paraId="39E6EDE3">
      <w:pPr>
        <w:spacing w:before="20" w:after="20"/>
      </w:pPr>
    </w:p>
    <w:p w14:paraId="5502F537">
      <w:pPr>
        <w:pBdr>
          <w:bottom w:val="single" w:color="2E86C1" w:sz="8" w:space="4"/>
        </w:pBdr>
        <w:spacing w:before="300" w:after="100"/>
      </w:pPr>
      <w:r>
        <w:rPr>
          <w:rFonts w:ascii="Arial" w:hAnsi="Arial" w:eastAsia="Arial" w:cs="Arial"/>
          <w:b/>
          <w:bCs/>
          <w:color w:val="1A3C6E"/>
          <w:sz w:val="22"/>
          <w:szCs w:val="22"/>
        </w:rPr>
        <w:t>CORE PROJECTS DEVELOPED</w:t>
      </w:r>
    </w:p>
    <w:p w14:paraId="703B91B5">
      <w:pPr>
        <w:tabs>
          <w:tab w:val="right" w:pos="9360"/>
        </w:tabs>
        <w:spacing w:before="60" w:after="30"/>
      </w:pPr>
      <w:r>
        <w:rPr>
          <w:rFonts w:ascii="Arial" w:hAnsi="Arial" w:eastAsia="Arial" w:cs="Arial"/>
          <w:b/>
          <w:bCs/>
          <w:color w:val="222222"/>
          <w:sz w:val="20"/>
          <w:szCs w:val="20"/>
        </w:rPr>
        <w:t>Revenue Intelligence &amp; Data Dashboard</w:t>
      </w:r>
      <w:r>
        <w:rPr>
          <w:rFonts w:ascii="Arial" w:hAnsi="Arial" w:eastAsia="Arial" w:cs="Arial"/>
          <w:color w:val="555555"/>
          <w:sz w:val="19"/>
          <w:szCs w:val="19"/>
        </w:rPr>
        <w:tab/>
        <w:t>Personal Project</w:t>
      </w:r>
    </w:p>
    <w:p w14:paraId="1DEE70D8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Built an automated daily revenue monitoring, data processing, and alerting ecosystem for business data pipelines</w:t>
      </w:r>
    </w:p>
    <w:p w14:paraId="5DC88D15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Programmed an analysis layer that reviews dataset updates, highlights performance anomalies, and securely routes key data summaries to management via Telegram</w:t>
      </w:r>
    </w:p>
    <w:p w14:paraId="7A93A0F4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Directly maps to the secure data management, spreadsheet tracking, and overview systems required for fleet management</w:t>
      </w:r>
    </w:p>
    <w:p w14:paraId="57DE006A">
      <w:pPr>
        <w:spacing w:before="10" w:after="10"/>
      </w:pPr>
    </w:p>
    <w:p w14:paraId="3F02C66E">
      <w:pPr>
        <w:tabs>
          <w:tab w:val="right" w:pos="9360"/>
        </w:tabs>
        <w:spacing w:before="60" w:after="30"/>
      </w:pPr>
      <w:r>
        <w:rPr>
          <w:rFonts w:ascii="Arial" w:hAnsi="Arial" w:eastAsia="Arial" w:cs="Arial"/>
          <w:b/>
          <w:bCs/>
          <w:color w:val="222222"/>
          <w:sz w:val="20"/>
          <w:szCs w:val="20"/>
        </w:rPr>
        <w:t>WhatsApp AI Autoresponder</w:t>
      </w:r>
      <w:r>
        <w:rPr>
          <w:rFonts w:ascii="Arial" w:hAnsi="Arial" w:eastAsia="Arial" w:cs="Arial"/>
          <w:color w:val="555555"/>
          <w:sz w:val="19"/>
          <w:szCs w:val="19"/>
        </w:rPr>
        <w:tab/>
        <w:t>Client Project — Abu Dhabi</w:t>
      </w:r>
    </w:p>
    <w:p w14:paraId="193B3DC0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Engineered an autonomous WhatsApp Business communication pipeline handling inbound inquiries 24/7 via Twilio and Make.com</w:t>
      </w:r>
    </w:p>
    <w:p w14:paraId="032FA9D2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Structured advanced prompt frameworks utilizing Gemini 2.0 Flash to process real-time, context-aware, highly accurate responses</w:t>
      </w:r>
    </w:p>
    <w:p w14:paraId="2E903396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Directly applicable for automating driver communication channels, support routing, and policy inquiries</w:t>
      </w:r>
    </w:p>
    <w:p w14:paraId="2BBDC0C9">
      <w:pPr>
        <w:spacing w:before="10" w:after="10"/>
      </w:pPr>
    </w:p>
    <w:p w14:paraId="31892307">
      <w:pPr>
        <w:tabs>
          <w:tab w:val="right" w:pos="9360"/>
        </w:tabs>
        <w:spacing w:before="60" w:after="30"/>
      </w:pPr>
      <w:r>
        <w:rPr>
          <w:rFonts w:ascii="Arial" w:hAnsi="Arial" w:eastAsia="Arial" w:cs="Arial"/>
          <w:b/>
          <w:bCs/>
          <w:color w:val="222222"/>
          <w:sz w:val="20"/>
          <w:szCs w:val="20"/>
        </w:rPr>
        <w:t>Content Automation Pipeline</w:t>
      </w:r>
      <w:r>
        <w:rPr>
          <w:rFonts w:ascii="Arial" w:hAnsi="Arial" w:eastAsia="Arial" w:cs="Arial"/>
          <w:color w:val="555555"/>
          <w:sz w:val="19"/>
          <w:szCs w:val="19"/>
        </w:rPr>
        <w:tab/>
        <w:t>Hair by Pannu — Abu Dhabi</w:t>
      </w:r>
    </w:p>
    <w:p w14:paraId="74BFA5CF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Designed a seamless data-to-content pipeline: Google Sheets calendar configuration — AI text synthesis — automated image rendering — publication</w:t>
      </w:r>
    </w:p>
    <w:p w14:paraId="287BE9D5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0"/>
          <w:szCs w:val="20"/>
        </w:rPr>
        <w:t>Reduced manual content production timelines by 80% for a localised service brand</w:t>
      </w:r>
    </w:p>
    <w:p w14:paraId="3DA4E899">
      <w:pPr>
        <w:spacing w:before="20" w:after="20"/>
      </w:pPr>
    </w:p>
    <w:p w14:paraId="24DAD169">
      <w:pPr>
        <w:pBdr>
          <w:bottom w:val="single" w:color="2E86C1" w:sz="8" w:space="4"/>
        </w:pBdr>
        <w:spacing w:before="300" w:after="100"/>
      </w:pPr>
      <w:r>
        <w:rPr>
          <w:rFonts w:ascii="Arial" w:hAnsi="Arial" w:eastAsia="Arial" w:cs="Arial"/>
          <w:b/>
          <w:bCs/>
          <w:color w:val="1A3C6E"/>
          <w:sz w:val="22"/>
          <w:szCs w:val="22"/>
        </w:rPr>
        <w:t>BUILDING IN PUBLIC</w:t>
      </w:r>
    </w:p>
    <w:p w14:paraId="7D3B23C5">
      <w:pPr>
        <w:spacing w:before="90" w:after="80"/>
        <w:jc w:val="left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Actively documenting and distributing production-level AI automation architecture and data management strategies to a growing community of 1,000+ industry peers across LinkedIn and Instagram (@vibetechbee).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0"/>
      </w:tblGrid>
      <w:tr w14:paraId="7F01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F2F4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AB84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C6E"/>
                <w:sz w:val="20"/>
                <w:szCs w:val="20"/>
              </w:rPr>
              <w:t>I drove for Aman for 2 years. Now I want to help build the system that runs it.</w:t>
            </w:r>
          </w:p>
          <w:p w14:paraId="4BB34B26">
            <w:pPr>
              <w:spacing w:before="60"/>
              <w:jc w:val="center"/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I know the pain points because I lived them. I have the tools to fix them.</w:t>
            </w:r>
          </w:p>
        </w:tc>
      </w:tr>
    </w:tbl>
    <w:p w14:paraId="0483A49F"/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297756"/>
    <w:rsid w:val="6A7E13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683</Words>
  <Characters>4584</Characters>
  <TotalTime>0</TotalTime>
  <ScaleCrop>false</ScaleCrop>
  <LinksUpToDate>false</LinksUpToDate>
  <CharactersWithSpaces>5201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2026-05-31T08:16:00Z</dcterms:created>
  <dc:creator>Un-named</dc:creator>
  <cp:lastModifiedBy>biswash rai</cp:lastModifiedBy>
  <dcterms:modified xsi:type="dcterms:W3CDTF">2026-05-31T09:06:33Z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2DE31415EB5E426883448B686782FE0C_13</vt:lpwstr>
  </property>
</Properties>
</file>