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BISWAS</w:t>
      </w:r>
    </w:p>
    <w:p>
      <w:pPr>
        <w:spacing w:after="120" w:before="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Content Creator  ·  Social Media Strategist  ·  AI Automation Builder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📍 Abu Dhabi, UAE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📸 @vibetechbee (Instagram &amp; LinkedIn)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🤝 Available Immediately</w:t>
      </w:r>
    </w:p>
    <w:p>
      <w:pPr>
        <w:pBdr>
          <w:bottom w:val="single" w:color="1A56DB" w:sz="4"/>
        </w:pBdr>
        <w:spacing w:after="12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PROFILE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self-driven content creator and AI automation specialist based in Abu Dhabi, UAE. I combine creative storytelling with cutting-edge AI tools to produce high-impact social media content at scale. With hands-on experience managing end-to-end content pipelines for UAE clients — including content calendars, AI-assisted copywriting, carousel design, and scheduled publishing — I bring both the creative eye and the technical backbone that modern content teams need.</w:t>
      </w:r>
    </w:p>
    <w:p>
      <w:pPr>
        <w:spacing w:after="12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CORE SKILLS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80"/>
        <w:gridCol w:w="120"/>
        <w:gridCol w:w="2080"/>
        <w:gridCol w:w="120"/>
        <w:gridCol w:w="2080"/>
        <w:gridCol w:w="120"/>
        <w:gridCol w:w="2080"/>
        <w:gridCol w:w="120"/>
        <w:gridCol w:w="2080"/>
        <w:gridCol w:w="120"/>
        <w:gridCol w:w="2080"/>
      </w:tblGrid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 Strategy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Canva Design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 Copywriting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Video Editing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Make.com / n8n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 Calendars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Market Research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Instagram/LinkedIn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OpenRouter / AI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EXPERIENCE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Freelance Content Creator &amp; Social Media Manager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 – Present</w:t>
      </w:r>
    </w:p>
    <w:p>
      <w:pPr>
        <w:spacing w:after="60" w:before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Hair by Pannu (Pannu Hair Stylist)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Abu Dhabi,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complete social media content pipeline — from ideation and writing to design, scheduling, and publishing across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maintained a content calendar system in Google Sheets, coordinating weekly campaigns and promotions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engaging carousel posts and promotional posters using Canva, establishing a consistent luxury brand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Leveraged AI tools (OpenRouter + Gemini) for caption writing and trend research, significantly reducing production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Automated content delivery workflows using Make.com and n8n — enabling consistent output without manual repetition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Conducted regular competitor and market research to align content with UAE audience preferences and seasonal trends</w:t>
      </w:r>
    </w:p>
    <w:p>
      <w:pPr>
        <w:spacing w:after="160" w:before="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Automation Builder &amp; Content Strategist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 – Present</w:t>
      </w:r>
    </w:p>
    <w:p>
      <w:pPr>
        <w:spacing w:after="60" w:before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Self-Directed / Build-in-Public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Abu Dhabi,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publicly documented AI-powered automation pipelines for social media content generation, lead engagement, and workflow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WhatsApp AI autoresponder bot using Twilio + Make.com + OpenRouter as a client-facing portfolio project for UAE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Instagram-ready motivational graphics and branded content for personal @vibetechbee brand, growing an engaged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Published build-in-public content on Instagram and LinkedIn, targeting non-technical audiences interested in AI and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multi-platform content automation blueprints covering trend research, AI writing, and Telegram-based delivery systems</w:t>
      </w:r>
    </w:p>
    <w:p>
      <w:pPr>
        <w:spacing w:after="16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NOTABLE PROJECTS</w:t>
      </w:r>
    </w:p>
    <w:p>
      <w:pP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Content Automation Pipeline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 end-to-end automated content system: Google Sheets content calendar → AI caption generation → Canva visual creation → scheduled Instagram publishing. Used by a UAE salon client for consistent weekly content output.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WhatsApp AI Autoresponder (Portfolio Project)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built a fully functional WhatsApp AI chatbot for business client communication using Twilio Sandbox, Make.com, and OpenRouter. Demonstrated as a flagship product for UAE business outreach.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@vibetechbee — Build-in-Public Brand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Personal brand on Instagram and LinkedIn documenting my AI/automation builder journey. Content focuses on making technology accessible to non-coders — real tools, real results, no jargon.</w:t>
      </w:r>
    </w:p>
    <w:p>
      <w:pPr>
        <w:spacing w:after="12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TOOLS &amp; PLATFORMS</w:t>
      </w:r>
    </w:p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Content &amp; Design: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Canva · CapCut · Instagram · LinkedIn · WhatsApp Business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&amp; Automation: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OpenRouter · Gemini 2.0 Flash · Make.com · n8n · Bannerbear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Productivity: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Google Sheets · Supabase · Telegram · GitHub · Claude AI</w:t>
      </w:r>
    </w:p>
    <w:p>
      <w:pPr>
        <w:spacing w:after="120" w:before="0"/>
      </w:pPr>
      <w:r>
        <w:t xml:space="preserve"/>
      </w:r>
    </w:p>
    <w:p>
      <w:pPr>
        <w:pBdr>
          <w:bottom w:val="single" w:color="1A56DB" w:sz="6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KEY STRENGTHS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Self-taught and highly adaptable — able to quickly learn new tools, formats, and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Systems thinker — designs content workflows that are repeatable, scalable, and low-maintenance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Strong understanding of UAE audience behaviour and social media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Proven ability to work independently, meet deadlines, and manage multiple content streams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Passionate about storytelling — believes great content is about connection, not just clicks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/>
        </w:pBdr>
        <w:spacing w:after="12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Portfolio &amp; work samples available on request  ·  @vibetechbee  ·  Abu Dhabi, UAE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2026-05-28T19:48:29.464Z</dcterms:created>
  <dcterms:modified xsi:type="dcterms:W3CDTF">2026-05-28T19:48:29.465Z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