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206"/>
        <w:gridCol w:w="2900"/>
      </w:tblGrid>
      <w:tr>
        <w:tc>
          <w:tcPr>
            <w:tcW w:type="dxa" w:w="7206"/>
            <w:shd w:fill="1A3557" w:val="clear"/>
            <w:tcMar>
              <w:top w:type="dxa" w:w="240"/>
              <w:left w:type="dxa" w:w="320"/>
              <w:bottom w:type="dxa" w:w="20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BISWASH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BDD7EE"/>
                <w:sz w:val="22"/>
                <w:szCs w:val="22"/>
              </w:rPr>
              <w:t xml:space="preserve">HR Assistant  |  Admin &amp; Operations Support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8DB4E2"/>
                <w:sz w:val="18"/>
                <w:szCs w:val="18"/>
              </w:rPr>
              <w:t xml:space="preserve">Abu Dhabi, UAE  •  Open to Remote / On-site</w:t>
            </w:r>
          </w:p>
        </w:tc>
        <w:tc>
          <w:tcPr>
            <w:tcW w:type="dxa" w:w="2900"/>
            <w:shd w:fill="0F2540" w:val="clear"/>
            <w:tcMar>
              <w:top w:type="dxa" w:w="200"/>
              <w:left w:type="dxa" w:w="220"/>
              <w:bottom w:type="dxa" w:w="20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8DB4E2"/>
                <w:sz w:val="19"/>
                <w:szCs w:val="19"/>
              </w:rPr>
              <w:t xml:space="preserve">☎ Contact</w:t>
            </w:r>
          </w:p>
          <w:p>
            <w:pPr>
              <w:spacing w:after="30" w:before="2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vibetechbee@gmail.com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Abu Dhabi, UAE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8DB4E2"/>
                <w:sz w:val="17"/>
                <w:szCs w:val="17"/>
              </w:rPr>
              <w:t xml:space="preserve">linkedin.com/in/vibetechbee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i/>
                <w:iCs/>
                <w:color w:val="8DB4E2"/>
                <w:sz w:val="17"/>
                <w:szCs w:val="17"/>
              </w:rPr>
              <w:t xml:space="preserve">BBA Graduate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PROFESSIONAL SUMMARY</w:t>
      </w:r>
    </w:p>
    <w:p>
      <w:pPr>
        <w:pBdr>
          <w:bottom w:val="single" w:color="2E75B6" w:sz="8"/>
        </w:pBdr>
        <w:spacing w:after="80" w:before="0"/>
      </w:pP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BBA graduate and AI-empowered professional based in Abu Dhabi, UAE since 2024. Combines solid business administration knowledge with the ability to execute office tasks — document drafting, data organisation, scheduling, and correspondence — with speed and accuracy using AI tools. Hands-on experience in operations coordination, client communication, and administrative support. Proficient in Google Workspace and comfortable with digital systems. Eager to bring a modern, efficient working style to an HR support role.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CORE COMPETENCIES</w:t>
      </w:r>
    </w:p>
    <w:p>
      <w:pPr>
        <w:pBdr>
          <w:bottom w:val="single" w:color="2E75B6" w:sz="8"/>
        </w:pBdr>
        <w:spacing w:after="80" w:before="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c>
          <w:tcPr>
            <w:tcW w:type="dxa" w:w="3368"/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HR Administration &amp; Documentation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Recruitment Coordination Support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Employee Records Management</w:t>
            </w:r>
          </w:p>
        </w:tc>
        <w:tc>
          <w:tcPr>
            <w:tcW w:type="dxa" w:w="3368"/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Attendance &amp; Leave Tracking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Onboarding &amp; Offboarding Coordination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Record-Keeping &amp; Admin Support</w:t>
            </w:r>
          </w:p>
        </w:tc>
        <w:tc>
          <w:tcPr>
            <w:tcW w:type="dxa" w:w="3370"/>
            <w:shd w:fill="EBF3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Basic UAE Workplace Compliance Awareness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Google Workspace (Docs, Sheets, Gmail)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AI-Assisted Productivity &amp; Efficiency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PROFESSIONAL EXPERIENCE</w:t>
      </w:r>
    </w:p>
    <w:p>
      <w:pPr>
        <w:pBdr>
          <w:bottom w:val="single" w:color="2E75B6" w:sz="8"/>
        </w:pBdr>
        <w:spacing w:after="80" w:before="0"/>
      </w:pPr>
    </w:p>
    <w:p>
      <w:pPr>
        <w:tabs>
          <w:tab w:val="right" w:pos="9026"/>
        </w:tabs>
        <w:spacing w:after="30" w:before="1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Operations &amp; Driver Coordinator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2024 – Present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Aman Taxi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Abu Dhabi, UAE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Managed daily driver scheduling, shift coordination, and attendance records for a team of drivers, ensuring accurate timekeeping and prompt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Handled documentation and record-keeping for driver files, vehicle logs, and compliance paperwork in line with regulatory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Coordinated onboarding formalities for new drivers, including document collection, orientation, and system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Served as a key point of contact for staff queries, resolving operational concerns and escalating HR-related issues as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Tracked driver license and document expiry dates, flagging upcoming renewals to management in a timely manner.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Prepared daily shift summaries and operational reports for management, maintaining up-to-date team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Used AI writing tools to draft communications, format reports, and complete documentation tasks faster and with greater accuracy.</w:t>
      </w:r>
    </w:p>
    <w:p>
      <w:pPr>
        <w:tabs>
          <w:tab w:val="right" w:pos="9026"/>
        </w:tabs>
        <w:spacing w:after="30" w:before="1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Digital Operations &amp; Client Coordinator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2024 – Present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Self-Employed / Freelance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Abu Dhabi, UAE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Managed end-to-end client communication via WhatsApp and Instagram, handling bookings, inquiries, and follow-ups professionally.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Maintained a structured client database and booking calendar using digital tools, ensuring zero double-bookings and timely reminders.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and implemented an AI-powered autoresponder system (Make.com + WhatsApp) to handle client inquiries and automate appointment confirmations.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Prepared content reports, service pricing documents, and operational SOPs for the business owner.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Coordinated between the client and third-party service providers, managing timelines and deliverables effectively.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EDUCATION</w:t>
      </w:r>
    </w:p>
    <w:p>
      <w:pPr>
        <w:pBdr>
          <w:bottom w:val="single" w:color="2E75B6" w:sz="8"/>
        </w:pBdr>
        <w:spacing w:after="80" w:before="0"/>
      </w:pPr>
    </w:p>
    <w:p>
      <w:pPr>
        <w:tabs>
          <w:tab w:val="right" w:pos="9026"/>
        </w:tabs>
        <w:spacing w:after="30" w:before="1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Bachelor of Business Administration (BBA)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Major: Business Administration  |  Relevant Coursework: Human Resource Management, Organizational Behavior, Business Communication, Principles of Management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RELEVANT KNOWLEDGE &amp; DIGITAL TOOLS</w:t>
      </w:r>
    </w:p>
    <w:p>
      <w:pPr>
        <w:pBdr>
          <w:bottom w:val="single" w:color="2E75B6" w:sz="8"/>
        </w:pBdr>
        <w:spacing w:after="80" w:before="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557"/>
                <w:sz w:val="20"/>
                <w:szCs w:val="20"/>
              </w:rPr>
              <w:t xml:space="preserve">Operations &amp; Admin Knowledge: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Staff scheduling, attendance &amp; leave record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Document collection, filing &amp; accurate record-keeping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Basic awareness of UAE workplace norms &amp; employment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Coordination support across onboarding &amp; day-to-day admin tasks</w:t>
            </w:r>
          </w:p>
        </w:tc>
        <w:tc>
          <w:tcPr>
            <w:tcW w:type="dxa" w:w="505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3557"/>
                <w:sz w:val="20"/>
                <w:szCs w:val="20"/>
              </w:rPr>
              <w:t xml:space="preserve">Digital &amp; Productivity Tools: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Google Workspace: Docs, Sheets, Drive, Gmail, Calendar — primary daily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Microsoft Office: Word, Excel — working knowledge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Notion (database &amp; HR documentation management)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WhatsApp Business, scheduling &amp; CRM tools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LANGUAGES</w:t>
      </w:r>
    </w:p>
    <w:p>
      <w:pPr>
        <w:pBdr>
          <w:bottom w:val="single" w:color="2E75B6" w:sz="8"/>
        </w:pBdr>
        <w:spacing w:after="80" w:before="0"/>
      </w:pPr>
    </w:p>
    <w:tbl>
      <w:tblPr>
        <w:tblW w:type="dxa" w:w="101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c>
          <w:tcPr>
            <w:tcW w:type="dxa" w:w="33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 English — Professional Proficiency</w:t>
            </w:r>
          </w:p>
        </w:tc>
        <w:tc>
          <w:tcPr>
            <w:tcW w:type="dxa" w:w="336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 Hindi — Fluent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●  Nepali — Native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ADDITIONAL HIGHLIGHTS</w:t>
      </w:r>
    </w:p>
    <w:p>
      <w:pPr>
        <w:pBdr>
          <w:bottom w:val="single" w:color="2E75B6" w:sz="8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UAE resident with valid residence visa and full knowledge of working within UAE's multicultural corporate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Strong attention to detail with experience managing sensitive personal and operational data confidentially.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Self-motivated and adaptable — comfortable working independently in remote or hybrid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Proactive communicator with experience liaising across departments, clients, and third-party authorities.</w:t>
      </w:r>
    </w:p>
    <w:p>
      <w:pPr>
        <w:spacing w:after="4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2026-06-09T01:02:02.039Z</dcterms:created>
  <dcterms:modified xsi:type="dcterms:W3CDTF">2026-06-09T01:02:02.040Z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