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2A4A"/>
          <w:sz w:val="52"/>
        </w:rPr>
        <w:t>BISWASH SHRESTHA</w:t>
      </w:r>
    </w:p>
    <w:p>
      <w:pPr>
        <w:jc w:val="center"/>
      </w:pPr>
      <w:r>
        <w:rPr>
          <w:rFonts w:ascii="Calibri" w:hAnsi="Calibri"/>
          <w:color w:val="E84D8A"/>
          <w:sz w:val="22"/>
        </w:rPr>
        <w:t>Social Media Manager  |  Content Creator  |  AI Automation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Abu Dhabi, UAE  |  @vibetechbee (Instagram/LinkedIn)</w:t>
      </w:r>
    </w:p>
    <w:p>
      <w:pPr>
        <w:pBdr>
          <w:bottom w:val="single" w:sz="4" w:space="1" w:color="E84D8A"/>
        </w:pBdr>
      </w:pPr>
      <w:r>
        <w:rPr>
          <w:rFonts w:ascii="Calibri" w:hAnsi="Calibri"/>
          <w:b/>
          <w:color w:val="E84D8A"/>
          <w:sz w:val="22"/>
        </w:rPr>
        <w:t>PROFESSIONAL SUMMARY</w:t>
      </w:r>
    </w:p>
    <w:p>
      <w:r>
        <w:rPr>
          <w:rFonts w:ascii="Calibri" w:hAnsi="Calibri"/>
          <w:color w:val="333333"/>
          <w:sz w:val="20"/>
        </w:rPr>
        <w:t>Results-driven Social Media Manager and Content Creator with proven experience managing Instagram and Facebook for a luxury Abu Dhabi client (Hair by Pannu). Combines creative content strategy with AI-powered automation to deliver consistent brand growth and engagement. Skilled in short-form video, photo editing, social media scheduling, and audience growth tactics.</w:t>
      </w:r>
    </w:p>
    <w:p>
      <w:pPr>
        <w:pBdr>
          <w:bottom w:val="single" w:sz="4" w:space="1" w:color="E84D8A"/>
        </w:pBdr>
      </w:pPr>
      <w:r>
        <w:rPr>
          <w:rFonts w:ascii="Calibri" w:hAnsi="Calibri"/>
          <w:b/>
          <w:color w:val="E84D8A"/>
          <w:sz w:val="22"/>
        </w:rPr>
        <w:t>CORE SKILLS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Social Media Management (Instagram, Facebook, TikTok)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Content Strategy &amp; Calendar Planning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Short-Form Video Creation &amp; Editing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AI-Powered Content Automation (n8n, Make.com)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Canva Design &amp; Brand Identity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Audience Growth &amp; Engagement Tactics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Analytics &amp; Performance Tracking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Client Communication &amp; Brand Voice</w:t>
      </w:r>
    </w:p>
    <w:p>
      <w:pPr>
        <w:pBdr>
          <w:bottom w:val="single" w:sz="4" w:space="1" w:color="E84D8A"/>
        </w:pBdr>
      </w:pPr>
      <w:r>
        <w:rPr>
          <w:rFonts w:ascii="Calibri" w:hAnsi="Calibri"/>
          <w:b/>
          <w:color w:val="E84D8A"/>
          <w:sz w:val="22"/>
        </w:rPr>
        <w:t>EXPERIENCE</w:t>
      </w:r>
    </w:p>
    <w:p>
      <w:pPr>
        <w:tabs>
          <w:tab w:val="right" w:pos="9360"/>
        </w:tabs>
      </w:pPr>
      <w:r>
        <w:rPr>
          <w:rFonts w:ascii="Calibri" w:hAnsi="Calibri"/>
          <w:b/>
          <w:color w:val="1B2A4A"/>
          <w:sz w:val="21"/>
        </w:rPr>
        <w:t>Social Media Manager &amp; Content Creator</w:t>
      </w:r>
      <w:r>
        <w:tab/>
      </w:r>
      <w:r>
        <w:rPr>
          <w:rFonts w:ascii="Calibri" w:hAnsi="Calibri"/>
          <w:color w:val="666666"/>
          <w:sz w:val="18"/>
        </w:rPr>
        <w:t>2024 – Present</w:t>
      </w:r>
    </w:p>
    <w:p>
      <w:r>
        <w:rPr>
          <w:rFonts w:ascii="Calibri" w:hAnsi="Calibri"/>
          <w:i/>
          <w:color w:val="666666"/>
          <w:sz w:val="18"/>
        </w:rPr>
        <w:t>Hair by Pannu  |  Abu Dhabi, UAE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Manage Instagram and Facebook presence for a luxury mobile hair styling business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Create and schedule engaging visual content using Canva and AI-powered design tools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Develop monthly content strategies aligned with brand identity and audience preferences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Built automated content pipeline using n8n and AI for consistent posting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Grow audience engagement through strategic hashtag usage and community interaction</w:t>
      </w:r>
    </w:p>
    <w:p>
      <w:pPr>
        <w:tabs>
          <w:tab w:val="right" w:pos="9360"/>
        </w:tabs>
      </w:pPr>
      <w:r>
        <w:rPr>
          <w:rFonts w:ascii="Calibri" w:hAnsi="Calibri"/>
          <w:b/>
          <w:color w:val="1B2A4A"/>
          <w:sz w:val="21"/>
        </w:rPr>
        <w:t>Content Creator / Builder-in-Public</w:t>
      </w:r>
      <w:r>
        <w:tab/>
      </w:r>
      <w:r>
        <w:rPr>
          <w:rFonts w:ascii="Calibri" w:hAnsi="Calibri"/>
          <w:color w:val="666666"/>
          <w:sz w:val="18"/>
        </w:rPr>
        <w:t>2024 – Present</w:t>
      </w:r>
    </w:p>
    <w:p>
      <w:r>
        <w:rPr>
          <w:rFonts w:ascii="Calibri" w:hAnsi="Calibri"/>
          <w:i/>
          <w:color w:val="666666"/>
          <w:sz w:val="18"/>
        </w:rPr>
        <w:t>@vibetechbee (Personal Brand)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Document and share AI automation builds on Instagram and LinkedIn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Create educational short-form video content about no-code automation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Built a growing online audience by sharing real-world project results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Demonstrate practical applications of AI tools for small businesses</w:t>
      </w:r>
    </w:p>
    <w:p>
      <w:pPr>
        <w:pBdr>
          <w:bottom w:val="single" w:sz="4" w:space="1" w:color="E84D8A"/>
        </w:pBdr>
      </w:pPr>
      <w:r>
        <w:rPr>
          <w:rFonts w:ascii="Calibri" w:hAnsi="Calibri"/>
          <w:b/>
          <w:color w:val="E84D8A"/>
          <w:sz w:val="22"/>
        </w:rPr>
        <w:t>KEY PROJECTS</w:t>
      </w:r>
    </w:p>
    <w:p>
      <w:pPr>
        <w:tabs>
          <w:tab w:val="right" w:pos="9360"/>
        </w:tabs>
      </w:pPr>
      <w:r>
        <w:rPr>
          <w:rFonts w:ascii="Calibri" w:hAnsi="Calibri"/>
          <w:b/>
          <w:color w:val="1B2A4A"/>
          <w:sz w:val="21"/>
        </w:rPr>
        <w:t>Instagram Content Automation Pipeline</w:t>
      </w:r>
      <w:r>
        <w:tab/>
      </w:r>
      <w:r>
        <w:rPr>
          <w:rFonts w:ascii="Calibri" w:hAnsi="Calibri"/>
          <w:color w:val="666666"/>
          <w:sz w:val="18"/>
        </w:rPr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Google Sheets content calendar → Bannerbear image generation → Telegram approval → Instagram publish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Reduced manual posting time by 80% through automated workflows</w:t>
      </w:r>
    </w:p>
    <w:p>
      <w:pPr>
        <w:tabs>
          <w:tab w:val="right" w:pos="9360"/>
        </w:tabs>
      </w:pPr>
      <w:r>
        <w:rPr>
          <w:rFonts w:ascii="Calibri" w:hAnsi="Calibri"/>
          <w:b/>
          <w:color w:val="1B2A4A"/>
          <w:sz w:val="21"/>
        </w:rPr>
        <w:t>AI Content Factory</w:t>
      </w:r>
      <w:r>
        <w:tab/>
      </w:r>
      <w:r>
        <w:rPr>
          <w:rFonts w:ascii="Calibri" w:hAnsi="Calibri"/>
          <w:color w:val="666666"/>
          <w:sz w:val="18"/>
        </w:rPr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n8n + OpenRouter pipeline generating on-brand social posts from trending topics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Automated content repurposing across multiple platforms</w:t>
      </w:r>
    </w:p>
    <w:p>
      <w:pPr>
        <w:pBdr>
          <w:bottom w:val="single" w:sz="4" w:space="1" w:color="E84D8A"/>
        </w:pBdr>
      </w:pPr>
      <w:r>
        <w:rPr>
          <w:rFonts w:ascii="Calibri" w:hAnsi="Calibri"/>
          <w:b/>
          <w:color w:val="E84D8A"/>
          <w:sz w:val="22"/>
        </w:rPr>
        <w:t>EDUCATION</w:t>
      </w:r>
    </w:p>
    <w:p>
      <w:r>
        <w:rPr>
          <w:rFonts w:ascii="Calibri" w:hAnsi="Calibri"/>
          <w:color w:val="333333"/>
          <w:sz w:val="20"/>
        </w:rPr>
        <w:t>Self-taught in social media strategy, content creation, and AI automation (2024–Present)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Continuous learning via AI-assisted tools and hands-on client work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Practical experience over formal certification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