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5D919F4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0D7377"/>
          </w:tcPr>
          <w:p w14:paraId="55F9F5F2">
            <w:r>
              <w:t xml:space="preserve">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left w:w="300" w:type="dxa"/>
            </w:tcMar>
          </w:tcPr>
          <w:p w14:paraId="5D189EC1">
            <w:pPr>
              <w:spacing w:after="2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0D7377"/>
                <w:sz w:val="44"/>
                <w:szCs w:val="44"/>
              </w:rPr>
              <w:t>BISWAS</w:t>
            </w:r>
            <w:r>
              <w:rPr>
                <w:rFonts w:hint="default" w:cs="Arial"/>
                <w:b/>
                <w:bCs/>
                <w:color w:val="0D7377"/>
                <w:sz w:val="44"/>
                <w:szCs w:val="44"/>
                <w:lang w:val="en-US"/>
              </w:rPr>
              <w:t xml:space="preserve"> RAI</w:t>
            </w:r>
          </w:p>
          <w:p w14:paraId="029D96BB">
            <w:pPr>
              <w:spacing w:after="20"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AI Content Specialist  •  vibetechbee</w:t>
            </w:r>
          </w:p>
          <w:p w14:paraId="05EE69AB"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>Abu Dhabi, UAE  •  vibetechbee@gmail.com  •  @vibetechbee</w:t>
            </w:r>
          </w:p>
        </w:tc>
      </w:tr>
    </w:tbl>
    <w:p w14:paraId="50FF32CF">
      <w:pPr>
        <w:spacing w:after="300"/>
      </w:pPr>
    </w:p>
    <w:p w14:paraId="3AD46207">
      <w:pPr>
        <w:spacing w:after="80"/>
        <w:jc w:val="left"/>
      </w:pPr>
      <w:r>
        <w:rPr>
          <w:rFonts w:ascii="Arial" w:hAnsi="Arial" w:eastAsia="Arial" w:cs="Arial"/>
          <w:b w:val="0"/>
          <w:bCs w:val="0"/>
          <w:i/>
          <w:iCs/>
          <w:color w:val="666666"/>
          <w:sz w:val="21"/>
          <w:szCs w:val="21"/>
        </w:rPr>
        <w:t>June 2026</w:t>
      </w:r>
    </w:p>
    <w:p w14:paraId="22BA0214">
      <w:pPr>
        <w:spacing w:after="2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21"/>
          <w:szCs w:val="21"/>
        </w:rPr>
        <w:t>Hiring Team</w:t>
      </w:r>
    </w:p>
    <w:p w14:paraId="3F25BA59">
      <w:pPr>
        <w:spacing w:after="2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21"/>
          <w:szCs w:val="21"/>
        </w:rPr>
        <w:t>YO IT Consulting</w:t>
      </w:r>
    </w:p>
    <w:p w14:paraId="7148DB5C">
      <w:pPr>
        <w:spacing w:after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21"/>
          <w:szCs w:val="21"/>
        </w:rPr>
        <w:t>Dubai, United Arab Emirates</w:t>
      </w:r>
    </w:p>
    <w:p w14:paraId="6D6C8CE2">
      <w:pPr>
        <w:spacing w:after="240"/>
      </w:pPr>
      <w:r>
        <w:rPr>
          <w:rFonts w:ascii="Arial" w:hAnsi="Arial" w:eastAsia="Arial" w:cs="Arial"/>
          <w:b/>
          <w:bCs/>
          <w:color w:val="0D7377"/>
          <w:sz w:val="22"/>
          <w:szCs w:val="22"/>
        </w:rPr>
        <w:t>Re: Copywriter / AI Content SME — Remote, Part-Time</w:t>
      </w:r>
    </w:p>
    <w:p w14:paraId="3F11B4ED">
      <w:pPr>
        <w:spacing w:after="1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21"/>
          <w:szCs w:val="21"/>
        </w:rPr>
        <w:t>Dear Hiring Team,</w:t>
      </w:r>
    </w:p>
    <w:p w14:paraId="7CFD36D5">
      <w:pPr>
        <w:spacing w:after="1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21"/>
          <w:szCs w:val="21"/>
        </w:rPr>
        <w:t>I am writing to apply for the Copywriter and Content Subject Matter Expert role at YO IT Consulting. Having spent the past 18+ months building AI automation systems, producing marketing content, and evaluating AI-generated copy daily, I believe I bring a rare combination of writing craft and deep AI literacy that is directly relevant to this position.</w:t>
      </w:r>
    </w:p>
    <w:p w14:paraId="590F88ED">
      <w:pPr>
        <w:spacing w:after="1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21"/>
          <w:szCs w:val="21"/>
        </w:rPr>
        <w:t>What drew me to this role is its focus on the quality layer of AI — not just generating content, but rigorously evaluating it. This is work I do every day. As the founder of vibetechbee, I build AI-powered content pipelines, write prompts, review outputs from models like Gemini and DeepSeek, and correct them for tone accuracy, logical consistency, and persuasion quality before a single word reaches a human audience. I have caught hallucinated claims, fixed overclaims in service descriptions, and rewritten AI-generated scripts that were technically correct but brand-wrong. I know the failure modes.</w:t>
      </w:r>
    </w:p>
    <w:p w14:paraId="03ACACC6">
      <w:pPr>
        <w:spacing w:after="1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21"/>
          <w:szCs w:val="21"/>
        </w:rPr>
        <w:t>My experience is practical and output-focused:</w:t>
      </w:r>
    </w:p>
    <w:p w14:paraId="76CF713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1A1A2E"/>
          <w:sz w:val="21"/>
          <w:szCs w:val="21"/>
        </w:rPr>
        <w:t>Designed and managed a full Instagram content automation pipeline for a client business (Hair by Pannu) — writing hooks, CTAs, captions, and reviewing AI drafts for brand voice consistency.</w:t>
      </w:r>
    </w:p>
    <w:p w14:paraId="23CB7E3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1A1A2E"/>
          <w:sz w:val="21"/>
          <w:szCs w:val="21"/>
        </w:rPr>
        <w:t>Built WhatsApp AI autoresponder scripts — writing, testing, iterating on response accuracy and tone to ensure no misleading claims reach customers.</w:t>
      </w:r>
    </w:p>
    <w:p w14:paraId="7AE5C21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color w:val="1A1A2E"/>
          <w:sz w:val="21"/>
          <w:szCs w:val="21"/>
        </w:rPr>
        <w:t>Produce weekly social content (Instagram, LinkedIn) targeting non-technical audiences — maintaining a consistent brand voice, adapting tone for B2C audiences, and tracking what drives engagement.</w:t>
      </w:r>
    </w:p>
    <w:p w14:paraId="2CEE1D00">
      <w:pPr>
        <w:pStyle w:val="16"/>
        <w:numPr>
          <w:ilvl w:val="0"/>
          <w:numId w:val="1"/>
        </w:numPr>
        <w:spacing w:after="200"/>
      </w:pPr>
      <w:r>
        <w:rPr>
          <w:rFonts w:ascii="Arial" w:hAnsi="Arial" w:eastAsia="Arial" w:cs="Arial"/>
          <w:color w:val="1A1A2E"/>
          <w:sz w:val="21"/>
          <w:szCs w:val="21"/>
        </w:rPr>
        <w:t>Developed gold-standard prompt templates and content examples to guide AI model outputs — directly aligned with the 'develop AI training content' responsibility in your job description.</w:t>
      </w:r>
    </w:p>
    <w:p w14:paraId="58D8DD4F">
      <w:pPr>
        <w:spacing w:after="1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21"/>
          <w:szCs w:val="21"/>
        </w:rPr>
        <w:t>I do not hold a traditional communications degree, but I have built the equivalent skillset through direct practice — and I understand AI content quality from the inside, not just as a writer reviewing outputs but as someone who has built the systems producing them. That perspective is difficult to train and genuinely useful for the work you are hiring for.</w:t>
      </w:r>
    </w:p>
    <w:p w14:paraId="3BD12839">
      <w:pPr>
        <w:spacing w:after="1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21"/>
          <w:szCs w:val="21"/>
        </w:rPr>
        <w:t>I am reliable, self-directed, and comfortable delivering consistent quality on an hourly remote contractor basis across time zones. I am immediately available and would welcome the opportunity to discuss how my background aligns with your team's needs.</w:t>
      </w:r>
    </w:p>
    <w:p w14:paraId="0F2FBD8A">
      <w:pPr>
        <w:spacing w:after="1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21"/>
          <w:szCs w:val="21"/>
        </w:rPr>
        <w:t>Thank you for your time and consideration.</w:t>
      </w:r>
    </w:p>
    <w:p w14:paraId="0577564F">
      <w:pPr>
        <w:spacing w:after="60"/>
      </w:pPr>
      <w:r>
        <w:rPr>
          <w:rFonts w:ascii="Arial" w:hAnsi="Arial" w:eastAsia="Arial" w:cs="Arial"/>
          <w:color w:val="1A1A2E"/>
          <w:sz w:val="21"/>
          <w:szCs w:val="21"/>
        </w:rPr>
        <w:t>Warm regards,</w:t>
      </w:r>
    </w:p>
    <w:p w14:paraId="170A2DE9">
      <w:pPr>
        <w:spacing w:after="2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0D7377"/>
          <w:sz w:val="24"/>
          <w:szCs w:val="24"/>
        </w:rPr>
        <w:t>Biswas</w:t>
      </w:r>
      <w:r>
        <w:rPr>
          <w:rFonts w:hint="default" w:cs="Arial"/>
          <w:b/>
          <w:bCs/>
          <w:color w:val="0D7377"/>
          <w:sz w:val="24"/>
          <w:szCs w:val="24"/>
          <w:lang w:val="en-US"/>
        </w:rPr>
        <w:t>h Rai</w:t>
      </w:r>
      <w:bookmarkStart w:id="0" w:name="_GoBack"/>
      <w:bookmarkEnd w:id="0"/>
    </w:p>
    <w:p w14:paraId="79E382C8">
      <w:r>
        <w:rPr>
          <w:rFonts w:ascii="Arial" w:hAnsi="Arial" w:eastAsia="Arial" w:cs="Arial"/>
          <w:color w:val="666666"/>
          <w:sz w:val="18"/>
          <w:szCs w:val="18"/>
        </w:rPr>
        <w:t>vibetechbee  •  @vibetechbee  •  Abu Dhabi, UAE</w:t>
      </w:r>
    </w:p>
    <w:sectPr>
      <w:pgSz w:w="12240" w:h="15840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▸"/>
      <w:lvlJc w:val="left"/>
      <w:pPr>
        <w:ind w:left="54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B4B08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A2E"/>
      <w:sz w:val="21"/>
      <w:szCs w:val="21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2E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2E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A1A2E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A1A2E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410</Words>
  <Characters>2271</Characters>
  <TotalTime>1</TotalTime>
  <ScaleCrop>false</ScaleCrop>
  <LinksUpToDate>false</LinksUpToDate>
  <CharactersWithSpaces>2670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2026-06-05T14:07:00Z</dcterms:created>
  <dc:creator>Un-named</dc:creator>
  <cp:lastModifiedBy>WINDOWS 11 PRO</cp:lastModifiedBy>
  <dcterms:modified xsi:type="dcterms:W3CDTF">2026-06-05T14:14:44Z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eyJoZGlkIjoiMWI4NWYzZGFkNDJiYTY1ODFjMTg3YjM5MmNjODNlNDkiLCJ1c2VySWQiOiI2ODg5ODAwMTEzMTc3In0=</vt:lpwstr>
  </property>
  <property fmtid="{D5CDD505-2E9C-101B-9397-08002B2CF9AE}" pid="3" name="KSOProductBuildVer">
    <vt:lpwstr>1033-12.1.0.26880</vt:lpwstr>
  </property>
  <property fmtid="{D5CDD505-2E9C-101B-9397-08002B2CF9AE}" pid="4" name="ICV">
    <vt:lpwstr>B06C714680274AD396838A0496FF84F8_12</vt:lpwstr>
  </property>
</Properties>
</file>