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29A28" w14:textId="77777777" w:rsidR="00393404" w:rsidRDefault="008B75E5">
      <w:pPr>
        <w:spacing w:before="9"/>
        <w:ind w:left="110"/>
        <w:rPr>
          <w:rFonts w:ascii="Times New Roman" w:eastAsia="楷体" w:hAnsi="Times New Roman"/>
          <w:color w:val="212121"/>
          <w:sz w:val="33"/>
          <w:lang w:eastAsia="zh-CN"/>
        </w:rPr>
      </w:pPr>
      <w:r>
        <w:rPr>
          <w:rFonts w:ascii="Times New Roman" w:eastAsia="楷体" w:hAnsi="Times New Roman" w:hint="eastAsia"/>
          <w:noProof/>
          <w:w w:val="105"/>
          <w:sz w:val="21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 wp14:anchorId="6EA8BDE3" wp14:editId="5A898F05">
            <wp:simplePos x="0" y="0"/>
            <wp:positionH relativeFrom="column">
              <wp:posOffset>5919470</wp:posOffset>
            </wp:positionH>
            <wp:positionV relativeFrom="paragraph">
              <wp:posOffset>-152400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>姓名</w:t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>李元盛</w:t>
      </w:r>
    </w:p>
    <w:p w14:paraId="2000D1B7" w14:textId="77777777" w:rsidR="00393404" w:rsidRDefault="008B75E5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0"/>
          <w:szCs w:val="20"/>
          <w:lang w:eastAsia="zh-CN"/>
        </w:rPr>
        <w:t>📞</w:t>
      </w:r>
      <w:r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电话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: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15099678378</w:t>
      </w:r>
    </w:p>
    <w:p w14:paraId="5A7A2382" w14:textId="77777777" w:rsidR="00393404" w:rsidRDefault="008B75E5">
      <w:pPr>
        <w:pStyle w:val="a3"/>
        <w:tabs>
          <w:tab w:val="left" w:pos="1684"/>
        </w:tabs>
        <w:spacing w:before="10" w:line="276" w:lineRule="auto"/>
        <w:ind w:left="110"/>
        <w:rPr>
          <w:rStyle w:val="a8"/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0"/>
          <w:szCs w:val="20"/>
          <w:lang w:eastAsia="zh-CN"/>
        </w:rPr>
        <w:t>✉</w:t>
      </w:r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邮箱</w:t>
      </w:r>
      <w:r>
        <w:rPr>
          <w:rFonts w:ascii="Times New Roman" w:hAnsi="Times New Roman"/>
          <w:sz w:val="21"/>
          <w:lang w:eastAsia="zh-CN"/>
        </w:rPr>
        <w:t>: 2578548450@qq.com</w:t>
      </w:r>
    </w:p>
    <w:p w14:paraId="17CF1B54" w14:textId="6120AC4A" w:rsidR="00393404" w:rsidRDefault="008B75E5" w:rsidP="00283373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1"/>
          <w:szCs w:val="21"/>
          <w:lang w:eastAsia="zh-CN"/>
        </w:rPr>
        <w:t>🎓</w:t>
      </w:r>
      <w:r>
        <w:rPr>
          <w:rFonts w:ascii="Times New Roman" w:hAnsi="Times New Roman"/>
          <w:sz w:val="21"/>
          <w:lang w:eastAsia="zh-CN"/>
        </w:rPr>
        <w:t xml:space="preserve"> CET-6: 537  |  </w:t>
      </w:r>
      <w:r>
        <w:rPr>
          <w:rFonts w:ascii="Times New Roman" w:hAnsi="Times New Roman"/>
          <w:sz w:val="21"/>
          <w:lang w:eastAsia="zh-CN"/>
        </w:rPr>
        <w:t>研究方向</w:t>
      </w:r>
      <w:r>
        <w:rPr>
          <w:rFonts w:ascii="Times New Roman" w:hAnsi="Times New Roman"/>
          <w:sz w:val="21"/>
          <w:lang w:eastAsia="zh-CN"/>
        </w:rPr>
        <w:t xml:space="preserve">: </w:t>
      </w:r>
      <w:r>
        <w:rPr>
          <w:rFonts w:ascii="Times New Roman" w:hAnsi="Times New Roman"/>
          <w:sz w:val="21"/>
          <w:lang w:eastAsia="zh-CN"/>
        </w:rPr>
        <w:t>决策智能</w:t>
      </w:r>
      <w:r>
        <w:rPr>
          <w:rFonts w:ascii="Times New Roman" w:hAnsi="Times New Roman"/>
          <w:sz w:val="21"/>
          <w:lang w:eastAsia="zh-CN"/>
        </w:rPr>
        <w:t xml:space="preserve"> </w:t>
      </w:r>
      <w:r w:rsidR="002A269B">
        <w:rPr>
          <w:rFonts w:ascii="Times New Roman" w:hAnsi="Times New Roman" w:hint="eastAsia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/</w:t>
      </w:r>
      <w:r w:rsidR="002A269B">
        <w:rPr>
          <w:rFonts w:ascii="Times New Roman" w:hAnsi="Times New Roman" w:hint="eastAsia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高光谱遥感</w:t>
      </w:r>
      <w:r w:rsidR="000A5A5D">
        <w:rPr>
          <w:rFonts w:ascii="Times New Roman" w:hAnsi="Times New Roman" w:hint="eastAsia"/>
          <w:sz w:val="21"/>
          <w:lang w:eastAsia="zh-CN"/>
        </w:rPr>
        <w:t>（原）</w:t>
      </w:r>
    </w:p>
    <w:p w14:paraId="7F58316A" w14:textId="77777777" w:rsidR="0075028E" w:rsidRDefault="0025359A">
      <w:pPr>
        <w:pStyle w:val="1"/>
        <w:rPr>
          <w:rFonts w:hint="eastAsia"/>
          <w:lang w:eastAsia="zh-CN"/>
        </w:rPr>
      </w:pPr>
      <w:r>
        <w:rPr>
          <w:rFonts w:ascii="Times New Roman" w:hAnsi="Times New Roman"/>
          <w:color w:val="141E8C"/>
          <w:sz w:val="28"/>
          <w:lang w:eastAsia="zh-CN"/>
        </w:rPr>
        <w:t>个人简述</w:t>
      </w:r>
    </w:p>
    <w:p w14:paraId="756CAFC8" w14:textId="2643A694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本硕北京理工大学。研究方向为决策智能，兼有计算机视觉背景</w:t>
      </w:r>
      <w:r>
        <w:rPr>
          <w:rFonts w:ascii="Times New Roman" w:hAnsi="Times New Roman"/>
          <w:sz w:val="21"/>
          <w:lang w:eastAsia="zh-CN"/>
        </w:rPr>
        <w:t>。以第一作者在</w:t>
      </w:r>
      <w:r>
        <w:rPr>
          <w:rFonts w:ascii="Times New Roman" w:hAnsi="Times New Roman"/>
          <w:sz w:val="21"/>
          <w:lang w:eastAsia="zh-CN"/>
        </w:rPr>
        <w:t>ICCV 2025</w:t>
      </w:r>
      <w:r>
        <w:rPr>
          <w:rFonts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  <w:lang w:eastAsia="zh-CN"/>
        </w:rPr>
        <w:t>CCF-A</w:t>
      </w:r>
      <w:r>
        <w:rPr>
          <w:rFonts w:ascii="Times New Roman" w:hAnsi="Times New Roman"/>
          <w:sz w:val="21"/>
          <w:lang w:eastAsia="zh-CN"/>
        </w:rPr>
        <w:t>）发表过论文，当前工作聚焦于利用大语言模型自进化决策框架的研究（以无梯度为主）。</w:t>
      </w:r>
    </w:p>
    <w:p w14:paraId="65A08AA8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读博动机：主要目的是做科研，提升能力。希望在决策智能方向深耕，产出一定数量、高影响力的成果。</w:t>
      </w:r>
    </w:p>
    <w:p w14:paraId="5AF44ABD" w14:textId="77777777" w:rsidR="0075028E" w:rsidRDefault="0025359A">
      <w:pPr>
        <w:pStyle w:val="1"/>
        <w:rPr>
          <w:rFonts w:hint="eastAsia"/>
          <w:lang w:eastAsia="zh-CN"/>
        </w:rPr>
      </w:pPr>
      <w:r>
        <w:rPr>
          <w:rFonts w:ascii="Times New Roman" w:hAnsi="Times New Roman"/>
          <w:color w:val="141E8C"/>
          <w:sz w:val="28"/>
          <w:lang w:eastAsia="zh-CN"/>
        </w:rPr>
        <w:t>教育背景</w:t>
      </w:r>
    </w:p>
    <w:p w14:paraId="68E40A3A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北京理工大学</w:t>
      </w:r>
      <w:r>
        <w:rPr>
          <w:rFonts w:ascii="Times New Roman" w:hAnsi="Times New Roman"/>
          <w:b/>
          <w:sz w:val="21"/>
          <w:lang w:eastAsia="zh-CN"/>
        </w:rPr>
        <w:t xml:space="preserve">  |  </w:t>
      </w:r>
      <w:r>
        <w:rPr>
          <w:rFonts w:ascii="Times New Roman" w:hAnsi="Times New Roman"/>
          <w:b/>
          <w:sz w:val="21"/>
          <w:lang w:eastAsia="zh-CN"/>
        </w:rPr>
        <w:t>计算机科学与技术（</w:t>
      </w:r>
      <w:r>
        <w:rPr>
          <w:rFonts w:ascii="Times New Roman" w:hAnsi="Times New Roman"/>
          <w:b/>
          <w:sz w:val="21"/>
          <w:lang w:eastAsia="zh-CN"/>
        </w:rPr>
        <w:t>081200</w:t>
      </w:r>
      <w:r>
        <w:rPr>
          <w:rFonts w:ascii="Times New Roman" w:hAnsi="Times New Roman"/>
          <w:b/>
          <w:sz w:val="21"/>
          <w:lang w:eastAsia="zh-CN"/>
        </w:rPr>
        <w:t>）</w:t>
      </w:r>
      <w:r>
        <w:rPr>
          <w:rFonts w:ascii="Times New Roman" w:hAnsi="Times New Roman"/>
          <w:b/>
          <w:sz w:val="21"/>
          <w:lang w:eastAsia="zh-CN"/>
        </w:rPr>
        <w:t xml:space="preserve">  |  </w:t>
      </w:r>
      <w:r>
        <w:rPr>
          <w:rFonts w:ascii="Times New Roman" w:hAnsi="Times New Roman"/>
          <w:b/>
          <w:sz w:val="21"/>
          <w:lang w:eastAsia="zh-CN"/>
        </w:rPr>
        <w:t>学术硕士</w:t>
      </w:r>
      <w:r>
        <w:rPr>
          <w:rFonts w:ascii="Times New Roman" w:hAnsi="Times New Roman"/>
          <w:sz w:val="21"/>
          <w:lang w:eastAsia="zh-CN"/>
        </w:rPr>
        <w:tab/>
        <w:t>2024.09 – 2027.06</w:t>
      </w:r>
      <w:r>
        <w:rPr>
          <w:rFonts w:ascii="Times New Roman" w:hAnsi="Times New Roman"/>
          <w:sz w:val="21"/>
          <w:lang w:eastAsia="zh-CN"/>
        </w:rPr>
        <w:t>（预计）</w:t>
      </w:r>
    </w:p>
    <w:p w14:paraId="0F693D8C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北京理工大学</w:t>
      </w:r>
      <w:r>
        <w:rPr>
          <w:rFonts w:ascii="Times New Roman" w:hAnsi="Times New Roman"/>
          <w:b/>
          <w:sz w:val="21"/>
          <w:lang w:eastAsia="zh-CN"/>
        </w:rPr>
        <w:t xml:space="preserve">  |  </w:t>
      </w:r>
      <w:r>
        <w:rPr>
          <w:rFonts w:ascii="Times New Roman" w:hAnsi="Times New Roman"/>
          <w:b/>
          <w:sz w:val="21"/>
          <w:lang w:eastAsia="zh-CN"/>
        </w:rPr>
        <w:t>计算机科学拔尖班</w:t>
      </w:r>
      <w:r>
        <w:rPr>
          <w:rFonts w:ascii="Times New Roman" w:hAnsi="Times New Roman"/>
          <w:b/>
          <w:sz w:val="21"/>
          <w:lang w:eastAsia="zh-CN"/>
        </w:rPr>
        <w:t xml:space="preserve">  |  </w:t>
      </w:r>
      <w:r>
        <w:rPr>
          <w:rFonts w:ascii="Times New Roman" w:hAnsi="Times New Roman"/>
          <w:b/>
          <w:sz w:val="21"/>
          <w:lang w:eastAsia="zh-CN"/>
        </w:rPr>
        <w:t>本科</w:t>
      </w:r>
      <w:r>
        <w:rPr>
          <w:rFonts w:ascii="Times New Roman" w:hAnsi="Times New Roman"/>
          <w:sz w:val="21"/>
          <w:lang w:eastAsia="zh-CN"/>
        </w:rPr>
        <w:tab/>
        <w:t>2020.09 – 2024.06</w:t>
      </w:r>
    </w:p>
    <w:p w14:paraId="536ADB9B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成绩排名：</w:t>
      </w:r>
      <w:r>
        <w:rPr>
          <w:rFonts w:ascii="Times New Roman" w:hAnsi="Times New Roman"/>
          <w:sz w:val="18"/>
          <w:lang w:eastAsia="zh-CN"/>
        </w:rPr>
        <w:t>49/362</w:t>
      </w:r>
      <w:r>
        <w:rPr>
          <w:rFonts w:ascii="Times New Roman" w:hAnsi="Times New Roman"/>
          <w:sz w:val="18"/>
          <w:lang w:eastAsia="zh-CN"/>
        </w:rPr>
        <w:t>（大类），</w:t>
      </w:r>
      <w:r>
        <w:rPr>
          <w:rFonts w:ascii="Times New Roman" w:hAnsi="Times New Roman"/>
          <w:sz w:val="18"/>
          <w:lang w:eastAsia="zh-CN"/>
        </w:rPr>
        <w:t>13/96</w:t>
      </w:r>
      <w:r>
        <w:rPr>
          <w:rFonts w:ascii="Times New Roman" w:hAnsi="Times New Roman"/>
          <w:sz w:val="18"/>
          <w:lang w:eastAsia="zh-CN"/>
        </w:rPr>
        <w:t>（专业）</w:t>
      </w:r>
    </w:p>
    <w:p w14:paraId="4577A88B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综合排名：</w:t>
      </w:r>
      <w:r>
        <w:rPr>
          <w:rFonts w:ascii="Times New Roman" w:hAnsi="Times New Roman"/>
          <w:sz w:val="18"/>
          <w:lang w:eastAsia="zh-CN"/>
        </w:rPr>
        <w:t>20/362</w:t>
      </w:r>
      <w:r>
        <w:rPr>
          <w:rFonts w:ascii="Times New Roman" w:hAnsi="Times New Roman"/>
          <w:sz w:val="18"/>
          <w:lang w:eastAsia="zh-CN"/>
        </w:rPr>
        <w:t>（大类），</w:t>
      </w:r>
      <w:r>
        <w:rPr>
          <w:rFonts w:ascii="Times New Roman" w:hAnsi="Times New Roman"/>
          <w:sz w:val="18"/>
          <w:lang w:eastAsia="zh-CN"/>
        </w:rPr>
        <w:t>7/96</w:t>
      </w:r>
      <w:r>
        <w:rPr>
          <w:rFonts w:ascii="Times New Roman" w:hAnsi="Times New Roman"/>
          <w:sz w:val="18"/>
          <w:lang w:eastAsia="zh-CN"/>
        </w:rPr>
        <w:t>（专业）</w:t>
      </w:r>
    </w:p>
    <w:p w14:paraId="1A89B12B" w14:textId="77777777" w:rsidR="0075028E" w:rsidRDefault="0025359A">
      <w:pPr>
        <w:pStyle w:val="1"/>
        <w:rPr>
          <w:rFonts w:hint="eastAsia"/>
          <w:lang w:eastAsia="zh-CN"/>
        </w:rPr>
      </w:pPr>
      <w:r>
        <w:rPr>
          <w:rFonts w:ascii="Times New Roman" w:hAnsi="Times New Roman"/>
          <w:color w:val="141E8C"/>
          <w:sz w:val="28"/>
          <w:lang w:eastAsia="zh-CN"/>
        </w:rPr>
        <w:t>研究经历</w:t>
      </w:r>
    </w:p>
    <w:p w14:paraId="2F5E7BD7" w14:textId="77777777" w:rsidR="0075028E" w:rsidRDefault="0025359A">
      <w:pPr>
        <w:pStyle w:val="2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 xml:space="preserve">SkillMCTS: </w:t>
      </w:r>
      <w:r>
        <w:rPr>
          <w:rFonts w:ascii="Times New Roman" w:hAnsi="Times New Roman"/>
          <w:sz w:val="21"/>
          <w:lang w:eastAsia="zh-CN"/>
        </w:rPr>
        <w:t>无梯度自进化决策框架</w:t>
      </w:r>
      <w:r>
        <w:rPr>
          <w:rFonts w:ascii="Times New Roman" w:hAnsi="Times New Roman"/>
          <w:sz w:val="21"/>
          <w:lang w:eastAsia="zh-CN"/>
        </w:rPr>
        <w:t xml:space="preserve">  |  </w:t>
      </w:r>
      <w:r>
        <w:rPr>
          <w:rFonts w:ascii="Times New Roman" w:hAnsi="Times New Roman"/>
          <w:sz w:val="21"/>
          <w:lang w:eastAsia="zh-CN"/>
        </w:rPr>
        <w:t>导师：余皓然</w:t>
      </w:r>
      <w:r>
        <w:rPr>
          <w:rFonts w:ascii="Times New Roman" w:hAnsi="Times New Roman"/>
          <w:sz w:val="21"/>
          <w:lang w:eastAsia="zh-CN"/>
        </w:rPr>
        <w:t xml:space="preserve">  |  2025.10 – </w:t>
      </w:r>
      <w:r>
        <w:rPr>
          <w:rFonts w:ascii="Times New Roman" w:hAnsi="Times New Roman"/>
          <w:sz w:val="21"/>
          <w:lang w:eastAsia="zh-CN"/>
        </w:rPr>
        <w:t>至今</w:t>
      </w:r>
    </w:p>
    <w:p w14:paraId="56C1A9F1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提出</w:t>
      </w:r>
      <w:r>
        <w:rPr>
          <w:rFonts w:ascii="Times New Roman" w:hAnsi="Times New Roman"/>
          <w:sz w:val="18"/>
          <w:lang w:eastAsia="zh-CN"/>
        </w:rPr>
        <w:t>SkillMCTS</w:t>
      </w:r>
      <w:r>
        <w:rPr>
          <w:rFonts w:ascii="Times New Roman" w:hAnsi="Times New Roman"/>
          <w:sz w:val="18"/>
          <w:lang w:eastAsia="zh-CN"/>
        </w:rPr>
        <w:t>框架：利用</w:t>
      </w:r>
      <w:r>
        <w:rPr>
          <w:rFonts w:ascii="Times New Roman" w:hAnsi="Times New Roman"/>
          <w:sz w:val="18"/>
          <w:lang w:eastAsia="zh-CN"/>
        </w:rPr>
        <w:t>LLM</w:t>
      </w:r>
      <w:r>
        <w:rPr>
          <w:rFonts w:ascii="Times New Roman" w:hAnsi="Times New Roman"/>
          <w:sz w:val="18"/>
          <w:lang w:eastAsia="zh-CN"/>
        </w:rPr>
        <w:t>将自然语言策略先验编译为模块化代码技能库，引导</w:t>
      </w:r>
      <w:r>
        <w:rPr>
          <w:rFonts w:ascii="Times New Roman" w:hAnsi="Times New Roman"/>
          <w:sz w:val="18"/>
          <w:lang w:eastAsia="zh-CN"/>
        </w:rPr>
        <w:t>MCTS</w:t>
      </w:r>
      <w:r>
        <w:rPr>
          <w:rFonts w:ascii="Times New Roman" w:hAnsi="Times New Roman"/>
          <w:sz w:val="18"/>
          <w:lang w:eastAsia="zh-CN"/>
        </w:rPr>
        <w:t>搜索</w:t>
      </w:r>
    </w:p>
    <w:p w14:paraId="5EA15D4A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核心贡献：解决了语言先验与实际决策之间的语义鸿沟、先验可靠性难以系统验证两大难题</w:t>
      </w:r>
    </w:p>
    <w:p w14:paraId="6F84B872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论文准备中，预期投稿</w:t>
      </w:r>
      <w:r>
        <w:rPr>
          <w:rFonts w:ascii="Times New Roman" w:hAnsi="Times New Roman"/>
          <w:sz w:val="18"/>
          <w:lang w:eastAsia="zh-CN"/>
        </w:rPr>
        <w:t xml:space="preserve"> ICLR 2027</w:t>
      </w:r>
      <w:r>
        <w:rPr>
          <w:rFonts w:ascii="Times New Roman" w:hAnsi="Times New Roman"/>
          <w:sz w:val="18"/>
          <w:lang w:eastAsia="zh-CN"/>
        </w:rPr>
        <w:t>，其它信息暂不公开</w:t>
      </w:r>
    </w:p>
    <w:p w14:paraId="51A4E214" w14:textId="77777777" w:rsidR="0075028E" w:rsidRDefault="0025359A">
      <w:pPr>
        <w:pStyle w:val="2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IHRUT</w:t>
      </w:r>
      <w:r>
        <w:rPr>
          <w:rFonts w:ascii="Times New Roman" w:hAnsi="Times New Roman"/>
          <w:sz w:val="21"/>
          <w:lang w:eastAsia="zh-CN"/>
        </w:rPr>
        <w:t>：高光谱干涉成像复原</w:t>
      </w:r>
      <w:r>
        <w:rPr>
          <w:rFonts w:ascii="Times New Roman" w:hAnsi="Times New Roman"/>
          <w:sz w:val="21"/>
          <w:lang w:eastAsia="zh-CN"/>
        </w:rPr>
        <w:t xml:space="preserve">  |  </w:t>
      </w:r>
      <w:r>
        <w:rPr>
          <w:rFonts w:ascii="Times New Roman" w:hAnsi="Times New Roman"/>
          <w:sz w:val="21"/>
          <w:lang w:eastAsia="zh-CN"/>
        </w:rPr>
        <w:t>导师：付莹</w:t>
      </w:r>
      <w:r>
        <w:rPr>
          <w:rFonts w:ascii="Times New Roman" w:hAnsi="Times New Roman"/>
          <w:sz w:val="21"/>
          <w:lang w:eastAsia="zh-CN"/>
        </w:rPr>
        <w:t xml:space="preserve">  |  2024 – 2025</w:t>
      </w:r>
    </w:p>
    <w:p w14:paraId="3D81EC10" w14:textId="77777777" w:rsidR="0075028E" w:rsidRDefault="0025359A">
      <w:pPr>
        <w:rPr>
          <w:rFonts w:hint="eastAsia"/>
        </w:rPr>
      </w:pPr>
      <w:r>
        <w:rPr>
          <w:rFonts w:ascii="Times New Roman" w:hAnsi="Times New Roman"/>
          <w:b/>
          <w:sz w:val="21"/>
        </w:rPr>
        <w:t xml:space="preserve">ICCV 2025 Poster:  </w:t>
      </w:r>
      <w:r>
        <w:rPr>
          <w:rFonts w:ascii="Times New Roman" w:hAnsi="Times New Roman"/>
          <w:sz w:val="21"/>
        </w:rPr>
        <w:t>Physical Degradation Model-Guided Interferometric Hyperspectral Reconstruction with Unfolding Transformer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CCF-A</w:t>
      </w:r>
      <w:r>
        <w:rPr>
          <w:rFonts w:ascii="Times New Roman" w:hAnsi="Times New Roman"/>
          <w:sz w:val="21"/>
        </w:rPr>
        <w:t>）</w:t>
      </w:r>
    </w:p>
    <w:p w14:paraId="3C49F0A3" w14:textId="77777777" w:rsidR="0075028E" w:rsidRDefault="0025359A">
      <w:pPr>
        <w:rPr>
          <w:rFonts w:hint="eastAsia"/>
        </w:rPr>
      </w:pPr>
      <w:r>
        <w:rPr>
          <w:rFonts w:ascii="Times New Roman" w:hAnsi="Times New Roman"/>
          <w:sz w:val="21"/>
        </w:rPr>
        <w:t>Yuansheng Li, Yunhao Zou, Linwei Chen, Ying Fu</w:t>
      </w:r>
    </w:p>
    <w:p w14:paraId="7BA17A59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提出基于物理退化模型引导的深度展开网络，用于干涉高光谱成像复原。将成像物理机理作为先验知识引导网络展开，在重建质量上达到领先水平。一作论文发表于</w:t>
      </w:r>
      <w:r>
        <w:rPr>
          <w:rFonts w:ascii="Times New Roman" w:hAnsi="Times New Roman"/>
          <w:sz w:val="21"/>
          <w:lang w:eastAsia="zh-CN"/>
        </w:rPr>
        <w:t xml:space="preserve"> ICCV 2025</w:t>
      </w:r>
      <w:r>
        <w:rPr>
          <w:rFonts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  <w:lang w:eastAsia="zh-CN"/>
        </w:rPr>
        <w:t>Poster</w:t>
      </w:r>
      <w:r>
        <w:rPr>
          <w:rFonts w:ascii="Times New Roman" w:hAnsi="Times New Roman"/>
          <w:sz w:val="21"/>
          <w:lang w:eastAsia="zh-CN"/>
        </w:rPr>
        <w:t>）。</w:t>
      </w:r>
    </w:p>
    <w:p w14:paraId="7CDFA010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 xml:space="preserve">Journal of Beijing Institute of Technology (EI):  </w:t>
      </w:r>
      <w:r>
        <w:rPr>
          <w:rFonts w:ascii="Times New Roman" w:hAnsi="Times New Roman"/>
          <w:sz w:val="21"/>
          <w:lang w:eastAsia="zh-CN"/>
        </w:rPr>
        <w:t>Hyperspectral Image Reconstruction for Interferometric Spectral Imaging System with Degradation Synthesis.</w:t>
      </w:r>
    </w:p>
    <w:p w14:paraId="2A0C9035" w14:textId="77777777" w:rsidR="0075028E" w:rsidRDefault="0025359A">
      <w:pPr>
        <w:rPr>
          <w:rFonts w:hint="eastAsia"/>
        </w:rPr>
      </w:pPr>
      <w:r>
        <w:rPr>
          <w:rFonts w:ascii="Times New Roman" w:hAnsi="Times New Roman"/>
          <w:sz w:val="21"/>
        </w:rPr>
        <w:t>Yuansheng Li, Xiangpeng Feng, Siyuan Li, Geng Zhang, Ying Fu</w:t>
      </w:r>
    </w:p>
    <w:p w14:paraId="3F05079D" w14:textId="77777777" w:rsidR="0075028E" w:rsidRDefault="0025359A">
      <w:pPr>
        <w:pStyle w:val="2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其它</w:t>
      </w:r>
    </w:p>
    <w:p w14:paraId="3F01DB04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发明专利</w:t>
      </w:r>
      <w:r>
        <w:rPr>
          <w:rFonts w:ascii="Times New Roman" w:hAnsi="Times New Roman"/>
          <w:sz w:val="21"/>
          <w:lang w:eastAsia="zh-CN"/>
        </w:rPr>
        <w:t>：一种基于退化仿真的干涉光谱成像复原方法及系统</w:t>
      </w:r>
      <w:r>
        <w:rPr>
          <w:rFonts w:ascii="Times New Roman" w:hAnsi="Times New Roman"/>
          <w:sz w:val="21"/>
          <w:lang w:eastAsia="zh-CN"/>
        </w:rPr>
        <w:t xml:space="preserve">. </w:t>
      </w:r>
      <w:r>
        <w:rPr>
          <w:rFonts w:ascii="Times New Roman" w:hAnsi="Times New Roman"/>
          <w:sz w:val="21"/>
          <w:lang w:eastAsia="zh-CN"/>
        </w:rPr>
        <w:t>付莹</w:t>
      </w:r>
      <w:r>
        <w:rPr>
          <w:rFonts w:ascii="Times New Roman" w:hAnsi="Times New Roman"/>
          <w:sz w:val="21"/>
          <w:lang w:eastAsia="zh-CN"/>
        </w:rPr>
        <w:t xml:space="preserve">, </w:t>
      </w:r>
      <w:r>
        <w:rPr>
          <w:rFonts w:ascii="Times New Roman" w:hAnsi="Times New Roman"/>
          <w:sz w:val="21"/>
          <w:lang w:eastAsia="zh-CN"/>
        </w:rPr>
        <w:t>李元盛</w:t>
      </w:r>
      <w:r>
        <w:rPr>
          <w:rFonts w:ascii="Times New Roman" w:hAnsi="Times New Roman"/>
          <w:sz w:val="21"/>
          <w:lang w:eastAsia="zh-CN"/>
        </w:rPr>
        <w:t xml:space="preserve">, </w:t>
      </w:r>
      <w:r>
        <w:rPr>
          <w:rFonts w:ascii="Times New Roman" w:hAnsi="Times New Roman"/>
          <w:sz w:val="21"/>
          <w:lang w:eastAsia="zh-CN"/>
        </w:rPr>
        <w:t>李和松</w:t>
      </w:r>
      <w:r>
        <w:rPr>
          <w:rFonts w:ascii="Times New Roman" w:hAnsi="Times New Roman"/>
          <w:sz w:val="21"/>
          <w:lang w:eastAsia="zh-CN"/>
        </w:rPr>
        <w:t xml:space="preserve">, </w:t>
      </w:r>
      <w:r>
        <w:rPr>
          <w:rFonts w:ascii="Times New Roman" w:hAnsi="Times New Roman"/>
          <w:sz w:val="21"/>
          <w:lang w:eastAsia="zh-CN"/>
        </w:rPr>
        <w:t>刘乾坤</w:t>
      </w:r>
      <w:r>
        <w:rPr>
          <w:rFonts w:ascii="Times New Roman" w:hAnsi="Times New Roman"/>
          <w:sz w:val="21"/>
          <w:lang w:eastAsia="zh-CN"/>
        </w:rPr>
        <w:t xml:space="preserve">, </w:t>
      </w:r>
      <w:r>
        <w:rPr>
          <w:rFonts w:ascii="Times New Roman" w:hAnsi="Times New Roman"/>
          <w:sz w:val="21"/>
          <w:lang w:eastAsia="zh-CN"/>
        </w:rPr>
        <w:t>邵瑞文</w:t>
      </w:r>
      <w:r>
        <w:rPr>
          <w:rFonts w:ascii="Times New Roman" w:hAnsi="Times New Roman"/>
          <w:sz w:val="21"/>
          <w:lang w:eastAsia="zh-CN"/>
        </w:rPr>
        <w:t>.</w:t>
      </w:r>
    </w:p>
    <w:p w14:paraId="453BFF25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软件著作权</w:t>
      </w:r>
      <w:r>
        <w:rPr>
          <w:rFonts w:ascii="Times New Roman" w:hAnsi="Times New Roman"/>
          <w:sz w:val="21"/>
          <w:lang w:eastAsia="zh-CN"/>
        </w:rPr>
        <w:t>：</w:t>
      </w:r>
      <w:r>
        <w:rPr>
          <w:rFonts w:ascii="Times New Roman" w:hAnsi="Times New Roman"/>
          <w:sz w:val="21"/>
          <w:lang w:eastAsia="zh-CN"/>
        </w:rPr>
        <w:t>IHRUT</w:t>
      </w:r>
      <w:r>
        <w:rPr>
          <w:rFonts w:ascii="Times New Roman" w:hAnsi="Times New Roman"/>
          <w:sz w:val="21"/>
          <w:lang w:eastAsia="zh-CN"/>
        </w:rPr>
        <w:t>：基于成像机理引导的深度展开干涉成像复原系统</w:t>
      </w:r>
      <w:r>
        <w:rPr>
          <w:rFonts w:ascii="Times New Roman" w:hAnsi="Times New Roman"/>
          <w:sz w:val="21"/>
          <w:lang w:eastAsia="zh-CN"/>
        </w:rPr>
        <w:t xml:space="preserve">. </w:t>
      </w:r>
      <w:r>
        <w:rPr>
          <w:rFonts w:ascii="Times New Roman" w:hAnsi="Times New Roman"/>
          <w:sz w:val="21"/>
          <w:lang w:eastAsia="zh-CN"/>
        </w:rPr>
        <w:t>李元盛</w:t>
      </w:r>
      <w:r>
        <w:rPr>
          <w:rFonts w:ascii="Times New Roman" w:hAnsi="Times New Roman"/>
          <w:sz w:val="21"/>
          <w:lang w:eastAsia="zh-CN"/>
        </w:rPr>
        <w:t>.</w:t>
      </w:r>
    </w:p>
    <w:p w14:paraId="29B80E5A" w14:textId="77777777" w:rsidR="0075028E" w:rsidRDefault="0025359A">
      <w:pPr>
        <w:pStyle w:val="1"/>
        <w:rPr>
          <w:rFonts w:hint="eastAsia"/>
          <w:lang w:eastAsia="zh-CN"/>
        </w:rPr>
      </w:pPr>
      <w:r>
        <w:rPr>
          <w:rFonts w:ascii="Times New Roman" w:hAnsi="Times New Roman"/>
          <w:color w:val="141E8C"/>
          <w:sz w:val="28"/>
          <w:lang w:eastAsia="zh-CN"/>
        </w:rPr>
        <w:t>个人荣誉</w:t>
      </w:r>
    </w:p>
    <w:p w14:paraId="150B595B" w14:textId="77777777" w:rsidR="0075028E" w:rsidRDefault="0025359A">
      <w:pPr>
        <w:pStyle w:val="2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硕士期间</w:t>
      </w:r>
    </w:p>
    <w:p w14:paraId="6F6FB68C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比亚迪奖学金（</w:t>
      </w:r>
      <w:r>
        <w:rPr>
          <w:rFonts w:ascii="Times New Roman" w:hAnsi="Times New Roman"/>
          <w:sz w:val="18"/>
          <w:lang w:eastAsia="zh-CN"/>
        </w:rPr>
        <w:t>2024–2025</w:t>
      </w:r>
      <w:r>
        <w:rPr>
          <w:rFonts w:ascii="Times New Roman" w:hAnsi="Times New Roman"/>
          <w:sz w:val="18"/>
          <w:lang w:eastAsia="zh-CN"/>
        </w:rPr>
        <w:t>学年）</w:t>
      </w:r>
    </w:p>
    <w:p w14:paraId="2BBB056F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研究生特等学业奖学金（</w:t>
      </w:r>
      <w:r>
        <w:rPr>
          <w:rFonts w:ascii="Times New Roman" w:hAnsi="Times New Roman"/>
          <w:sz w:val="18"/>
          <w:lang w:eastAsia="zh-CN"/>
        </w:rPr>
        <w:t>2024–2025</w:t>
      </w:r>
      <w:r>
        <w:rPr>
          <w:rFonts w:ascii="Times New Roman" w:hAnsi="Times New Roman"/>
          <w:sz w:val="18"/>
          <w:lang w:eastAsia="zh-CN"/>
        </w:rPr>
        <w:t>学年）</w:t>
      </w:r>
    </w:p>
    <w:p w14:paraId="40CC2E71" w14:textId="77777777" w:rsidR="0075028E" w:rsidRDefault="0025359A">
      <w:pPr>
        <w:pStyle w:val="2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本科期间</w:t>
      </w:r>
    </w:p>
    <w:p w14:paraId="741E8AF3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国家励志奖学金，</w:t>
      </w:r>
      <w:r>
        <w:rPr>
          <w:rFonts w:ascii="Times New Roman" w:hAnsi="Times New Roman"/>
          <w:sz w:val="18"/>
          <w:lang w:eastAsia="zh-CN"/>
        </w:rPr>
        <w:t>3</w:t>
      </w:r>
      <w:r>
        <w:rPr>
          <w:rFonts w:ascii="Times New Roman" w:hAnsi="Times New Roman"/>
          <w:sz w:val="18"/>
          <w:lang w:eastAsia="zh-CN"/>
        </w:rPr>
        <w:t>次（</w:t>
      </w:r>
      <w:r>
        <w:rPr>
          <w:rFonts w:ascii="Times New Roman" w:hAnsi="Times New Roman"/>
          <w:sz w:val="18"/>
          <w:lang w:eastAsia="zh-CN"/>
        </w:rPr>
        <w:t>2020–2021, 2021–2022, 2022–2023</w:t>
      </w:r>
      <w:r>
        <w:rPr>
          <w:rFonts w:ascii="Times New Roman" w:hAnsi="Times New Roman"/>
          <w:sz w:val="18"/>
          <w:lang w:eastAsia="zh-CN"/>
        </w:rPr>
        <w:t>）</w:t>
      </w:r>
    </w:p>
    <w:p w14:paraId="52C58DAD" w14:textId="1A7E54DD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学业奖学金，</w:t>
      </w:r>
      <w:r>
        <w:rPr>
          <w:rFonts w:ascii="Times New Roman" w:hAnsi="Times New Roman" w:hint="eastAsia"/>
          <w:sz w:val="18"/>
          <w:lang w:eastAsia="zh-CN"/>
        </w:rPr>
        <w:t>一等奖（前</w:t>
      </w:r>
      <w:r>
        <w:rPr>
          <w:rFonts w:ascii="Times New Roman" w:hAnsi="Times New Roman" w:hint="eastAsia"/>
          <w:sz w:val="18"/>
          <w:lang w:eastAsia="zh-CN"/>
        </w:rPr>
        <w:t>5%</w:t>
      </w:r>
      <w:r>
        <w:rPr>
          <w:rFonts w:ascii="Times New Roman" w:hAnsi="Times New Roman" w:hint="eastAsia"/>
          <w:sz w:val="18"/>
          <w:lang w:eastAsia="zh-CN"/>
        </w:rPr>
        <w:t>）</w:t>
      </w:r>
      <w:r>
        <w:rPr>
          <w:rFonts w:ascii="Times New Roman" w:hAnsi="Times New Roman"/>
          <w:sz w:val="18"/>
          <w:lang w:eastAsia="zh-CN"/>
        </w:rPr>
        <w:t>3</w:t>
      </w:r>
      <w:r>
        <w:rPr>
          <w:rFonts w:ascii="Times New Roman" w:hAnsi="Times New Roman"/>
          <w:sz w:val="18"/>
          <w:lang w:eastAsia="zh-CN"/>
        </w:rPr>
        <w:t>次</w:t>
      </w:r>
      <w:r>
        <w:rPr>
          <w:rFonts w:ascii="Times New Roman" w:hAnsi="Times New Roman" w:hint="eastAsia"/>
          <w:sz w:val="18"/>
          <w:lang w:eastAsia="zh-CN"/>
        </w:rPr>
        <w:t>，二等奖（前</w:t>
      </w:r>
      <w:r>
        <w:rPr>
          <w:rFonts w:ascii="Times New Roman" w:hAnsi="Times New Roman" w:hint="eastAsia"/>
          <w:sz w:val="18"/>
          <w:lang w:eastAsia="zh-CN"/>
        </w:rPr>
        <w:t>20%</w:t>
      </w:r>
      <w:r>
        <w:rPr>
          <w:rFonts w:ascii="Times New Roman" w:hAnsi="Times New Roman" w:hint="eastAsia"/>
          <w:sz w:val="18"/>
          <w:lang w:eastAsia="zh-CN"/>
        </w:rPr>
        <w:t>）三次</w:t>
      </w:r>
    </w:p>
    <w:p w14:paraId="7FD91A5C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优秀学生，</w:t>
      </w:r>
      <w:r>
        <w:rPr>
          <w:rFonts w:ascii="Times New Roman" w:hAnsi="Times New Roman"/>
          <w:sz w:val="18"/>
          <w:lang w:eastAsia="zh-CN"/>
        </w:rPr>
        <w:t>2</w:t>
      </w:r>
      <w:r>
        <w:rPr>
          <w:rFonts w:ascii="Times New Roman" w:hAnsi="Times New Roman"/>
          <w:sz w:val="18"/>
          <w:lang w:eastAsia="zh-CN"/>
        </w:rPr>
        <w:t>次（</w:t>
      </w:r>
      <w:r>
        <w:rPr>
          <w:rFonts w:ascii="Times New Roman" w:hAnsi="Times New Roman"/>
          <w:sz w:val="18"/>
          <w:lang w:eastAsia="zh-CN"/>
        </w:rPr>
        <w:t>2020–2021, 2022–2023</w:t>
      </w:r>
      <w:r>
        <w:rPr>
          <w:rFonts w:ascii="Times New Roman" w:hAnsi="Times New Roman"/>
          <w:sz w:val="18"/>
          <w:lang w:eastAsia="zh-CN"/>
        </w:rPr>
        <w:t>）；优秀毕业生（</w:t>
      </w:r>
      <w:r>
        <w:rPr>
          <w:rFonts w:ascii="Times New Roman" w:hAnsi="Times New Roman"/>
          <w:sz w:val="18"/>
          <w:lang w:eastAsia="zh-CN"/>
        </w:rPr>
        <w:t>2024</w:t>
      </w:r>
      <w:r>
        <w:rPr>
          <w:rFonts w:ascii="Times New Roman" w:hAnsi="Times New Roman"/>
          <w:sz w:val="18"/>
          <w:lang w:eastAsia="zh-CN"/>
        </w:rPr>
        <w:t>）</w:t>
      </w:r>
    </w:p>
    <w:p w14:paraId="46D52692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数学建模、微积分竞赛等奖项若干</w:t>
      </w:r>
    </w:p>
    <w:p w14:paraId="7A357F49" w14:textId="77777777" w:rsidR="0075028E" w:rsidRDefault="0025359A">
      <w:pPr>
        <w:pStyle w:val="1"/>
        <w:rPr>
          <w:rFonts w:hint="eastAsia"/>
          <w:lang w:eastAsia="zh-CN"/>
        </w:rPr>
      </w:pPr>
      <w:r>
        <w:rPr>
          <w:rFonts w:ascii="Times New Roman" w:hAnsi="Times New Roman"/>
          <w:color w:val="141E8C"/>
          <w:sz w:val="28"/>
          <w:lang w:eastAsia="zh-CN"/>
        </w:rPr>
        <w:t>竞赛经历</w:t>
      </w:r>
    </w:p>
    <w:p w14:paraId="319530AE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全国大学生无人驾驶方程式大赛（</w:t>
      </w:r>
      <w:r>
        <w:rPr>
          <w:rFonts w:ascii="Times New Roman" w:hAnsi="Times New Roman"/>
          <w:b/>
          <w:sz w:val="21"/>
          <w:lang w:eastAsia="zh-CN"/>
        </w:rPr>
        <w:t>FSCC</w:t>
      </w:r>
      <w:r>
        <w:rPr>
          <w:rFonts w:ascii="Times New Roman" w:hAnsi="Times New Roman"/>
          <w:b/>
          <w:sz w:val="21"/>
          <w:lang w:eastAsia="zh-CN"/>
        </w:rPr>
        <w:t>）</w:t>
      </w:r>
      <w:r>
        <w:rPr>
          <w:rFonts w:ascii="Times New Roman" w:hAnsi="Times New Roman"/>
          <w:sz w:val="21"/>
          <w:lang w:eastAsia="zh-CN"/>
        </w:rPr>
        <w:t>（国家级，团队）</w:t>
      </w:r>
      <w:r>
        <w:rPr>
          <w:rFonts w:ascii="Times New Roman" w:hAnsi="Times New Roman"/>
          <w:b/>
          <w:sz w:val="21"/>
          <w:lang w:eastAsia="zh-CN"/>
        </w:rPr>
        <w:t>总冠军</w:t>
      </w:r>
      <w:r>
        <w:rPr>
          <w:rFonts w:ascii="Times New Roman" w:hAnsi="Times New Roman"/>
          <w:b/>
          <w:sz w:val="21"/>
          <w:lang w:eastAsia="zh-CN"/>
        </w:rPr>
        <w:t>2</w:t>
      </w:r>
      <w:r>
        <w:rPr>
          <w:rFonts w:ascii="Times New Roman" w:hAnsi="Times New Roman"/>
          <w:b/>
          <w:sz w:val="21"/>
          <w:lang w:eastAsia="zh-CN"/>
        </w:rPr>
        <w:t>次</w:t>
      </w:r>
      <w:r>
        <w:rPr>
          <w:rFonts w:ascii="Times New Roman" w:hAnsi="Times New Roman"/>
          <w:sz w:val="21"/>
          <w:lang w:eastAsia="zh-CN"/>
        </w:rPr>
        <w:t xml:space="preserve"> (2021, 2022)</w:t>
      </w:r>
      <w:r>
        <w:rPr>
          <w:rFonts w:ascii="Times New Roman" w:hAnsi="Times New Roman"/>
          <w:sz w:val="21"/>
          <w:lang w:eastAsia="zh-CN"/>
        </w:rPr>
        <w:t>；二等奖一次（</w:t>
      </w:r>
      <w:r>
        <w:rPr>
          <w:rFonts w:ascii="Times New Roman" w:hAnsi="Times New Roman"/>
          <w:sz w:val="21"/>
          <w:lang w:eastAsia="zh-CN"/>
        </w:rPr>
        <w:t>2023</w:t>
      </w:r>
      <w:r>
        <w:rPr>
          <w:rFonts w:ascii="Times New Roman" w:hAnsi="Times New Roman"/>
          <w:sz w:val="21"/>
          <w:lang w:eastAsia="zh-CN"/>
        </w:rPr>
        <w:t>）</w:t>
      </w:r>
    </w:p>
    <w:p w14:paraId="437955DB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挑战杯揭榜挂帅</w:t>
      </w:r>
      <w:r>
        <w:rPr>
          <w:rFonts w:ascii="Times New Roman" w:hAnsi="Times New Roman"/>
          <w:b/>
          <w:sz w:val="21"/>
          <w:lang w:eastAsia="zh-CN"/>
        </w:rPr>
        <w:t xml:space="preserve"> </w:t>
      </w:r>
      <w:r>
        <w:rPr>
          <w:rFonts w:ascii="Times New Roman" w:hAnsi="Times New Roman"/>
          <w:b/>
          <w:sz w:val="21"/>
          <w:lang w:eastAsia="zh-CN"/>
        </w:rPr>
        <w:t>全国二等奖</w:t>
      </w:r>
      <w:r>
        <w:rPr>
          <w:rFonts w:ascii="Times New Roman" w:hAnsi="Times New Roman"/>
          <w:sz w:val="21"/>
          <w:lang w:eastAsia="zh-CN"/>
        </w:rPr>
        <w:t>（国家级，一作），</w:t>
      </w:r>
      <w:r>
        <w:rPr>
          <w:rFonts w:ascii="Times New Roman" w:hAnsi="Times New Roman"/>
          <w:sz w:val="21"/>
          <w:lang w:eastAsia="zh-CN"/>
        </w:rPr>
        <w:t>2023</w:t>
      </w:r>
    </w:p>
    <w:p w14:paraId="20DF99D0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lastRenderedPageBreak/>
        <w:t>日内瓦发明展金奖</w:t>
      </w:r>
      <w:r>
        <w:rPr>
          <w:rFonts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  <w:lang w:eastAsia="zh-CN"/>
        </w:rPr>
        <w:t>2024</w:t>
      </w:r>
      <w:r>
        <w:rPr>
          <w:rFonts w:ascii="Times New Roman" w:hAnsi="Times New Roman"/>
          <w:sz w:val="21"/>
          <w:lang w:eastAsia="zh-CN"/>
        </w:rPr>
        <w:t>）</w:t>
      </w:r>
    </w:p>
    <w:p w14:paraId="3D1C7F94" w14:textId="77777777" w:rsidR="0075028E" w:rsidRDefault="0025359A">
      <w:pPr>
        <w:rPr>
          <w:rFonts w:hint="eastAsia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首届自动驾驶汽车联赛</w:t>
      </w:r>
      <w:r>
        <w:rPr>
          <w:rFonts w:ascii="Times New Roman" w:hAnsi="Times New Roman"/>
          <w:b/>
          <w:sz w:val="21"/>
          <w:lang w:eastAsia="zh-CN"/>
        </w:rPr>
        <w:t xml:space="preserve"> A2RL</w:t>
      </w:r>
      <w:r>
        <w:rPr>
          <w:rFonts w:ascii="Times New Roman" w:hAnsi="Times New Roman"/>
          <w:sz w:val="21"/>
          <w:lang w:eastAsia="zh-CN"/>
        </w:rPr>
        <w:t>（团队，北京理工大学飞鹰队，</w:t>
      </w:r>
      <w:r>
        <w:rPr>
          <w:rFonts w:ascii="Times New Roman" w:hAnsi="Times New Roman"/>
          <w:sz w:val="21"/>
          <w:lang w:eastAsia="zh-CN"/>
        </w:rPr>
        <w:t>2024</w:t>
      </w:r>
      <w:r>
        <w:rPr>
          <w:rFonts w:ascii="Times New Roman" w:hAnsi="Times New Roman"/>
          <w:sz w:val="21"/>
          <w:lang w:eastAsia="zh-CN"/>
        </w:rPr>
        <w:t>）</w:t>
      </w:r>
    </w:p>
    <w:p w14:paraId="09572164" w14:textId="77777777" w:rsidR="0075028E" w:rsidRDefault="0025359A">
      <w:pPr>
        <w:pStyle w:val="a9"/>
        <w:rPr>
          <w:rFonts w:hint="eastAsia"/>
          <w:lang w:eastAsia="zh-CN"/>
        </w:rPr>
      </w:pPr>
      <w:r>
        <w:rPr>
          <w:rFonts w:ascii="Times New Roman" w:hAnsi="Times New Roman"/>
          <w:sz w:val="18"/>
          <w:lang w:eastAsia="zh-CN"/>
        </w:rPr>
        <w:t>其它省部级奖项包括数学建模、微积分竞赛等奖项若干</w:t>
      </w:r>
    </w:p>
    <w:sectPr w:rsidR="0075028E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altName w:val="Calibri"/>
    <w:charset w:val="00"/>
    <w:family w:val="auto"/>
    <w:pitch w:val="default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微软雅黑" w:eastAsia="微软雅黑" w:hAnsi="微软雅黑" w:cs="微软雅黑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 w16cid:durableId="29645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DFFA242C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50F16"/>
    <w:rsid w:val="000631F0"/>
    <w:rsid w:val="0006424E"/>
    <w:rsid w:val="000642D6"/>
    <w:rsid w:val="00065F0C"/>
    <w:rsid w:val="0007608D"/>
    <w:rsid w:val="00076311"/>
    <w:rsid w:val="0007677A"/>
    <w:rsid w:val="000869F2"/>
    <w:rsid w:val="00086C2A"/>
    <w:rsid w:val="00096823"/>
    <w:rsid w:val="000A1749"/>
    <w:rsid w:val="000A38BB"/>
    <w:rsid w:val="000A4CA5"/>
    <w:rsid w:val="000A5A5D"/>
    <w:rsid w:val="000A6389"/>
    <w:rsid w:val="000A72A8"/>
    <w:rsid w:val="000A7DAE"/>
    <w:rsid w:val="000B1333"/>
    <w:rsid w:val="000B298B"/>
    <w:rsid w:val="000C12D7"/>
    <w:rsid w:val="000C14B2"/>
    <w:rsid w:val="000C2507"/>
    <w:rsid w:val="000C2AF8"/>
    <w:rsid w:val="000C3B7D"/>
    <w:rsid w:val="000D06A5"/>
    <w:rsid w:val="000D126F"/>
    <w:rsid w:val="000D7144"/>
    <w:rsid w:val="000E2035"/>
    <w:rsid w:val="000E258D"/>
    <w:rsid w:val="000E3A1B"/>
    <w:rsid w:val="000E6A77"/>
    <w:rsid w:val="000F117D"/>
    <w:rsid w:val="000F1252"/>
    <w:rsid w:val="000F186A"/>
    <w:rsid w:val="000F1FB5"/>
    <w:rsid w:val="000F28BE"/>
    <w:rsid w:val="000F363F"/>
    <w:rsid w:val="000F3F95"/>
    <w:rsid w:val="000F53E9"/>
    <w:rsid w:val="00113F2A"/>
    <w:rsid w:val="00116E38"/>
    <w:rsid w:val="0012292A"/>
    <w:rsid w:val="001328EE"/>
    <w:rsid w:val="00132A70"/>
    <w:rsid w:val="0013508D"/>
    <w:rsid w:val="00136613"/>
    <w:rsid w:val="00140552"/>
    <w:rsid w:val="00145243"/>
    <w:rsid w:val="00146F33"/>
    <w:rsid w:val="00147726"/>
    <w:rsid w:val="00147DEF"/>
    <w:rsid w:val="00155301"/>
    <w:rsid w:val="001708A7"/>
    <w:rsid w:val="00173CFA"/>
    <w:rsid w:val="00176690"/>
    <w:rsid w:val="00180B4A"/>
    <w:rsid w:val="00185987"/>
    <w:rsid w:val="00186A50"/>
    <w:rsid w:val="00190DD3"/>
    <w:rsid w:val="00192898"/>
    <w:rsid w:val="00192E66"/>
    <w:rsid w:val="00194099"/>
    <w:rsid w:val="00194531"/>
    <w:rsid w:val="00194D62"/>
    <w:rsid w:val="001A0B32"/>
    <w:rsid w:val="001A1D27"/>
    <w:rsid w:val="001A54DB"/>
    <w:rsid w:val="001A649F"/>
    <w:rsid w:val="001A7AEA"/>
    <w:rsid w:val="001A7E34"/>
    <w:rsid w:val="001B1426"/>
    <w:rsid w:val="001B2202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37B1"/>
    <w:rsid w:val="0023009A"/>
    <w:rsid w:val="002316DB"/>
    <w:rsid w:val="00235112"/>
    <w:rsid w:val="00235208"/>
    <w:rsid w:val="00242536"/>
    <w:rsid w:val="0024673D"/>
    <w:rsid w:val="002467D0"/>
    <w:rsid w:val="002506FB"/>
    <w:rsid w:val="0025359A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3373"/>
    <w:rsid w:val="002866DB"/>
    <w:rsid w:val="00293415"/>
    <w:rsid w:val="002A269B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336A"/>
    <w:rsid w:val="002E370B"/>
    <w:rsid w:val="002F2AE8"/>
    <w:rsid w:val="002F3333"/>
    <w:rsid w:val="002F4B3A"/>
    <w:rsid w:val="002F4B5A"/>
    <w:rsid w:val="002F57B3"/>
    <w:rsid w:val="00301CA4"/>
    <w:rsid w:val="00303863"/>
    <w:rsid w:val="00304C83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42F0E"/>
    <w:rsid w:val="0034600C"/>
    <w:rsid w:val="00350E50"/>
    <w:rsid w:val="00355835"/>
    <w:rsid w:val="00362EE5"/>
    <w:rsid w:val="003631FD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3404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D24C3"/>
    <w:rsid w:val="003D257B"/>
    <w:rsid w:val="003D3CC2"/>
    <w:rsid w:val="003D5544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2495"/>
    <w:rsid w:val="00414536"/>
    <w:rsid w:val="00415443"/>
    <w:rsid w:val="004166B6"/>
    <w:rsid w:val="00417C90"/>
    <w:rsid w:val="004223A5"/>
    <w:rsid w:val="00430C63"/>
    <w:rsid w:val="00440C4C"/>
    <w:rsid w:val="00444CE5"/>
    <w:rsid w:val="00456DE0"/>
    <w:rsid w:val="00465350"/>
    <w:rsid w:val="00467A01"/>
    <w:rsid w:val="0047527A"/>
    <w:rsid w:val="00476C82"/>
    <w:rsid w:val="004833BE"/>
    <w:rsid w:val="0048611B"/>
    <w:rsid w:val="0048630C"/>
    <w:rsid w:val="00496495"/>
    <w:rsid w:val="004A2F76"/>
    <w:rsid w:val="004B35CC"/>
    <w:rsid w:val="004B415E"/>
    <w:rsid w:val="004C0CC4"/>
    <w:rsid w:val="004C2A00"/>
    <w:rsid w:val="004C3DB2"/>
    <w:rsid w:val="004C4C44"/>
    <w:rsid w:val="004C63D7"/>
    <w:rsid w:val="004C6C03"/>
    <w:rsid w:val="004D1726"/>
    <w:rsid w:val="004D2FDB"/>
    <w:rsid w:val="004D3AA5"/>
    <w:rsid w:val="004E26B0"/>
    <w:rsid w:val="004E5834"/>
    <w:rsid w:val="004E5863"/>
    <w:rsid w:val="004E713E"/>
    <w:rsid w:val="004F143B"/>
    <w:rsid w:val="004F35D0"/>
    <w:rsid w:val="004F3C69"/>
    <w:rsid w:val="004F47B6"/>
    <w:rsid w:val="004F6E8F"/>
    <w:rsid w:val="004F73CE"/>
    <w:rsid w:val="00506904"/>
    <w:rsid w:val="0051407F"/>
    <w:rsid w:val="0051583A"/>
    <w:rsid w:val="0051642D"/>
    <w:rsid w:val="00517FF9"/>
    <w:rsid w:val="0052478E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7239"/>
    <w:rsid w:val="00587A3C"/>
    <w:rsid w:val="00591F07"/>
    <w:rsid w:val="00596D40"/>
    <w:rsid w:val="005A148D"/>
    <w:rsid w:val="005A2B56"/>
    <w:rsid w:val="005A64E5"/>
    <w:rsid w:val="005A7ED0"/>
    <w:rsid w:val="005B1525"/>
    <w:rsid w:val="005B3CBF"/>
    <w:rsid w:val="005B3FA3"/>
    <w:rsid w:val="005B5A2F"/>
    <w:rsid w:val="005C6D8C"/>
    <w:rsid w:val="005C6E23"/>
    <w:rsid w:val="005D3646"/>
    <w:rsid w:val="005D4E25"/>
    <w:rsid w:val="005D6DB6"/>
    <w:rsid w:val="005E0016"/>
    <w:rsid w:val="005E2492"/>
    <w:rsid w:val="005E5528"/>
    <w:rsid w:val="005E6BD5"/>
    <w:rsid w:val="005F24FC"/>
    <w:rsid w:val="005F2FD7"/>
    <w:rsid w:val="005F3FD0"/>
    <w:rsid w:val="00600A49"/>
    <w:rsid w:val="006019C1"/>
    <w:rsid w:val="00604CA4"/>
    <w:rsid w:val="00610510"/>
    <w:rsid w:val="006111DF"/>
    <w:rsid w:val="006148B3"/>
    <w:rsid w:val="00621D73"/>
    <w:rsid w:val="00621F7F"/>
    <w:rsid w:val="0062239D"/>
    <w:rsid w:val="006339B3"/>
    <w:rsid w:val="00636406"/>
    <w:rsid w:val="0063760B"/>
    <w:rsid w:val="00640D35"/>
    <w:rsid w:val="006440AE"/>
    <w:rsid w:val="00647EB9"/>
    <w:rsid w:val="006510F1"/>
    <w:rsid w:val="00657553"/>
    <w:rsid w:val="00660A02"/>
    <w:rsid w:val="00661ADD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6D48"/>
    <w:rsid w:val="006B76C2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5D3F"/>
    <w:rsid w:val="00716769"/>
    <w:rsid w:val="00720C78"/>
    <w:rsid w:val="00725492"/>
    <w:rsid w:val="00726407"/>
    <w:rsid w:val="0072783D"/>
    <w:rsid w:val="007305FD"/>
    <w:rsid w:val="00735B73"/>
    <w:rsid w:val="00746EE1"/>
    <w:rsid w:val="0075028E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526"/>
    <w:rsid w:val="00783188"/>
    <w:rsid w:val="0078521A"/>
    <w:rsid w:val="00791111"/>
    <w:rsid w:val="00793C99"/>
    <w:rsid w:val="007948AB"/>
    <w:rsid w:val="007964A1"/>
    <w:rsid w:val="007A3CB9"/>
    <w:rsid w:val="007A5602"/>
    <w:rsid w:val="007A619A"/>
    <w:rsid w:val="007B3071"/>
    <w:rsid w:val="007B69E1"/>
    <w:rsid w:val="007C05A8"/>
    <w:rsid w:val="007C2EAB"/>
    <w:rsid w:val="007C52A4"/>
    <w:rsid w:val="007D00E9"/>
    <w:rsid w:val="007D438E"/>
    <w:rsid w:val="007D5BBC"/>
    <w:rsid w:val="007D741E"/>
    <w:rsid w:val="007D7D64"/>
    <w:rsid w:val="007E303A"/>
    <w:rsid w:val="007E35B4"/>
    <w:rsid w:val="007E440B"/>
    <w:rsid w:val="007E5162"/>
    <w:rsid w:val="007E516D"/>
    <w:rsid w:val="007E6493"/>
    <w:rsid w:val="007E7C53"/>
    <w:rsid w:val="007F2388"/>
    <w:rsid w:val="007F46D6"/>
    <w:rsid w:val="008013C2"/>
    <w:rsid w:val="00802413"/>
    <w:rsid w:val="00804EE3"/>
    <w:rsid w:val="008064E5"/>
    <w:rsid w:val="008075BA"/>
    <w:rsid w:val="00807B2A"/>
    <w:rsid w:val="00811194"/>
    <w:rsid w:val="008150DE"/>
    <w:rsid w:val="00830145"/>
    <w:rsid w:val="0083381E"/>
    <w:rsid w:val="00836193"/>
    <w:rsid w:val="00841C14"/>
    <w:rsid w:val="0084293F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802CE"/>
    <w:rsid w:val="00880BAA"/>
    <w:rsid w:val="008864E0"/>
    <w:rsid w:val="00887A8B"/>
    <w:rsid w:val="0089219A"/>
    <w:rsid w:val="0089514D"/>
    <w:rsid w:val="008A2049"/>
    <w:rsid w:val="008B338E"/>
    <w:rsid w:val="008B4F6F"/>
    <w:rsid w:val="008B5C43"/>
    <w:rsid w:val="008B75E5"/>
    <w:rsid w:val="008D08A5"/>
    <w:rsid w:val="008D251C"/>
    <w:rsid w:val="008D3E5D"/>
    <w:rsid w:val="008D53E4"/>
    <w:rsid w:val="008D696C"/>
    <w:rsid w:val="008E37BA"/>
    <w:rsid w:val="008E77FC"/>
    <w:rsid w:val="008F21A5"/>
    <w:rsid w:val="008F7FE1"/>
    <w:rsid w:val="009007BA"/>
    <w:rsid w:val="009038B9"/>
    <w:rsid w:val="0090478D"/>
    <w:rsid w:val="0090636A"/>
    <w:rsid w:val="0090784F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5367"/>
    <w:rsid w:val="00976047"/>
    <w:rsid w:val="00980975"/>
    <w:rsid w:val="009809D3"/>
    <w:rsid w:val="009831D9"/>
    <w:rsid w:val="00983A29"/>
    <w:rsid w:val="00983D37"/>
    <w:rsid w:val="009873B3"/>
    <w:rsid w:val="00992259"/>
    <w:rsid w:val="009925F4"/>
    <w:rsid w:val="00997028"/>
    <w:rsid w:val="00997D00"/>
    <w:rsid w:val="009A0B19"/>
    <w:rsid w:val="009A281B"/>
    <w:rsid w:val="009B19D8"/>
    <w:rsid w:val="009B3458"/>
    <w:rsid w:val="009B34EF"/>
    <w:rsid w:val="009B420F"/>
    <w:rsid w:val="009C494F"/>
    <w:rsid w:val="009D02B5"/>
    <w:rsid w:val="009D0A02"/>
    <w:rsid w:val="009D6A90"/>
    <w:rsid w:val="009D7238"/>
    <w:rsid w:val="009E4C58"/>
    <w:rsid w:val="009F2100"/>
    <w:rsid w:val="00A048BB"/>
    <w:rsid w:val="00A153A3"/>
    <w:rsid w:val="00A17987"/>
    <w:rsid w:val="00A21F0C"/>
    <w:rsid w:val="00A23272"/>
    <w:rsid w:val="00A233C2"/>
    <w:rsid w:val="00A34AE3"/>
    <w:rsid w:val="00A35C2E"/>
    <w:rsid w:val="00A37AA3"/>
    <w:rsid w:val="00A409C1"/>
    <w:rsid w:val="00A4163F"/>
    <w:rsid w:val="00A42CC1"/>
    <w:rsid w:val="00A53FDF"/>
    <w:rsid w:val="00A65E3D"/>
    <w:rsid w:val="00A66C56"/>
    <w:rsid w:val="00A73FCD"/>
    <w:rsid w:val="00A7548B"/>
    <w:rsid w:val="00A831C8"/>
    <w:rsid w:val="00A847BF"/>
    <w:rsid w:val="00A9263A"/>
    <w:rsid w:val="00A961F9"/>
    <w:rsid w:val="00AA0793"/>
    <w:rsid w:val="00AA10FD"/>
    <w:rsid w:val="00AA3EFB"/>
    <w:rsid w:val="00AA4EC6"/>
    <w:rsid w:val="00AA5AA1"/>
    <w:rsid w:val="00AA6C5D"/>
    <w:rsid w:val="00AB25D7"/>
    <w:rsid w:val="00AB5139"/>
    <w:rsid w:val="00AC061C"/>
    <w:rsid w:val="00AC1A3A"/>
    <w:rsid w:val="00AC4BE3"/>
    <w:rsid w:val="00AD0BFF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58B2"/>
    <w:rsid w:val="00B26E5D"/>
    <w:rsid w:val="00B27EFC"/>
    <w:rsid w:val="00B3434B"/>
    <w:rsid w:val="00B36BA9"/>
    <w:rsid w:val="00B3743B"/>
    <w:rsid w:val="00B44286"/>
    <w:rsid w:val="00B451BD"/>
    <w:rsid w:val="00B471BC"/>
    <w:rsid w:val="00B50570"/>
    <w:rsid w:val="00B51F15"/>
    <w:rsid w:val="00B56DEC"/>
    <w:rsid w:val="00B6311B"/>
    <w:rsid w:val="00B64548"/>
    <w:rsid w:val="00B65A03"/>
    <w:rsid w:val="00B73C20"/>
    <w:rsid w:val="00B74C0E"/>
    <w:rsid w:val="00B8331C"/>
    <w:rsid w:val="00B9228C"/>
    <w:rsid w:val="00B9360D"/>
    <w:rsid w:val="00B97EEB"/>
    <w:rsid w:val="00BA34FE"/>
    <w:rsid w:val="00BA37DA"/>
    <w:rsid w:val="00BA692C"/>
    <w:rsid w:val="00BA6A8D"/>
    <w:rsid w:val="00BB2FFD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16D02"/>
    <w:rsid w:val="00C22C79"/>
    <w:rsid w:val="00C24D96"/>
    <w:rsid w:val="00C271AA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6A88"/>
    <w:rsid w:val="00C54E9E"/>
    <w:rsid w:val="00C57D46"/>
    <w:rsid w:val="00C62B07"/>
    <w:rsid w:val="00C63CA6"/>
    <w:rsid w:val="00C64962"/>
    <w:rsid w:val="00C64BA8"/>
    <w:rsid w:val="00C702D1"/>
    <w:rsid w:val="00C71FB4"/>
    <w:rsid w:val="00C727B9"/>
    <w:rsid w:val="00C74BF6"/>
    <w:rsid w:val="00C77C4D"/>
    <w:rsid w:val="00C8015F"/>
    <w:rsid w:val="00C82989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B10DB"/>
    <w:rsid w:val="00CD22A0"/>
    <w:rsid w:val="00CD35F1"/>
    <w:rsid w:val="00CD3934"/>
    <w:rsid w:val="00CD3A1D"/>
    <w:rsid w:val="00CD5943"/>
    <w:rsid w:val="00CD5D8D"/>
    <w:rsid w:val="00CD5FAB"/>
    <w:rsid w:val="00CE02A2"/>
    <w:rsid w:val="00CE1235"/>
    <w:rsid w:val="00CE68A6"/>
    <w:rsid w:val="00CF1789"/>
    <w:rsid w:val="00CF2F18"/>
    <w:rsid w:val="00CF339C"/>
    <w:rsid w:val="00D03EA2"/>
    <w:rsid w:val="00D047DF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3428"/>
    <w:rsid w:val="00D6743F"/>
    <w:rsid w:val="00D717E4"/>
    <w:rsid w:val="00D71903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C5B"/>
    <w:rsid w:val="00DA153A"/>
    <w:rsid w:val="00DA5385"/>
    <w:rsid w:val="00DB457E"/>
    <w:rsid w:val="00DB7CB3"/>
    <w:rsid w:val="00DC06F7"/>
    <w:rsid w:val="00DC3114"/>
    <w:rsid w:val="00DC404B"/>
    <w:rsid w:val="00DD17ED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C59"/>
    <w:rsid w:val="00E3322F"/>
    <w:rsid w:val="00E3444D"/>
    <w:rsid w:val="00E400E7"/>
    <w:rsid w:val="00E54E39"/>
    <w:rsid w:val="00E57FD9"/>
    <w:rsid w:val="00E60DB7"/>
    <w:rsid w:val="00E65B96"/>
    <w:rsid w:val="00E66A85"/>
    <w:rsid w:val="00E70756"/>
    <w:rsid w:val="00E75FA3"/>
    <w:rsid w:val="00E81CAB"/>
    <w:rsid w:val="00E82451"/>
    <w:rsid w:val="00E82968"/>
    <w:rsid w:val="00E82E4E"/>
    <w:rsid w:val="00E832F8"/>
    <w:rsid w:val="00E84525"/>
    <w:rsid w:val="00E865BE"/>
    <w:rsid w:val="00E92EFE"/>
    <w:rsid w:val="00E967B7"/>
    <w:rsid w:val="00E97D89"/>
    <w:rsid w:val="00EA1B64"/>
    <w:rsid w:val="00EA2119"/>
    <w:rsid w:val="00EA2B7A"/>
    <w:rsid w:val="00EA4788"/>
    <w:rsid w:val="00EB3728"/>
    <w:rsid w:val="00EB475F"/>
    <w:rsid w:val="00EB4DA3"/>
    <w:rsid w:val="00EC5390"/>
    <w:rsid w:val="00EC5B04"/>
    <w:rsid w:val="00EC5F95"/>
    <w:rsid w:val="00ED2CB3"/>
    <w:rsid w:val="00ED415C"/>
    <w:rsid w:val="00ED4DA5"/>
    <w:rsid w:val="00EF0479"/>
    <w:rsid w:val="00EF25DC"/>
    <w:rsid w:val="00F0724F"/>
    <w:rsid w:val="00F07F2C"/>
    <w:rsid w:val="00F107EB"/>
    <w:rsid w:val="00F11B8E"/>
    <w:rsid w:val="00F154FE"/>
    <w:rsid w:val="00F1674B"/>
    <w:rsid w:val="00F23AD5"/>
    <w:rsid w:val="00F2576B"/>
    <w:rsid w:val="00F335C4"/>
    <w:rsid w:val="00F33F02"/>
    <w:rsid w:val="00F34434"/>
    <w:rsid w:val="00F34DC4"/>
    <w:rsid w:val="00F44FD2"/>
    <w:rsid w:val="00F45392"/>
    <w:rsid w:val="00F51A3C"/>
    <w:rsid w:val="00F549BD"/>
    <w:rsid w:val="00F54E8B"/>
    <w:rsid w:val="00F57EAC"/>
    <w:rsid w:val="00F60198"/>
    <w:rsid w:val="00F60C24"/>
    <w:rsid w:val="00F60E0C"/>
    <w:rsid w:val="00F610CD"/>
    <w:rsid w:val="00F65AAD"/>
    <w:rsid w:val="00F66B60"/>
    <w:rsid w:val="00F73AE7"/>
    <w:rsid w:val="00F763A5"/>
    <w:rsid w:val="00F8036A"/>
    <w:rsid w:val="00F92D0C"/>
    <w:rsid w:val="00F93F09"/>
    <w:rsid w:val="00F940A3"/>
    <w:rsid w:val="00F94DC5"/>
    <w:rsid w:val="00FA0E18"/>
    <w:rsid w:val="00FA377B"/>
    <w:rsid w:val="00FA5410"/>
    <w:rsid w:val="00FA71B1"/>
    <w:rsid w:val="00FA7B2C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33D644A"/>
    <w:rsid w:val="5663D2DF"/>
    <w:rsid w:val="5E7FE861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761A52"/>
  <w15:docId w15:val="{EDD62E78-513B-41B8-B504-955ACEF9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95"/>
    </w:pPr>
    <w:rPr>
      <w:sz w:val="19"/>
      <w:szCs w:val="19"/>
    </w:rPr>
  </w:style>
  <w:style w:type="paragraph" w:styleId="a4">
    <w:name w:val="Normal (Web)"/>
    <w:basedOn w:val="a"/>
    <w:uiPriority w:val="99"/>
    <w:semiHidden/>
    <w:unhideWhenUsed/>
    <w:rPr>
      <w:sz w:val="24"/>
    </w:rPr>
  </w:style>
  <w:style w:type="table" w:styleId="a5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1575F48-5AEA-FD4F-B2D9-35643100BCA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675</Words>
  <Characters>879</Characters>
  <Application>Microsoft Office Word</Application>
  <DocSecurity>0</DocSecurity>
  <Lines>28</Lines>
  <Paragraphs>31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1_3554 lys</cp:lastModifiedBy>
  <cp:revision>45</cp:revision>
  <cp:lastPrinted>2023-04-23T15:34:00Z</cp:lastPrinted>
  <dcterms:created xsi:type="dcterms:W3CDTF">2025-06-23T06:47:00Z</dcterms:created>
  <dcterms:modified xsi:type="dcterms:W3CDTF">2026-07-16T15:33:00Z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2052-6.14.0.8718</vt:lpwstr>
  </property>
  <property fmtid="{D5CDD505-2E9C-101B-9397-08002B2CF9AE}" pid="6" name="ICV">
    <vt:lpwstr>57181BC21280DBB9844E05667F349D64_43</vt:lpwstr>
  </property>
</Properties>
</file>