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Git代码管理规范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基本原则：master 为保护分支，不直接在 master 上进行代码修改和提交。 </w:t>
      </w:r>
      <w:r>
        <w:rPr>
          <w:rFonts w:eastAsia="Consolas" w:ascii="Consolas" w:cs="Consolas" w:hAnsi="Consolas"/>
          <w:b w:val="true"/>
          <w:sz w:val="22"/>
          <w:shd w:fill="EFF0F1"/>
        </w:rPr>
        <w:t>release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为发布分支。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开发流程：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开发日常需求或者修复时，从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 checkout 创建 </w:t>
      </w:r>
      <w:r>
        <w:rPr>
          <w:rFonts w:eastAsia="Consolas" w:ascii="Consolas" w:cs="Consolas" w:hAnsi="Consolas"/>
          <w:sz w:val="22"/>
          <w:shd w:fill="EFF0F1"/>
        </w:rPr>
        <w:t>feat_*</w:t>
      </w:r>
      <w:r>
        <w:rPr>
          <w:rFonts w:eastAsia="等线" w:ascii="Arial" w:cs="Arial" w:hAnsi="Arial"/>
          <w:sz w:val="22"/>
        </w:rPr>
        <w:t xml:space="preserve"> 功能分支 或 </w:t>
      </w:r>
      <w:r>
        <w:rPr>
          <w:rFonts w:eastAsia="Consolas" w:ascii="Consolas" w:cs="Consolas" w:hAnsi="Consolas"/>
          <w:sz w:val="22"/>
          <w:shd w:fill="EFF0F1"/>
        </w:rPr>
        <w:t>fix_</w:t>
      </w:r>
      <w:r>
        <w:rPr>
          <w:rFonts w:eastAsia="等线" w:ascii="Arial" w:cs="Arial" w:hAnsi="Arial"/>
          <w:sz w:val="22"/>
        </w:rPr>
        <w:t xml:space="preserve"> 修复分支进行开发。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完成开发、自测，合并 master 分支到当前开发分支，提交测试（测试组在集成发布时也会先尝试合并 master 代码到提测分支）。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测试通过后，MR 开发分支到 </w:t>
      </w:r>
      <w:r>
        <w:rPr>
          <w:rFonts w:eastAsia="Consolas" w:ascii="Consolas" w:cs="Consolas" w:hAnsi="Consolas"/>
          <w:b w:val="true"/>
          <w:sz w:val="22"/>
          <w:shd w:fill="EFF0F1"/>
        </w:rPr>
        <w:t>release</w:t>
      </w:r>
      <w:r>
        <w:rPr>
          <w:rFonts w:eastAsia="等线" w:ascii="Arial" w:cs="Arial" w:hAnsi="Arial"/>
          <w:sz w:val="22"/>
        </w:rPr>
        <w:t xml:space="preserve"> 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发布上线成功后，按照规范更新 </w:t>
      </w:r>
      <w:r>
        <w:rPr>
          <w:rFonts w:eastAsia="Consolas" w:ascii="Consolas" w:cs="Consolas" w:hAnsi="Consolas"/>
          <w:sz w:val="22"/>
          <w:shd w:fill="EFF0F1"/>
        </w:rPr>
        <w:t>CHANGLOG</w:t>
      </w:r>
      <w:r>
        <w:rPr>
          <w:rFonts w:eastAsia="等线" w:ascii="Arial" w:cs="Arial" w:hAnsi="Arial"/>
          <w:sz w:val="22"/>
        </w:rPr>
        <w:t xml:space="preserve"> 文档，记录该版本更新内容。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b w:val="true"/>
          <w:sz w:val="22"/>
          <w:shd w:fill="EFF0F1"/>
        </w:rPr>
        <w:t>Merge Requests</w:t>
      </w:r>
      <w:r>
        <w:rPr>
          <w:rFonts w:eastAsia="等线" w:ascii="Arial" w:cs="Arial" w:hAnsi="Arial"/>
          <w:sz w:val="22"/>
        </w:rPr>
        <w:t xml:space="preserve"> ，请求将 </w:t>
      </w:r>
      <w:r>
        <w:rPr>
          <w:rFonts w:eastAsia="Consolas" w:ascii="Consolas" w:cs="Consolas" w:hAnsi="Consolas"/>
          <w:b w:val="true"/>
          <w:sz w:val="22"/>
          <w:shd w:fill="EFF0F1"/>
        </w:rPr>
        <w:t>release</w:t>
      </w:r>
      <w:r>
        <w:rPr>
          <w:rFonts w:eastAsia="等线" w:ascii="Arial" w:cs="Arial" w:hAnsi="Arial"/>
          <w:sz w:val="22"/>
        </w:rPr>
        <w:t xml:space="preserve"> 分支合并到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由PM审核后，同意合并。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基于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 创建 </w:t>
      </w:r>
      <w:r>
        <w:rPr>
          <w:rFonts w:eastAsia="Consolas" w:ascii="Consolas" w:cs="Consolas" w:hAnsi="Consolas"/>
          <w:sz w:val="22"/>
          <w:shd w:fill="EFF0F1"/>
        </w:rPr>
        <w:t>tag</w:t>
      </w:r>
      <w:r>
        <w:rPr>
          <w:rFonts w:eastAsia="等线" w:ascii="Arial" w:cs="Arial" w:hAnsi="Arial"/>
          <w:sz w:val="22"/>
        </w:rPr>
        <w:t xml:space="preserve"> ，在 </w:t>
      </w:r>
      <w:r>
        <w:rPr>
          <w:rFonts w:eastAsia="等线" w:ascii="Arial" w:cs="Arial" w:hAnsi="Arial"/>
          <w:b w:val="true"/>
          <w:sz w:val="22"/>
        </w:rPr>
        <w:t xml:space="preserve">发行说明 </w:t>
      </w:r>
      <w:r>
        <w:rPr>
          <w:rFonts w:eastAsia="等线" w:ascii="Arial" w:cs="Arial" w:hAnsi="Arial"/>
          <w:sz w:val="22"/>
        </w:rPr>
        <w:t>中填入 该版本的更新内容。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分支管理</w:t>
      </w:r>
      <w:bookmarkEnd w:id="1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当前版本分支开发完毕后需要将当前分支合并到release分支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合并后进行tags管理，在release分支上建当前版本的tag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预发和生产需要通过tag进行构建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上线后通过tag后的release分支合并到master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master分支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保护型分支 </w:t>
      </w:r>
      <w:r>
        <w:rPr>
          <w:rFonts w:eastAsia="等线" w:ascii="Arial" w:cs="Arial" w:hAnsi="Arial"/>
          <w:sz w:val="22"/>
        </w:rPr>
        <w:t>。需求迭代完成后将代码合并到该分支，该迭代才算正式完成。业务组负责人负责对该分支的管理。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开发分支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日常需求迭代或是线上bug修复，在开发过程中所使用的分支。从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 创建。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命名规范：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功能分支： </w:t>
      </w:r>
      <w:r>
        <w:rPr>
          <w:rFonts w:eastAsia="Consolas" w:ascii="Consolas" w:cs="Consolas" w:hAnsi="Consolas"/>
          <w:sz w:val="22"/>
          <w:shd w:fill="EFF0F1"/>
        </w:rPr>
        <w:t>feat_</w:t>
      </w:r>
      <w:r>
        <w:rPr>
          <w:rFonts w:eastAsia="等线" w:ascii="Arial" w:cs="Arial" w:hAnsi="Arial"/>
          <w:sz w:val="22"/>
        </w:rPr>
        <w:t xml:space="preserve"> 开头。后面可以是功能名也可以是版本号。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修复分支： </w:t>
      </w:r>
      <w:r>
        <w:rPr>
          <w:rFonts w:eastAsia="Consolas" w:ascii="Consolas" w:cs="Consolas" w:hAnsi="Consolas"/>
          <w:sz w:val="22"/>
          <w:shd w:fill="EFF0F1"/>
        </w:rPr>
        <w:t>fix_</w:t>
      </w:r>
      <w:r>
        <w:rPr>
          <w:rFonts w:eastAsia="等线" w:ascii="Arial" w:cs="Arial" w:hAnsi="Arial"/>
          <w:sz w:val="22"/>
        </w:rPr>
        <w:t xml:space="preserve"> 开头。后面跟功能名。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release分支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release</w:t>
      </w:r>
      <w:r>
        <w:rPr>
          <w:rFonts w:eastAsia="等线" w:ascii="Arial" w:cs="Arial" w:hAnsi="Arial"/>
          <w:sz w:val="22"/>
        </w:rPr>
        <w:t xml:space="preserve"> 分支为保护型(一个项目仅有一个)，用于发布的分支。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发布时，先将需要发布的功能或修复分支以MR形式合并到 </w:t>
      </w:r>
      <w:r>
        <w:rPr>
          <w:rFonts w:eastAsia="等线" w:ascii="Arial" w:cs="Arial" w:hAnsi="Arial"/>
          <w:b w:val="true"/>
          <w:sz w:val="22"/>
        </w:rPr>
        <w:t xml:space="preserve">release </w:t>
      </w:r>
      <w:r>
        <w:rPr>
          <w:rFonts w:eastAsia="等线" w:ascii="Arial" w:cs="Arial" w:hAnsi="Arial"/>
          <w:sz w:val="22"/>
        </w:rPr>
        <w:t>。再次过程可进行CR操作。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再创建 </w:t>
      </w:r>
      <w:r>
        <w:rPr>
          <w:rFonts w:eastAsia="等线" w:ascii="Arial" w:cs="Arial" w:hAnsi="Arial"/>
          <w:b w:val="true"/>
          <w:sz w:val="22"/>
        </w:rPr>
        <w:t xml:space="preserve">tag </w:t>
      </w:r>
      <w:r>
        <w:rPr>
          <w:rFonts w:eastAsia="等线" w:ascii="Arial" w:cs="Arial" w:hAnsi="Arial"/>
          <w:sz w:val="22"/>
        </w:rPr>
        <w:t>进行发布(tag规范见下文)。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发布完成后，将 </w:t>
      </w:r>
      <w:r>
        <w:rPr>
          <w:rFonts w:eastAsia="Consolas" w:ascii="Consolas" w:cs="Consolas" w:hAnsi="Consolas"/>
          <w:sz w:val="22"/>
          <w:shd w:fill="EFF0F1"/>
        </w:rPr>
        <w:t>release</w:t>
      </w:r>
      <w:r>
        <w:rPr>
          <w:rFonts w:eastAsia="等线" w:ascii="Arial" w:cs="Arial" w:hAnsi="Arial"/>
          <w:sz w:val="22"/>
        </w:rPr>
        <w:t xml:space="preserve"> 分支合并到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 xml:space="preserve"> </w:t>
      </w:r>
      <w:r>
        <w:rPr>
          <w:rFonts w:eastAsia="等线" w:ascii="Arial" w:cs="Arial" w:hAnsi="Arial"/>
          <w:sz w:val="22"/>
        </w:rPr>
        <w:t>分支留存。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TAG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jekins</w:t>
      </w:r>
      <w:r>
        <w:rPr>
          <w:rFonts w:eastAsia="等线" w:ascii="Arial" w:cs="Arial" w:hAnsi="Arial"/>
          <w:sz w:val="22"/>
        </w:rPr>
        <w:t xml:space="preserve"> 发布均需要用 </w:t>
      </w:r>
      <w:r>
        <w:rPr>
          <w:rFonts w:eastAsia="Consolas" w:ascii="Consolas" w:cs="Consolas" w:hAnsi="Consolas"/>
          <w:sz w:val="22"/>
          <w:shd w:fill="EFF0F1"/>
        </w:rPr>
        <w:t>release</w:t>
      </w:r>
      <w:r>
        <w:rPr>
          <w:rFonts w:eastAsia="等线" w:ascii="Arial" w:cs="Arial" w:hAnsi="Arial"/>
          <w:sz w:val="22"/>
        </w:rPr>
        <w:t xml:space="preserve"> 分支创建 </w:t>
      </w:r>
      <w:r>
        <w:rPr>
          <w:rFonts w:eastAsia="Consolas" w:ascii="Consolas" w:cs="Consolas" w:hAnsi="Consolas"/>
          <w:sz w:val="22"/>
          <w:shd w:fill="EFF0F1"/>
        </w:rPr>
        <w:t>tag</w:t>
      </w:r>
      <w:r>
        <w:rPr>
          <w:rFonts w:eastAsia="等线" w:ascii="Arial" w:cs="Arial" w:hAnsi="Arial"/>
          <w:sz w:val="22"/>
        </w:rPr>
        <w:t xml:space="preserve"> 才可发布。同时，该tag 将作为回滚使用。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tag命名规范：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正常迭代： </w:t>
      </w:r>
      <w:r>
        <w:rPr>
          <w:rFonts w:eastAsia="Consolas" w:ascii="Consolas" w:cs="Consolas" w:hAnsi="Consolas"/>
          <w:sz w:val="22"/>
          <w:shd w:fill="EFF0F1"/>
        </w:rPr>
        <w:t>feat_&lt;版本或功能&gt;_日期[_发布次数]</w:t>
      </w:r>
      <w:r>
        <w:rPr>
          <w:rFonts w:eastAsia="等线" w:ascii="Arial" w:cs="Arial" w:hAnsi="Arial"/>
          <w:sz w:val="22"/>
        </w:rPr>
        <w:t xml:space="preserve"> 如： </w:t>
      </w:r>
      <w:r>
        <w:rPr>
          <w:rFonts w:eastAsia="Consolas" w:ascii="Consolas" w:cs="Consolas" w:hAnsi="Consolas"/>
          <w:sz w:val="22"/>
          <w:shd w:fill="EFF0F1"/>
        </w:rPr>
        <w:t>feat_v1.0.0_20200823_02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修复bug： </w:t>
      </w:r>
      <w:r>
        <w:rPr>
          <w:rFonts w:eastAsia="Consolas" w:ascii="Consolas" w:cs="Consolas" w:hAnsi="Consolas"/>
          <w:sz w:val="22"/>
          <w:shd w:fill="EFF0F1"/>
        </w:rPr>
        <w:t>fix_&lt;bug名&gt;_日期[_发布次数]</w:t>
      </w:r>
      <w:r>
        <w:rPr>
          <w:rFonts w:eastAsia="等线" w:ascii="Arial" w:cs="Arial" w:hAnsi="Arial"/>
          <w:sz w:val="22"/>
        </w:rPr>
        <w:t xml:space="preserve"> 如： </w:t>
      </w:r>
      <w:r>
        <w:rPr>
          <w:rFonts w:eastAsia="Consolas" w:ascii="Consolas" w:cs="Consolas" w:hAnsi="Consolas"/>
          <w:sz w:val="22"/>
          <w:shd w:fill="EFF0F1"/>
        </w:rPr>
        <w:t>fix_v1.0.0_20200823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Git Commit规范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提交commit必须添加说明内容不可为空。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格式： </w:t>
      </w:r>
      <w:r>
        <w:rPr>
          <w:rFonts w:eastAsia="等线" w:ascii="Arial" w:cs="Arial" w:hAnsi="Arial"/>
          <w:color w:val="6425d0"/>
          <w:sz w:val="22"/>
        </w:rPr>
        <w:t xml:space="preserve">actionType: </w:t>
      </w:r>
      <w:r>
        <w:rPr>
          <w:rFonts w:eastAsia="等线" w:ascii="Arial" w:cs="Arial" w:hAnsi="Arial"/>
          <w:sz w:val="22"/>
        </w:rPr>
        <w:t>修改内容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actionType 代表某次提交的类型，比如是增加一个新的feature还是修复一个bug。所有的actionType类型如下：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feat : 新增feature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fix : 修复bug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docs : 仅修改了文档，比如README, CHANGELOG, CONTRIBUTE等等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style : 仅修改了空格、格式缩进、都好等等，不改变代码逻辑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refactor : 代码重构，没有加新功能或者修复bug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perf : 优化相关，比如提升性能、体验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test : 测试用例，包括单元测试、集成测试等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chore : 改变构建流程、或者增加依赖库、工具等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revert : 回滚到上一个版本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示例： </w:t>
      </w:r>
      <w:r>
        <w:rPr>
          <w:rFonts w:eastAsia="等线" w:ascii="Arial" w:cs="Arial" w:hAnsi="Arial"/>
          <w:color w:val="6425d0"/>
          <w:sz w:val="22"/>
        </w:rPr>
        <w:t xml:space="preserve">fix: </w:t>
      </w:r>
      <w:r>
        <w:rPr>
          <w:rFonts w:eastAsia="等线" w:ascii="Arial" w:cs="Arial" w:hAnsi="Arial"/>
          <w:sz w:val="22"/>
        </w:rPr>
        <w:t>修复内容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注意：actionType: 后面必须有且只有英文空格。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0335">
    <w:lvl>
      <w:numFmt w:val="bullet"/>
      <w:suff w:val="tab"/>
      <w:lvlText w:val="•"/>
      <w:rPr>
        <w:color w:val="3370ff"/>
      </w:rPr>
    </w:lvl>
  </w:abstractNum>
  <w:abstractNum w:abstractNumId="40336">
    <w:lvl>
      <w:numFmt w:val="bullet"/>
      <w:suff w:val="tab"/>
      <w:lvlText w:val="•"/>
      <w:rPr>
        <w:color w:val="3370ff"/>
      </w:rPr>
    </w:lvl>
  </w:abstractNum>
  <w:abstractNum w:abstractNumId="40337">
    <w:lvl>
      <w:numFmt w:val="bullet"/>
      <w:suff w:val="tab"/>
      <w:lvlText w:val="•"/>
      <w:rPr>
        <w:color w:val="3370ff"/>
      </w:rPr>
    </w:lvl>
  </w:abstractNum>
  <w:abstractNum w:abstractNumId="40338">
    <w:lvl>
      <w:numFmt w:val="bullet"/>
      <w:suff w:val="tab"/>
      <w:lvlText w:val="•"/>
      <w:rPr>
        <w:color w:val="3370ff"/>
      </w:rPr>
    </w:lvl>
  </w:abstractNum>
  <w:abstractNum w:abstractNumId="40339">
    <w:lvl>
      <w:numFmt w:val="bullet"/>
      <w:suff w:val="tab"/>
      <w:lvlText w:val="•"/>
      <w:rPr>
        <w:color w:val="3370ff"/>
      </w:rPr>
    </w:lvl>
  </w:abstractNum>
  <w:abstractNum w:abstractNumId="40340">
    <w:lvl>
      <w:numFmt w:val="bullet"/>
      <w:suff w:val="tab"/>
      <w:lvlText w:val="•"/>
      <w:rPr>
        <w:color w:val="3370ff"/>
      </w:rPr>
    </w:lvl>
  </w:abstractNum>
  <w:abstractNum w:abstractNumId="40341">
    <w:lvl>
      <w:numFmt w:val="bullet"/>
      <w:suff w:val="tab"/>
      <w:lvlText w:val="•"/>
      <w:rPr>
        <w:color w:val="3370ff"/>
      </w:rPr>
    </w:lvl>
  </w:abstractNum>
  <w:abstractNum w:abstractNumId="40342">
    <w:lvl>
      <w:numFmt w:val="bullet"/>
      <w:suff w:val="tab"/>
      <w:lvlText w:val="•"/>
      <w:rPr>
        <w:color w:val="3370ff"/>
      </w:rPr>
    </w:lvl>
  </w:abstractNum>
  <w:abstractNum w:abstractNumId="40343">
    <w:lvl>
      <w:numFmt w:val="bullet"/>
      <w:suff w:val="tab"/>
      <w:lvlText w:val="•"/>
      <w:rPr>
        <w:color w:val="3370ff"/>
      </w:rPr>
    </w:lvl>
  </w:abstractNum>
  <w:abstractNum w:abstractNumId="40344">
    <w:lvl>
      <w:numFmt w:val="bullet"/>
      <w:suff w:val="tab"/>
      <w:lvlText w:val="•"/>
      <w:rPr>
        <w:color w:val="3370ff"/>
      </w:rPr>
    </w:lvl>
  </w:abstractNum>
  <w:abstractNum w:abstractNumId="40345">
    <w:lvl>
      <w:numFmt w:val="bullet"/>
      <w:suff w:val="tab"/>
      <w:lvlText w:val="•"/>
      <w:rPr>
        <w:color w:val="3370ff"/>
      </w:rPr>
    </w:lvl>
  </w:abstractNum>
  <w:abstractNum w:abstractNumId="40346">
    <w:lvl>
      <w:numFmt w:val="bullet"/>
      <w:suff w:val="tab"/>
      <w:lvlText w:val="•"/>
      <w:rPr>
        <w:color w:val="3370ff"/>
      </w:rPr>
    </w:lvl>
  </w:abstractNum>
  <w:abstractNum w:abstractNumId="40347">
    <w:lvl>
      <w:numFmt w:val="bullet"/>
      <w:suff w:val="tab"/>
      <w:lvlText w:val="•"/>
      <w:rPr>
        <w:color w:val="3370ff"/>
      </w:rPr>
    </w:lvl>
  </w:abstractNum>
  <w:abstractNum w:abstractNumId="40348">
    <w:lvl>
      <w:numFmt w:val="bullet"/>
      <w:suff w:val="tab"/>
      <w:lvlText w:val="•"/>
      <w:rPr>
        <w:color w:val="3370ff"/>
      </w:rPr>
    </w:lvl>
  </w:abstractNum>
  <w:abstractNum w:abstractNumId="40349">
    <w:lvl>
      <w:numFmt w:val="bullet"/>
      <w:suff w:val="tab"/>
      <w:lvlText w:val="•"/>
      <w:rPr>
        <w:color w:val="3370ff"/>
      </w:rPr>
    </w:lvl>
  </w:abstractNum>
  <w:abstractNum w:abstractNumId="40350">
    <w:lvl>
      <w:numFmt w:val="bullet"/>
      <w:suff w:val="tab"/>
      <w:lvlText w:val="•"/>
      <w:rPr>
        <w:color w:val="3370ff"/>
      </w:rPr>
    </w:lvl>
  </w:abstractNum>
  <w:abstractNum w:abstractNumId="40351">
    <w:lvl>
      <w:numFmt w:val="bullet"/>
      <w:suff w:val="tab"/>
      <w:lvlText w:val="•"/>
      <w:rPr>
        <w:color w:val="3370ff"/>
      </w:rPr>
    </w:lvl>
  </w:abstractNum>
  <w:abstractNum w:abstractNumId="40352">
    <w:lvl>
      <w:numFmt w:val="bullet"/>
      <w:suff w:val="tab"/>
      <w:lvlText w:val="•"/>
      <w:rPr>
        <w:color w:val="3370ff"/>
      </w:rPr>
    </w:lvl>
  </w:abstractNum>
  <w:abstractNum w:abstractNumId="40353">
    <w:lvl>
      <w:numFmt w:val="bullet"/>
      <w:suff w:val="tab"/>
      <w:lvlText w:val="•"/>
      <w:rPr>
        <w:color w:val="3370ff"/>
      </w:rPr>
    </w:lvl>
  </w:abstractNum>
  <w:abstractNum w:abstractNumId="40354">
    <w:lvl>
      <w:numFmt w:val="bullet"/>
      <w:suff w:val="tab"/>
      <w:lvlText w:val="￮"/>
      <w:rPr>
        <w:color w:val="3370ff"/>
      </w:rPr>
    </w:lvl>
  </w:abstractNum>
  <w:abstractNum w:abstractNumId="40355">
    <w:lvl>
      <w:numFmt w:val="bullet"/>
      <w:suff w:val="tab"/>
      <w:lvlText w:val="￮"/>
      <w:rPr>
        <w:color w:val="3370ff"/>
      </w:rPr>
    </w:lvl>
  </w:abstractNum>
  <w:abstractNum w:abstractNumId="40356">
    <w:lvl>
      <w:numFmt w:val="bullet"/>
      <w:suff w:val="tab"/>
      <w:lvlText w:val="￮"/>
      <w:rPr>
        <w:color w:val="3370ff"/>
      </w:rPr>
    </w:lvl>
  </w:abstractNum>
  <w:abstractNum w:abstractNumId="40357">
    <w:lvl>
      <w:numFmt w:val="bullet"/>
      <w:suff w:val="tab"/>
      <w:lvlText w:val="￮"/>
      <w:rPr>
        <w:color w:val="3370ff"/>
      </w:rPr>
    </w:lvl>
  </w:abstractNum>
  <w:abstractNum w:abstractNumId="40358">
    <w:lvl>
      <w:numFmt w:val="bullet"/>
      <w:suff w:val="tab"/>
      <w:lvlText w:val="￮"/>
      <w:rPr>
        <w:color w:val="3370ff"/>
      </w:rPr>
    </w:lvl>
  </w:abstractNum>
  <w:abstractNum w:abstractNumId="40359">
    <w:lvl>
      <w:numFmt w:val="bullet"/>
      <w:suff w:val="tab"/>
      <w:lvlText w:val="￮"/>
      <w:rPr>
        <w:color w:val="3370ff"/>
      </w:rPr>
    </w:lvl>
  </w:abstractNum>
  <w:abstractNum w:abstractNumId="40360">
    <w:lvl>
      <w:numFmt w:val="bullet"/>
      <w:suff w:val="tab"/>
      <w:lvlText w:val="￮"/>
      <w:rPr>
        <w:color w:val="3370ff"/>
      </w:rPr>
    </w:lvl>
  </w:abstractNum>
  <w:abstractNum w:abstractNumId="40361">
    <w:lvl>
      <w:numFmt w:val="bullet"/>
      <w:suff w:val="tab"/>
      <w:lvlText w:val="￮"/>
      <w:rPr>
        <w:color w:val="3370ff"/>
      </w:rPr>
    </w:lvl>
  </w:abstractNum>
  <w:abstractNum w:abstractNumId="40362">
    <w:lvl>
      <w:numFmt w:val="bullet"/>
      <w:suff w:val="tab"/>
      <w:lvlText w:val="￮"/>
      <w:rPr>
        <w:color w:val="3370ff"/>
      </w:rPr>
    </w:lvl>
  </w:abstractNum>
  <w:abstractNum w:abstractNumId="40363">
    <w:lvl>
      <w:numFmt w:val="bullet"/>
      <w:suff w:val="tab"/>
      <w:lvlText w:val="￮"/>
      <w:rPr>
        <w:color w:val="3370ff"/>
      </w:rPr>
    </w:lvl>
  </w:abstractNum>
  <w:abstractNum w:abstractNumId="40364">
    <w:lvl>
      <w:numFmt w:val="bullet"/>
      <w:suff w:val="tab"/>
      <w:lvlText w:val="•"/>
      <w:rPr>
        <w:color w:val="3370ff"/>
      </w:rPr>
    </w:lvl>
  </w:abstractNum>
  <w:num w:numId="1">
    <w:abstractNumId w:val="40335"/>
  </w:num>
  <w:num w:numId="2">
    <w:abstractNumId w:val="40336"/>
  </w:num>
  <w:num w:numId="3">
    <w:abstractNumId w:val="40337"/>
  </w:num>
  <w:num w:numId="4">
    <w:abstractNumId w:val="40338"/>
  </w:num>
  <w:num w:numId="5">
    <w:abstractNumId w:val="40339"/>
  </w:num>
  <w:num w:numId="6">
    <w:abstractNumId w:val="40340"/>
  </w:num>
  <w:num w:numId="7">
    <w:abstractNumId w:val="40341"/>
  </w:num>
  <w:num w:numId="8">
    <w:abstractNumId w:val="40342"/>
  </w:num>
  <w:num w:numId="9">
    <w:abstractNumId w:val="40343"/>
  </w:num>
  <w:num w:numId="10">
    <w:abstractNumId w:val="40344"/>
  </w:num>
  <w:num w:numId="11">
    <w:abstractNumId w:val="40345"/>
  </w:num>
  <w:num w:numId="12">
    <w:abstractNumId w:val="40346"/>
  </w:num>
  <w:num w:numId="13">
    <w:abstractNumId w:val="40347"/>
  </w:num>
  <w:num w:numId="14">
    <w:abstractNumId w:val="40348"/>
  </w:num>
  <w:num w:numId="15">
    <w:abstractNumId w:val="40349"/>
  </w:num>
  <w:num w:numId="16">
    <w:abstractNumId w:val="40350"/>
  </w:num>
  <w:num w:numId="17">
    <w:abstractNumId w:val="40351"/>
  </w:num>
  <w:num w:numId="18">
    <w:abstractNumId w:val="40352"/>
  </w:num>
  <w:num w:numId="19">
    <w:abstractNumId w:val="40353"/>
  </w:num>
  <w:num w:numId="20">
    <w:abstractNumId w:val="40354"/>
  </w:num>
  <w:num w:numId="21">
    <w:abstractNumId w:val="40355"/>
  </w:num>
  <w:num w:numId="22">
    <w:abstractNumId w:val="40356"/>
  </w:num>
  <w:num w:numId="23">
    <w:abstractNumId w:val="40357"/>
  </w:num>
  <w:num w:numId="24">
    <w:abstractNumId w:val="40358"/>
  </w:num>
  <w:num w:numId="25">
    <w:abstractNumId w:val="40359"/>
  </w:num>
  <w:num w:numId="26">
    <w:abstractNumId w:val="40360"/>
  </w:num>
  <w:num w:numId="27">
    <w:abstractNumId w:val="40361"/>
  </w:num>
  <w:num w:numId="28">
    <w:abstractNumId w:val="40362"/>
  </w:num>
  <w:num w:numId="29">
    <w:abstractNumId w:val="40363"/>
  </w:num>
  <w:num w:numId="30">
    <w:abstractNumId w:val="4036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2025-08-12T09:12:35Z</dcterms:created>
  <dc:creator>Apache POI</dc:creator>
</cp:coreProperties>
</file>