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677"/>
        <w:gridCol w:w="457"/>
        <w:gridCol w:w="236"/>
        <w:gridCol w:w="689"/>
        <w:gridCol w:w="792"/>
        <w:gridCol w:w="593"/>
        <w:gridCol w:w="1234"/>
        <w:gridCol w:w="149"/>
        <w:gridCol w:w="691"/>
        <w:gridCol w:w="295"/>
        <w:gridCol w:w="85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jc w:val="center"/>
            </w:pPr>
            <w:r>
              <w:rPr>
                <w:rFonts w:hint="eastAsia"/>
              </w:rPr>
              <w:t>项目变更管理表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云南省企业就业失业数据采集系统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YN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2024年4月9日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二、历史变更记录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变更时间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涉及项目任务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变更要点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变更理由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2024年4月1日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数据汇总界面、统计报表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为报表增加周报表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2024年4月9日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数据汇总界面、统计报表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每年的一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半月提交一次报表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之后每月提交一次报表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/>
        </w:tc>
        <w:tc>
          <w:tcPr>
            <w:tcW w:w="1717" w:type="dxa"/>
            <w:gridSpan w:val="3"/>
          </w:tcPr>
          <w:p/>
        </w:tc>
        <w:tc>
          <w:tcPr>
            <w:tcW w:w="1827" w:type="dxa"/>
            <w:gridSpan w:val="2"/>
          </w:tcPr>
          <w:p/>
        </w:tc>
        <w:tc>
          <w:tcPr>
            <w:tcW w:w="1135" w:type="dxa"/>
            <w:gridSpan w:val="3"/>
          </w:tcPr>
          <w:p/>
        </w:tc>
        <w:tc>
          <w:tcPr>
            <w:tcW w:w="850" w:type="dxa"/>
          </w:tcPr>
          <w:p/>
        </w:tc>
        <w:tc>
          <w:tcPr>
            <w:tcW w:w="9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三、请求变更信息（建议的变更描述及参考资料）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1．申请变更的内容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功能修改：数据汇总界面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统计报表</w:t>
            </w:r>
            <w:r>
              <w:rPr>
                <w:rFonts w:hint="eastAsia"/>
                <w:lang w:val="en-US" w:eastAsia="zh-CN"/>
              </w:rPr>
              <w:t>功能，</w:t>
            </w:r>
            <w:r>
              <w:rPr>
                <w:rFonts w:hint="eastAsia"/>
              </w:rPr>
              <w:t>每年的一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半月提交一次报表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之后每月提交一次报表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2．申请变更的原因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  <w:lang w:val="en-US" w:eastAsia="zh-CN"/>
              </w:rPr>
              <w:t>使统计报表模块功能更加合理、全面，提高用户体验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四、影响分析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受影响的基准计划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1、进度计划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2、费用计划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3、资源计划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r>
              <w:rPr>
                <w:rFonts w:hint="eastAsia"/>
              </w:rPr>
              <w:t>是否需要成本/进度影响分析</w:t>
            </w:r>
          </w:p>
        </w:tc>
        <w:tc>
          <w:tcPr>
            <w:tcW w:w="4149" w:type="dxa"/>
            <w:gridSpan w:val="6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对成本的影响</w:t>
            </w:r>
          </w:p>
        </w:tc>
        <w:tc>
          <w:tcPr>
            <w:tcW w:w="6223" w:type="dxa"/>
            <w:gridSpan w:val="9"/>
          </w:tcPr>
          <w:p>
            <w:r>
              <w:rPr>
                <w:rFonts w:hint="eastAsia"/>
              </w:rPr>
              <w:t>增加2</w:t>
            </w:r>
            <w:r>
              <w:t>0</w:t>
            </w:r>
            <w:r>
              <w:rPr>
                <w:rFonts w:hint="eastAsia"/>
              </w:rPr>
              <w:t>人天的工作量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对进度的影响</w:t>
            </w:r>
          </w:p>
        </w:tc>
        <w:tc>
          <w:tcPr>
            <w:tcW w:w="6223" w:type="dxa"/>
            <w:gridSpan w:val="9"/>
          </w:tcPr>
          <w:p>
            <w:r>
              <w:rPr>
                <w:rFonts w:hint="eastAsia"/>
              </w:rPr>
              <w:t>变更后需要延长6</w:t>
            </w:r>
            <w:r>
              <w:t>-7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对资源的影响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调用相应模块原负责员工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r>
              <w:rPr>
                <w:rFonts w:hint="eastAsia"/>
              </w:rPr>
              <w:t>变更程度分类</w:t>
            </w:r>
          </w:p>
        </w:tc>
        <w:tc>
          <w:tcPr>
            <w:tcW w:w="4149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若不变更有何影响</w:t>
            </w:r>
          </w:p>
        </w:tc>
        <w:tc>
          <w:tcPr>
            <w:tcW w:w="6223" w:type="dxa"/>
            <w:gridSpan w:val="9"/>
          </w:tcPr>
          <w:p>
            <w:r>
              <w:rPr>
                <w:rFonts w:hint="eastAsia"/>
                <w:lang w:val="en-US" w:eastAsia="zh-CN"/>
              </w:rPr>
              <w:t>使系统报表模块功能不够合理、全面，有损用户体验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申请人签字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2024年4月9日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五、审批结果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gridSpan w:val="2"/>
          </w:tcPr>
          <w:p>
            <w:r>
              <w:rPr>
                <w:rFonts w:hint="eastAsia"/>
              </w:rPr>
              <w:t>审批意见</w:t>
            </w:r>
          </w:p>
        </w:tc>
        <w:tc>
          <w:tcPr>
            <w:tcW w:w="1382" w:type="dxa"/>
            <w:gridSpan w:val="3"/>
          </w:tcPr>
          <w:p>
            <w:r>
              <w:rPr>
                <w:rFonts w:hint="eastAsia"/>
              </w:rPr>
              <w:t>批准变更</w:t>
            </w:r>
          </w:p>
        </w:tc>
        <w:tc>
          <w:tcPr>
            <w:tcW w:w="1385" w:type="dxa"/>
            <w:gridSpan w:val="2"/>
          </w:tcPr>
          <w:p>
            <w:r>
              <w:rPr>
                <w:rFonts w:hint="eastAsia"/>
              </w:rPr>
              <w:t>审批人签字</w:t>
            </w:r>
          </w:p>
        </w:tc>
        <w:tc>
          <w:tcPr>
            <w:tcW w:w="1383" w:type="dxa"/>
            <w:gridSpan w:val="2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986" w:type="dxa"/>
            <w:gridSpan w:val="2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  <w:gridSpan w:val="2"/>
          </w:tcPr>
          <w:p>
            <w:r>
              <w:rPr>
                <w:rFonts w:hint="eastAsia"/>
              </w:rPr>
              <w:t>2024年4月9日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C47405"/>
    <w:rsid w:val="00445D67"/>
    <w:rsid w:val="005A065A"/>
    <w:rsid w:val="008913CF"/>
    <w:rsid w:val="00980B8D"/>
    <w:rsid w:val="00C47405"/>
    <w:rsid w:val="00E5164B"/>
    <w:rsid w:val="00F7090A"/>
    <w:rsid w:val="1BBC6A4E"/>
    <w:rsid w:val="226B499D"/>
    <w:rsid w:val="2EA54F7C"/>
    <w:rsid w:val="5D6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2024-04-09T02:27:00Z</dcterms:created>
  <dc:creator>雪涛 李</dc:creator>
  <cp:lastModifiedBy>zzz</cp:lastModifiedBy>
  <dcterms:modified xsi:type="dcterms:W3CDTF">2024-04-12T03:05:21Z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B6759693DCF540619F898BB7A67E2806_12</vt:lpwstr>
  </property>
</Properties>
</file>