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Football Beyond the Pitch: A Language of Resistance Against Exploitation and Oppression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Mayukh Ghosh, UG IV</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world prepares for the 2026 FIFA World Cup, football's extraordinary commercial power is once again on display. FIFA projects revenues exceeding $13 billion from the tournament, including more than $4.2 billion from broadcasting rights, over $2.8 billion from sponsorship agreements and more than $3 billion from hospitality and ticketing. The competition is expected to attract over five billion viewers globally, while advertisers are projected to invest approximately $10.5 billion. Economists estimate that the tournament will contribute nearly $40.9 billion to global GDP and generate hundreds of thousands of jobs across host cities. Such figures reinforce the image of football as one of the most profitable industries in the contemporary world.</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to view football merely through the lens of commerce is to misunderstand its historical significance. Long before football became a multibillion-dollar enterprise, it functioned as a language of collective identity, resistance and social emancipation. Throughout the twentieth and twenty-first centuries, football has repeatedly served as a weapon against colonial domination, racial discrimination, political repression, cultural erasure and social exclusion. The sport's enduring power lies not simply in its entertainment value but in its unique capacity to transform individual emotions into collective political consciousness. Football is one of the few cultural practices capable of producing what social scientist call "imagined communities"—large groups of people who may never meet one another yet experience a profound sense of shared belonging.</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psychological significance of football is central to understanding its anti-oppressive potential. Colonialism, racism and authoritarianism operate not only through political and economic control but also through the domination of consciousness. Oppressive systems seek to convince subordinated populations of their inferiority, fragmentation and powerlessness. Football often challenges these assumptions by creating moments of collective pride, solidarity and recognition. A victory on the football field can become a symbolic victory against structures of domination. In this sense, football is not merely a reflection of society but an arena in which social meanings are contested and redefined.</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between football and anti-colonial nationalism is perhaps the clearest illustration of this phenomenon. Few examples are more significant than the FLN Football Team during the Algerian War of Independence. Between 1958 and 1962, while Algeria fought French colonial rule, leading Algerian footballers abandoned professional careers in France to join a team organized by the National Liberation Front (FLN). Although FIFA refused official recognition, the team toured Africa, Asia, Eastern Europe and the Middle East, effectively functioning as a travelling embassy of the Algerian revolution. Every match publicized the Algerian struggle and challenged French claims that Algeria was merely an extension of France. Historian Paul Dietschy has described the FLN team as one of the most successful examples of sporting diplomacy in modern history. Football thus became a weapon of anti-colonial resistance, enabling an oppressed nation to announce its existence before achieving formal statehood.</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similar dynamic can be observed in colonial India. The 1911 IFA Shield final between Mohun Bagan and the British East Yorkshire Regiment occupies a special place in the history of Indian nationalism. At a time when colonial ideology portrayed Indians as physically and morally inferior, a largely barefoot Indian team defeated a British military side. Newspapers, political activists and ordinary citizens celebrated the victory as far more than a sporting achievement. It became a symbolic rejection of colonial assumptions of superiority. The triumph demonstrated that colonial domination could be challenged, not only through political mobilization but also through cultural and symbolic victories. The legendary "Immortal Eleven" transformed a football match into an expression of national self-confidence and anti-colonial consciousness.</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post-colonial Africa, football similarly emerged as an instrument of nation-building. Leaders such as ‘Kwame Nkrumah’ recognized the capacity of football to unite diverse populations within newly independent states. International victories by African teams carried meanings that extended far beyond sport. They challenged lingering colonial stereotypes regarding African inferiority and demonstrated the ability of newly independent nations to compete on equal terms with former imperial powers. Football became a language through which post-colonial societies asserted dignity, sovereignty and equality within the international system.</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Football has also played a crucial role in preserving national identity under authoritarian rule. During the dictatorship of Francisco Franco, regional cultures in Spain faced systematic repression. Catalan and Basque identities were particularly targeted. Within this context, football clubs became repositories of collective memory and cultural resistance. FC Barcelona emerged as a symbol of Catalan nationalism, encapsulated in the famous slogan “Més que un club”— "More than a club." Supporters frequently proclaimed “Visca Barça, Visca Catalunya” ("Long live Barça, Long live Catalonia"), transforming football support into an affirmation of cultural identity. The stadium became one of the few spaces where Catalan language, symbols and aspirations could be publicly expressed. Likewise, Athletic Bilbao became a powerful symbol of Basque identity. Through its longstanding emphasis on local players and regional culture, the club preserved a sense of Basque distinctiveness during periods of political repression. Football in these contexts functioned not merely as recreation but as a form of cultural survival.</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connection between football and national self-determination is also evident in the former Yugoslavia. One of the most iconic moments occurred on 13 May 1990 during a match between ‘GNK Dinamo Zagreb’ and ‘Red Star Belgrade’. Violent clashes erupted between supporters amid growing ethnic and political tensions. During the confrontation, Dinamo captain Zvonimir Boban famously kicked a police officer who was attacking Croatian supporters. Although the incident occurred before Croatia's formal declaration of independence, many Croatians later interpreted it as a symbolic beginning of the Croatian national struggle. The event demonstrated how football stadiums often become arenas in which broader political conflicts are expressed and negotiated. In the Yugoslav case, football anticipated the fragmentation of the state and the emergence of competing national identities.</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Palestinian experience provides another compelling example of football's political significance. Despite the absence of a fully sovereign Palestinian state, the Palestine National Football Team competes internationally and serves as a powerful symbol of collective identity. Matches provide opportunities to display national symbols, sustain a sense of unity across fragmented territories and diasporic communities and communicate Palestinian aspirations to global audiences. Football thus functions as a form of symbolic sovereignty, demonstrating that nations can exist as communities of identity even when denied full political recognition.</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colonialism and nationalism, football has repeatedly challenged racism and social exclusion. The history of modern sport reveals how marginalized communities have used athletic success to undermine ideologies of racial hierarchy. The gradual integration of football and basketball in the United States demonstrated that assumptions of racial superiority could not withstand the realities of sporting excellence. Sport became one of the earliest public arenas in which racial barriers were visibly contested. As anti-racist scholars have argued, sporting achievement often disrupts stereotypes by providing highly visible examples of equality in action. Football's capacity to bring together players and supporters from different ethnic, religious and national backgrounds has frequently challenged exclusionary forms of identity.</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sport has also contributed to struggles against gender discrimination. Women's football has historically faced institutional barriers, social prejudice and outright bans. Yet the remarkable growth of women's football represents a direct challenge to patriarchal assumptions regarding athletic ability and public participation. By claiming space within one of the world's most visible cultural institutions, women footballers have expanded the boundaries of social and political recognition. Football thereby becomes a site where gender norms are contested and transformed. The anti-oppressive potential of football is perhaps most evident when examining the actions of individual players who have used their prominence to address broader social problems. ‘Didier Drogba’ appealed for peace during the civil conflict in ‘Côte d'Ivoire’ and contributed to national reconciliation. Marcus Rashford mobilized public opinion against child poverty in Britain. Mohamed Salah challenged cultural prejudice and Islamophobia through his visibility and success. Sadio Mané invested heavily in education, healthcare and infrastructure in Senegal. Megan Rapinoe transformed football into a platform for gender equality and LGBTQ+ rights, while Pelé became a global symbol of Black excellence during an era marked by racial discrimination.</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contemporary footballers, few figures embody the global social influence of the sport more profoundly than Cristiano Ronaldo. Widely regarded as one of the greatest players in history, Ronaldo has transcended the boundaries of football to become one of the most influential public personalities of the modern era. Beyond his achievements on the pitch, he has utilized his immense global visibility to support humanitarian causes across regions affected by conflict, poverty and natural disasters, including initiatives for Palestinian children, relief efforts in Nepal, assistance to children affected by landmines in Afghanistan and recovery campaigns following the Indonesian tsunami. It's significance lies not merely in philanthropy but in the ability to transform sporting fame into humanitarian influence. His global reach demonstrates how football can extend beyond entertainment and commercial success to foster international solidarity, mobilize public awareness and direct attention toward vulnerable communities. </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football's historical importance cannot be measured solely through television contracts, sponsorship agreements or revenue streams. Its deeper significance lies in its capacity to generate solidarity, sustain collective identities and challenge structures of domination. From colonial Algeria and British India to Catalonia, Palestine, Croatia and contemporary anti-racist and feminist movements, football has repeatedly functioned as a language through which oppressed people articulate aspirations for dignity, recognition and freedom. The commercial spectacle of modern football may dominate headlines, but beneath the economics lies a more profound reality. Football is not merely a game. It is a cultural institution, a political arena, a psychological force and, above all, one of the most powerful languages through which humanity has challenged exploitation and imagined liberation. </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