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b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b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b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b/>
              </w:rPr>
              <w:t>Senet, Rodolfo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Elementos de psicologa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b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b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b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b/>
              </w:rPr>
              <w:t>Gustavo, Andrade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filosofia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b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b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b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b/>
              </w:rPr>
              <w:t>Pablo, Arias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Historia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b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b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b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b/>
              </w:rPr>
              <w:t>Juan, Franco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antropologia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297 p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580"/>
        <w:gridCol w:w="4791"/>
      </w:tblGrid>
      <w:tr>
        <w:tc>
          <w:tcPr>
            <w:tcW w:type="dxa" w:w="5808"/>
          </w:tcPr>
          <w:p>
            <w:r>
              <w:rPr>
                <w:b/>
              </w:rPr>
              <w:t>SIGNATURA TOPOGRAFICA</w:t>
            </w:r>
          </w:p>
        </w:tc>
        <w:tc>
          <w:tcPr>
            <w:tcW w:type="dxa" w:w="5808"/>
          </w:tcPr>
          <w:p>
            <w:r>
              <w:rPr>
                <w:b/>
              </w:rPr>
              <w:t>G 150.1 S475</w:t>
            </w:r>
          </w:p>
        </w:tc>
      </w:tr>
      <w:tr>
        <w:tc>
          <w:tcPr>
            <w:tcW w:type="dxa" w:w="5808"/>
          </w:tcPr>
          <w:p>
            <w:r>
              <w:rPr>
                <w:b/>
              </w:rPr>
              <w:t>AUTOR PRINCIPAL</w:t>
            </w:r>
          </w:p>
        </w:tc>
        <w:tc>
          <w:tcPr>
            <w:tcW w:type="dxa" w:w="5808"/>
          </w:tcPr>
          <w:p>
            <w:r>
              <w:rPr>
                <w:b/>
              </w:rPr>
              <w:t>Felipe, Franco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TITULO/SUBTITULO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Matematicas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MENCION RESPONSABILIDAD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Por Rodolfo Senet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EDICION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7. ed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IMPRENTA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Buenos Aires Kapelusz 1944</w:t>
            </w:r>
          </w:p>
        </w:tc>
      </w:tr>
      <w:tr>
        <w:tc>
          <w:tcPr>
            <w:tcW w:type="dxa" w:w="5808"/>
          </w:tcPr>
          <w:p>
            <w:r>
              <w:rPr>
                <w:b w:val="0"/>
              </w:rPr>
              <w:t>DESCRIPCION FISICA</w:t>
            </w:r>
          </w:p>
        </w:tc>
        <w:tc>
          <w:tcPr>
            <w:tcW w:type="dxa" w:w="5808"/>
          </w:tcPr>
          <w:p>
            <w:r>
              <w:rPr>
                <w:b w:val="0"/>
              </w:rPr>
              <w:t>297 p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737" w:right="284" w:bottom="1134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