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Assessments Chapter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type of money did people use before coins were minted?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Fiat currency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Commodity money (gold, silver)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Paper money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Bartering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Answer: d) Bartering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Rationale: Before coins were minted, people used bartering to trade goods and services.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Which dynasty in China first used paper money as a form of currency?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Ming dynasty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 Song dynasty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 Qing dynasty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 Tang dynasty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Answer: b) Song dynasty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Rationale: The Song dynasty (960-1279 CE) was the first to use paper money as a form of currency.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What was established in 1944 at Bretton Woods?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a) Fiat currency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b) Gold standard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c) Digital currencies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d) Central banks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Answer: b) Gold standard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Rationale: The gold standard was established in 1944 at the Bretton Woods conference, where the US dollar was pegged to gold at $35 per ounce.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What is fiat currency?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a) Currency backed by a physical commodity like gold or silver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b) Currency regulated by central banks and governments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c) Currency that can be exchanged for goods and services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d) Currency used only in digital form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Answer: b) Currency regulated by central banks and governments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Rationale: Fiat currency is not backed by a physical commodity but is regulated by central banks and governments.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What was the first decentralized digital currency created?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Ethereum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Bitcoin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Litecoin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Dogecoin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Answer: b) Bitcoin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Rationale: Bitcoin was created in 2009 as the first decentralized digital currency.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How do people store and exchange digital currencies?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a) In physical wallets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b) Using computers and special software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c) At central banks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d) Through bartering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Answer: b) Using computers and special software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Rationale: Digital currencies are stored and exchanged using computers and special software.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7. What problem does bartering have in terms of trading goods and services?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a) Lack of a medium of exchange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b) Double coincidence of wants problem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c) Inflation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d) Deflation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Answer: b) Double coincidence of wants problem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Rationale: Bartering has the double coincidence of wants problem, where people must find someone who has what they want but also wants what they have to offer.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8. What is the main difference between commodity money and fiat currency?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a) Commodity money is backed by a physical commodity like gold or silver.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b) Fiat currency is always used in digital form.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c) Fiat currency is regulated by central banks and governments.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d) Commodity money can be exchanged for goods and services.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Answer: a) Commodity money is backed by a physical commodity like gold or silver.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Rationale: The main difference between commodity money and fiat currency is that commodity money is backed by a physical commodity like gold or silver, while fiat currency is not.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9. What was the value of one US dollar in relation to gold at Bretton Woods?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a) $20 per ounce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b) $35 per ounce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c) $50 per ounce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d) $100 per ounce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Answer: b) $35 per ounce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Rationale: At Bretton Woods, the US dollar was pegged to gold at a value of $35 per ounce.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10. Why did the gold standard eventually break down?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a) Due to inflation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b) Due to deflation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c) Due to the 1929 economic crisis and two world wars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d) Due to the rise of digital currencies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Answer: c) Due to the 1929 economic crisis and two world wars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Rationale: The gold standard eventually broke down due to the 1929 economic crisis and two world wars.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11. What is a fiat currency's value based on?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a) A physical commodity like gold or silver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b) Central banks and governments' regulation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c) Demand in international trade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d) Interest rates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Answer: b) Central banks and governments' regulation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Rationale: Fiat currencies are not backed by a physical commodity but are regulated by central banks and governments.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12. What is the main advantage of digital currencies compared to traditional fiat currency?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a) They can be exchanged for goods and services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b) They exist solely in electronic form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c) They allow instant transactions with very little cost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d) They can only be used online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Answer: c) They allow instant transactions with very little cost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Rationale: Digital currencies enable instant transactions with very little cost, making them more efficient than traditional fiat currency.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13. What is the main disadvantage of fiat currency compared to commodity money?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a) It is not backed by a physical commodity like gold or silver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b) It can be exchanged for goods and services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c) It allows instant transactions with very little cost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d) It is regulated by central banks and governments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Answer: a) It is not backed by a physical commodity like gold or silver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Rationale: The main disadvantage of fiat currency compared to commodity money is that it is not backed by a physical commodity like gold or silver.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14. What problem does the current fiat monetary system have?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a) Inflation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b) Deflation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c) Lack of stability and reliability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d) Lack of centralization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Answer: c) Lack of stability and reliability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Rationale: The current fiat monetary system has issues with lack of stability and reliability, as the value of money is subject to fluctuation due to various factors.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15. What is the main difference between commodity money and digital currency?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a) Commodity money is backed by a physical commodity like gold or silver.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b) Digital currencies exist solely in electronic form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c) Commodity money can be exchanged for goods and services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d) Digital currencies are regulated by central banks and governments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Answer: b) Digital currencies exist solely in electronic form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Rationale: The main difference between commodity money and digital currency is that digital currencies exist solely in electronic form, while commodity money takes physical forms like gold or silver.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