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Assessments Chapter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1. Who is credited with creating Bitcoin, and what was their vision for the cryptocurrency?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A. Vitalik Buterin created Bitcoin to introduce smart contracts.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B. Elon Musk created Bitcoin as an alternative to PayPal.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C. Charlie Lee created Bitcoin to provide a faster alternative to Litecoin.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D. Satoshi Nakamoto created Bitcoin to establish a decentralized, peer-to-peer electronic cash system.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Rationale: Satoshi Nakamoto, a pseudonymous person or group, is credited with creating Bitcoin. Their vision was to create a decentralized system for electronic transactions without relying on centralized institutions.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What is the Nakamoto Consensus Mechanism, and how does it contribute to the security of the Bitcoin network?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A. It is a voting system where network participants manually select the longest chain.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B. It is a smart contract execution protocol that ensures automated transactions.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C. It is a mechanism for burning coins to achieve consensus.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D. It is a mechanism where the longest valid blockchain with the most accumulated proof-of-work is accepted as the true chain.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Rationale: The Nakamoto Consensus is the method by which the Bitcoin network determines the valid blockchain by requiring miners to solve proof-of-work challenges, making the chain secure and resistant to attacks.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3. How do miners play a crucial role in maintaining the integrity of the blockchain and verifying transactions?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A. Miners decide the price of Bitcoin by adjusting difficulty levels.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B. Miners store all the private keys of Bitcoin users for security.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C. Miners solve complex cryptographic puzzles to add new blocks, verifying transactions in the process.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D. Miners create new wallets for users to enhance security.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Rationale: Miners solve cryptographic puzzles to add blocks to the blockchain, which verifies and records transactions, ensuring the integrity of the network.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4. What are nodes, and why are they essential in upholding the decentralization of Bitcoin?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A. Nodes are specialized hardware used only by miners to increase transaction speed.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B. Nodes are centralized servers owned by Bitcoin's core developers.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C. Nodes are physical locations where Bitcoin is stored for users.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D. Nodes are computers in the Bitcoin network that store and maintain a copy of the blockchain, verifying transactions independently.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Rationale: Nodes are essential because they store the blockchain and verify transactions independently, ensuring that no single entity controls the Bitcoin network.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5. Explain the concept of proof-of-work (PoW) and its significance in the Bitcoin mining process.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A. Proof-of-work is a method for users to vote on network upgrades.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B. Proof-of-work allows users to claim rewards by holding Bitcoin in a wallet.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C. Proof-of-work is a consensus mechanism where miners compete to solve cryptographic puzzles, ensuring network security.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D. Proof-of-work automatically adjusts transaction fees based on market demand.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Rationale: Proof-of-work is crucial for Bitcoin mining as it ensures that adding new blocks to the blockchain requires significant computational effort, securing the network from potential attacks.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6. In what ways does Bitcoin empower users by providing financial sovereignty and independence from traditional banking systems?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A. Bitcoin allows users to borrow money from decentralized banks at zero interest.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B. Bitcoin provides government-backed insurance on all transactions.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C. Bitcoin allows users to control their own funds without intermediaries, enabling peer-to-peer transactions globally.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D. Bitcoin automatically increases in value without market fluctuations.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Rationale: Bitcoin empowers users by enabling them to manage their funds independently of traditional financial systems, allowing for direct, peer-to-peer transactions without the need for banks.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7. How does Bitcoin compare to fiat currencies in terms of scarcity, divisibility, portability, acceptability, durability, and fungibility?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A. Bitcoin is infinite in supply, non-divisible, and only accepted in one country.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B. Bitcoin is tangible and must be physically carried, making it less portable.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C. Bitcoin is scarce with a capped supply, highly divisible, portable, and increasingly accepted worldwide.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D. Bitcoin's value varies by region, making it non-fungible.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Rationale: Bitcoin is scarce, divisible, portable, durable, and fungible, which are all critical features that make it a viable alternative to fiat currencies.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8. What are some examples of how Bitcoin is being used as a medium of exchange, and what challenges remain for its broader adoption?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A. Bitcoin is only used for illegal transactions and has no legal applications.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B. Bitcoin is used solely as a voting token for blockchain governance.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C. Bitcoin is used for online purchases, international remittances, and payment for services, but faces challenges like scalability and regulatory uncertainty.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D. Bitcoin is exclusively for large-scale financial institutions, not everyday users.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Rationale: Bitcoin is increasingly used for legitimate transactions, but its broader adoption is hindered by issues such as scalability, transaction speed, and regulatory uncertainty.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9. In what ways do developers and projects contribute to the growth and evolution of the Bitcoin protocol?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A. Developers mainly focus on creating new altcoins instead of improving Bitcoin.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B. Developers control the supply of Bitcoin, adjusting it based on demand.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C. Developers propose and implement protocol upgrades, develop new applications, and improve network security, contributing to the growth of Bitcoin.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D. Developers ensure all transactions are reversible in case of fraud.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Rationale: Developers play a crucial role in the ongoing development of Bitcoin by implementing upgrades, enhancing security, and building new features to support its growth and evolution.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10. How does the decentralized nature of Bitcoin make it resistant to centralization and censorship by governments or financial institutions?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A. Bitcoin is controlled by a central authority that can freeze accounts at will.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B. Bitcoin transactions are regularly monitored and approved by central banks.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C. Bitcoin’s decentralized network prevents any single entity from controlling it, making it resistant to censorship by governments or financial institutions.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D. Bitcoin is primarily used by governments to issue digital currencies.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Correct Answer: C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Rationale: The decentralized nature of Bitcoin ensures that no single entity has control over the network, which helps protect it from censorship and centralization by external forces.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11. What are some key features that distinguish Bitcoin from other forms of digital money, such as gold or fiat currencies?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A. Bitcoin is decentralized, has a fixed supply, and is easily transferable over the internet, unlike gold and fiat currencies.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B. Bitcoin is identical to fiat currencies and has the same supply characteristics.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C. Bitcoin is a physical asset like gold, requiring secure storage.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D. Bitcoin cannot be transferred digitally and must be used in physical transactions.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Rationale: Bitcoin is unique because of its decentralized nature, fixed supply, and digital transferability, which set it apart from traditional assets like gold and fiat currencies.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12. Describe the three stages in the lifecycle of sound money, and how Bitcoin is progressing through these stages.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A. The stages are speculation, inflation, and devaluation, with Bitcoin stuck in the first stage.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B. Bitcoin has no lifecycle stages and remains static in its use.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C. The stages include government regulation, market manipulation, and eventual collapse.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D. The stages are a collectible, a store of value, and a medium of exchange, with Bitcoin currently being a store of value and moving towards becoming a medium of exchange.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Correct Answer: D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Rationale: Bitcoin is following the traditional lifecycle of sound money, having started as a collectible and progressing to being a store of value. It is now moving towards broader use as a medium of exchange.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13. How does the transparency of the blockchain ledger help to prevent fraud and facilitate faster transactions?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A. The transparency of the blockchain allows anyone to verify transactions, reducing fraud and speeding up settlement compared to traditional banking systems.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B. The blockchain hides all transaction details, making fraud more likely.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C. The blockchain ledger is only accessible to central authorities, not the public.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D. Blockchain transactions are slower due to the need for manual verification by users.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Correct Answer: A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Rationale: The open and transparent nature of the blockchain ledger allows for public verification of transactions, which helps prevent fraud and enables quicker transaction processing.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14. What are some potential risks or challenges associated with using Bitcoin, particularly for those who are new to the cryptocurrency?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A. Bitcoin is risk-free and guaranteed to increase in value.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B. New users may struggle with understanding the technology, and face risks like price volatility, loss of private keys, and regulatory uncertainties.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C. Bitcoin has no risks because all transactions are insured by the government.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D. Bitcoin is exclusively for technical experts and is not suitable for the general public.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Correct Answer: B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Rationale: While Bitcoin offers significant benefits, it also presents challenges, particularly for new users, including price volatility, security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