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Assessments Chapter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1. What is the main purpose of the Lightning Network?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 To increase the block size of the Bitcoin blockchain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B) To decrease the transaction fees on the Bitcoin network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C) To enable faster and cheaper transactions on the Bitcoin network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D) To increase the security of the Bitcoin network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Correct answer: C) To enable faster and cheaper transactions on the Bitcoin network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Rationale: The Lightning Network is a second-layer payment protocol that operates on top of the Bitcoin blockchain, enabling faster and cheaper transactions.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What is the difference between a self-custodial wallet and a custodial wallet?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A) A self-custodial wallet is more secure, while a custodial wallet is less secure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B) A self-custodial wallet gives the user full control over their funds, while a custodial wallet gives a third party control over the funds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C) A self-custodial wallet is more expensive, while a custodial wallet is less expensive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D) A self-custodial wallet is less convenient, while a custodial wallet is more convenient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Correct answer: B) A self-custodial wallet gives the user full control over their funds, while a custodial wallet gives a third party control over the funds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Rationale: A self-custodial wallet gives the user full control over their funds, while a custodial wallet gives a third party control over the funds.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What is the purpose of a seed phrase in a Lightning wallet?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A) To generate new private keys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B) To recover a lost wallet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C) To create a new wallet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D) To send Bitcoin transactions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Correct answer: B) To recover a lost wallet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Rationale: A seed phrase is used to recover a lost wallet and access the funds associated with it.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What is the difference between an on-chain transaction and an off-chain transaction?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A) An on-chain transaction is faster, while an off-chain transaction is slower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B) An on-chain transaction is more secure, while an off-chain transaction is less secure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C) An on-chain transaction is recorded on the blockchain, while an off-chain transaction is not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D) An on-chain transaction is more expensive, while an off-chain transaction is less expensive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Correct answer: C) An on-chain transaction is recorded on the blockchain, while an off-chain transaction is not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Rationale: An on-chain transaction is recorded on the blockchain, while an off-chain transaction is not.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5. What is the role of a node operator in the Lightning Network?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A) To validate transactions on the blockchain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B) To create new blocks on the blockchain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C) To act as an intermediary between two parties in a transaction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D) To control the flow of funds in the Lightning Network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Correct answer: C) To act as an intermediary between two parties in a transaction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Rationale: A node operator acts as an intermediary between two parties in a transaction, helping to facilitate the flow of funds.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6. What is the benefit of using the Lightning Network for merchants?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A) Lower transaction fees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B) Faster transaction processing times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C) Increased security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Correct answer: D) All of the above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Rationale: The Lightning Network offers lower transaction fees, faster transaction processing times, and increased security for merchants.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7. What is the purpose of a payment channel in the Lightning Network?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A) To enable multiple transactions between two parties without the need for a new on-chain transaction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B) To increase the security of transactions on the Lightning Network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C) To decrease the transaction fees on the Lightning Network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D) To enable the use of credit cards on the Lightning Network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Correct answer: A) To enable multiple transactions between two parties without the need for a new on-chain transaction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Rationale: A payment channel enables multiple transactions between two parties without the need for a new on-chain transaction.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8. What is the difference between a self-hosted payment processor and a third-party payment processor?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A) A self-hosted payment processor is more secure, while a third-party payment processor is less secure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B) A self-hosted payment processor gives the user full control over their funds, while a third-party payment processor gives a third party control over the funds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C) A self-hosted payment processor is more expensive, while a third-party payment processor is less expensive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D) A self-hosted payment processor is less convenient, while a third-party payment processor is more convenient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Correct answer: B) A self-hosted payment processor gives the user full control over their funds, while a third-party payment processor gives a third party control over the funds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Rationale: A self-hosted payment processor gives the user full control over their funds, while a third-party payment processor gives a third party control over the funds.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9. What is the purpose of BTCPay Server?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A) To enable merchants to accept Bitcoin payments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B) To enable users to send Bitcoin transactions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C) To increase the block size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D) To increase transaction speed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Correct answer: A) To enable merchants to accept Bitcoin payments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10. What is BTCMap.org?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A) Centralized payment processor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B) Online wallet for storing bitcoins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C) Nothing is true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D) Map showing places that accept Bitcoin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Correct answer: D) Map showing places that accept Bitcoin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