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heading=h.rq5xxp8ltywy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continuacion se comparte los links de Canva y Youtube con el Video de la presentación: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https://www.canva.com/design/DAGuTXZ7GJ0/jedRYxNxhRdXwWqPAW05Ag/view?utm_content=DAGuTXZ7GJ0&amp;utm_campaign=designshare&amp;utm_medium=link&amp;utm_source=recording_view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https://youtu.be/OZdsGUKhJcg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nva.com/design/DAGuTXZ7GJ0/jedRYxNxhRdXwWqPAW05Ag/view?utm_content=DAGuTXZ7GJ0&amp;utm_campaign=designshare&amp;utm_medium=link&amp;utm_source=recording_view" TargetMode="External"/><Relationship Id="rId8" Type="http://schemas.openxmlformats.org/officeDocument/2006/relationships/hyperlink" Target="https://youtu.be/OZdsGUKhJ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4fP8gs5XW3p48Hr9rYUiNcRfg==">CgMxLjAyDmgucnE1eHhwOGx0eXd5OAByITFSTGtOZFJIYUpIbGYxOXl0UW1iOFJ1YzNxWG84RjhkXw==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