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&lt;link rel=  "stylesheet" href="awesomplete.css" /&gt;</w:t>
        <w:br w:type="textWrapping"/>
        <w:t xml:space="preserve">&lt;script src="awesomplete.js" async&gt;&lt;/script&gt;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you can add an Awesomplete widget by adding the following input tag: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&lt;input class="awesomplete"</w:t>
        <w:br w:type="textWrapping"/>
        <w:t xml:space="preserve">       data-list=" , Java, JavaScript,  , gigablast ,  Ruby on Rails" /&gt;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  </w:t>
      </w:r>
    </w:p>
    <w:tbl>
      <w:tblPr>
        <w:tblStyle w:val="Table1"/>
        <w:tblW w:w="8685.0" w:type="dxa"/>
        <w:jc w:val="left"/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 ( methodes = 0; methodes &lt; n ; ++methodes)</w:t>
            </w:r>
          </w:p>
        </w:tc>
      </w:tr>
      <w:tr>
        <w:trPr>
          <w:trHeight w:val="46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 . getElementByType ( "iframe" ) . setAttribute ( 'href' ,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 '/'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,markers . tre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 '/' , markers.m.getLatLng . toString ( )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 '/' ,eval ( " markers. "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,'embed' , methodes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 '/' code] .join( '' ) ) ;</w:t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class="awesomplete" lines of JS code, which allow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'/'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document.getElementsByTagName ('iframe')      .  document.getElementsByTagName('code') [ 'code' ] . innerHtml ;</w:t>
        <w:br w:type="textWrapping"/>
        <w:br w:type="textWrapping"/>
        <w:t xml:space="preserve">    length  } ,/ </w:t>
      </w:r>
    </w:p>
    <w:tbl>
      <w:tblPr>
        <w:tblStyle w:val="Table2"/>
        <w:tblW w:w="10620.0" w:type="dxa"/>
        <w:jc w:val="left"/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content1 =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'&lt;div&gt; &lt;input&gt; &lt;     href="   . previousSibling"&gt;&lt;/div&gt;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id="u" id="embed1"&gt;   id="content" input 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&lt;div id="u"&gt; &lt;input id = "u11" "u"&gt;  id=&lt;/div&gt; &lt;div id="u"&gt; &lt;input id= ​"u22 " &gt; &lt;/div&gt; &lt;/ div &gt; ';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content2 = ' &lt;div id = "content"&gt; &lt;div id = " .embed .. "&gt; &lt; /div &gt; &lt;div id =" . . "&gt; &lt;/div &gt; &lt; /div &gt; ';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var getting = </w:t>
      </w:r>
      <w:r w:rsidDel="00000000" w:rsidR="00000000" w:rsidRPr="00000000">
        <w:rPr>
          <w:rtl w:val="0"/>
        </w:rPr>
        <w:t xml:space="preserve"> document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(</w:t>
        <w:br w:type="textWrapping"/>
        <w:t xml:space="preserve">  windowId   </w:t>
      </w:r>
      <w:r w:rsidDel="00000000" w:rsidR="00000000" w:rsidRPr="00000000">
        <w:rPr>
          <w:rtl w:val="0"/>
        </w:rPr>
        <w:t xml:space="preserve"> ;  ;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=  </w:t>
      </w:r>
      <w:r w:rsidDel="00000000" w:rsidR="00000000" w:rsidRPr="00000000">
        <w:rPr>
          <w:vertAlign w:val="baseline"/>
          <w:rtl w:val="0"/>
        </w:rPr>
        <w:t xml:space="preserve">    // optional integer</w:t>
        <w:br w:type="textWrapping"/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567" w:top="567" w:left="285" w:right="56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83" w:before="240" w:lineRule="auto"/>
      <w:contextualSpacing w:val="1"/>
    </w:pPr>
    <w:rPr>
      <w:rFonts w:ascii="Verdana" w:cs="Verdana" w:eastAsia="Verdana" w:hAnsi="Verdana"/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