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86CD5" w14:textId="77777777" w:rsidR="00CC04FC" w:rsidRPr="00CC04FC" w:rsidRDefault="00CC04FC" w:rsidP="00CC04FC">
      <w:pPr>
        <w:rPr>
          <w:b/>
          <w:bCs/>
        </w:rPr>
      </w:pPr>
      <w:r w:rsidRPr="00CC04FC">
        <w:rPr>
          <w:b/>
          <w:bCs/>
        </w:rPr>
        <w:t>Bit64: A New Era in Energy and Service Transactions</w:t>
      </w:r>
    </w:p>
    <w:p w14:paraId="2BC3F3E2" w14:textId="77777777" w:rsidR="00CC04FC" w:rsidRPr="00CC04FC" w:rsidRDefault="00CC04FC" w:rsidP="00CC04FC">
      <w:pPr>
        <w:rPr>
          <w:b/>
          <w:bCs/>
        </w:rPr>
      </w:pPr>
      <w:r w:rsidRPr="00CC04FC">
        <w:rPr>
          <w:b/>
          <w:bCs/>
        </w:rPr>
        <w:t>Introduction</w:t>
      </w:r>
    </w:p>
    <w:p w14:paraId="176FEA0A" w14:textId="77777777" w:rsidR="00CC04FC" w:rsidRPr="00CC04FC" w:rsidRDefault="00CC04FC" w:rsidP="00CC04FC">
      <w:r w:rsidRPr="00CC04FC">
        <w:t>Launched on January 12, 2025, Bit64 (BIT64) is a cryptocurrency built on the Solana blockchain, designed to revolutionize how we interact with energy and services in smart grids and smart cities. The project focuses on providing a practical, scalable, and user-friendly solution that enables anyone to actively participate in decentralized digital economies.</w:t>
      </w:r>
    </w:p>
    <w:p w14:paraId="3B72394E" w14:textId="77777777" w:rsidR="00CC04FC" w:rsidRPr="00CC04FC" w:rsidRDefault="00CC04FC" w:rsidP="00CC04FC">
      <w:r w:rsidRPr="00CC04FC">
        <w:t>Powered by Solana's infrastructure, Bit64 leverages high-speed processing and low transaction fees to enable real-time payments and transfers, ideal for everyday users and businesses alike.</w:t>
      </w:r>
    </w:p>
    <w:p w14:paraId="280D3D9A" w14:textId="77777777" w:rsidR="00CC04FC" w:rsidRPr="00CC04FC" w:rsidRDefault="00CC04FC" w:rsidP="00CC04FC">
      <w:r w:rsidRPr="00CC04FC">
        <w:pict w14:anchorId="345E082A">
          <v:rect id="_x0000_i1115" style="width:0;height:1.5pt" o:hralign="center" o:hrstd="t" o:hr="t" fillcolor="#a0a0a0" stroked="f"/>
        </w:pict>
      </w:r>
    </w:p>
    <w:p w14:paraId="1F0115BD" w14:textId="77777777" w:rsidR="00CC04FC" w:rsidRPr="00CC04FC" w:rsidRDefault="00CC04FC" w:rsidP="00CC04FC">
      <w:pPr>
        <w:rPr>
          <w:b/>
          <w:bCs/>
        </w:rPr>
      </w:pPr>
      <w:r w:rsidRPr="00CC04FC">
        <w:rPr>
          <w:b/>
          <w:bCs/>
        </w:rPr>
        <w:t>Use Cases</w:t>
      </w:r>
    </w:p>
    <w:p w14:paraId="07ABB081" w14:textId="77777777" w:rsidR="00CC04FC" w:rsidRPr="00CC04FC" w:rsidRDefault="00CC04FC" w:rsidP="00CC04FC">
      <w:r w:rsidRPr="00CC04FC">
        <w:t>1. Energy Transactions in Smart Grids</w:t>
      </w:r>
    </w:p>
    <w:p w14:paraId="609F0B38" w14:textId="77777777" w:rsidR="00CC04FC" w:rsidRPr="00CC04FC" w:rsidRDefault="00CC04FC" w:rsidP="00CC04FC">
      <w:pPr>
        <w:numPr>
          <w:ilvl w:val="0"/>
          <w:numId w:val="2"/>
        </w:numPr>
      </w:pPr>
      <w:r w:rsidRPr="00CC04FC">
        <w:t>Real-time buying and selling of energy.</w:t>
      </w:r>
    </w:p>
    <w:p w14:paraId="507E52B0" w14:textId="77777777" w:rsidR="00CC04FC" w:rsidRPr="00CC04FC" w:rsidRDefault="00CC04FC" w:rsidP="00CC04FC">
      <w:pPr>
        <w:numPr>
          <w:ilvl w:val="0"/>
          <w:numId w:val="2"/>
        </w:numPr>
      </w:pPr>
      <w:r w:rsidRPr="00CC04FC">
        <w:t>Resource optimization to promote sustainable practices.</w:t>
      </w:r>
    </w:p>
    <w:p w14:paraId="193700A2" w14:textId="77777777" w:rsidR="00CC04FC" w:rsidRPr="00CC04FC" w:rsidRDefault="00CC04FC" w:rsidP="00CC04FC">
      <w:r w:rsidRPr="00CC04FC">
        <w:t>2. Services in Smart Cities</w:t>
      </w:r>
    </w:p>
    <w:p w14:paraId="6E200065" w14:textId="77777777" w:rsidR="00CC04FC" w:rsidRPr="00CC04FC" w:rsidRDefault="00CC04FC" w:rsidP="00CC04FC">
      <w:pPr>
        <w:numPr>
          <w:ilvl w:val="0"/>
          <w:numId w:val="3"/>
        </w:numPr>
      </w:pPr>
      <w:r w:rsidRPr="00CC04FC">
        <w:t>Dynamic payments for services such as public transport, lighting, water supply, and more.</w:t>
      </w:r>
    </w:p>
    <w:p w14:paraId="5CBC0FB6" w14:textId="77777777" w:rsidR="00CC04FC" w:rsidRPr="00CC04FC" w:rsidRDefault="00CC04FC" w:rsidP="00CC04FC">
      <w:pPr>
        <w:numPr>
          <w:ilvl w:val="0"/>
          <w:numId w:val="3"/>
        </w:numPr>
      </w:pPr>
      <w:r w:rsidRPr="00CC04FC">
        <w:t>Seamless integration with shops and public establishments.</w:t>
      </w:r>
    </w:p>
    <w:p w14:paraId="35B39E0C" w14:textId="77777777" w:rsidR="00CC04FC" w:rsidRPr="00CC04FC" w:rsidRDefault="00CC04FC" w:rsidP="00CC04FC">
      <w:r w:rsidRPr="00CC04FC">
        <w:t>3. Accessibility for All Ages</w:t>
      </w:r>
    </w:p>
    <w:p w14:paraId="46C2FF89" w14:textId="77777777" w:rsidR="00CC04FC" w:rsidRPr="00CC04FC" w:rsidRDefault="00CC04FC" w:rsidP="00CC04FC">
      <w:pPr>
        <w:numPr>
          <w:ilvl w:val="0"/>
          <w:numId w:val="4"/>
        </w:numPr>
      </w:pPr>
      <w:r w:rsidRPr="00CC04FC">
        <w:t>Designed with intuitive and user-friendly interfaces.</w:t>
      </w:r>
    </w:p>
    <w:p w14:paraId="41D2080E" w14:textId="77777777" w:rsidR="00CC04FC" w:rsidRPr="00CC04FC" w:rsidRDefault="00CC04FC" w:rsidP="00CC04FC">
      <w:pPr>
        <w:numPr>
          <w:ilvl w:val="0"/>
          <w:numId w:val="4"/>
        </w:numPr>
      </w:pPr>
      <w:r w:rsidRPr="00CC04FC">
        <w:t>Ideal for familiarizing people with emerging technologies.</w:t>
      </w:r>
    </w:p>
    <w:p w14:paraId="318BE065" w14:textId="77777777" w:rsidR="00CC04FC" w:rsidRPr="00CC04FC" w:rsidRDefault="00CC04FC" w:rsidP="00CC04FC">
      <w:r w:rsidRPr="00CC04FC">
        <w:pict w14:anchorId="166C121F">
          <v:rect id="_x0000_i1116" style="width:0;height:1.5pt" o:hralign="center" o:hrstd="t" o:hr="t" fillcolor="#a0a0a0" stroked="f"/>
        </w:pict>
      </w:r>
    </w:p>
    <w:p w14:paraId="5E2C5E54" w14:textId="77777777" w:rsidR="00CC04FC" w:rsidRPr="00CC04FC" w:rsidRDefault="00CC04FC" w:rsidP="00CC04FC">
      <w:pPr>
        <w:rPr>
          <w:b/>
          <w:bCs/>
        </w:rPr>
      </w:pPr>
      <w:r w:rsidRPr="00CC04FC">
        <w:rPr>
          <w:b/>
          <w:bCs/>
        </w:rPr>
        <w:t>Key Features</w:t>
      </w:r>
    </w:p>
    <w:p w14:paraId="672B9BF9" w14:textId="77777777" w:rsidR="00CC04FC" w:rsidRPr="00CC04FC" w:rsidRDefault="00CC04FC" w:rsidP="00CC04FC">
      <w:pPr>
        <w:numPr>
          <w:ilvl w:val="0"/>
          <w:numId w:val="5"/>
        </w:numPr>
      </w:pPr>
      <w:r w:rsidRPr="00CC04FC">
        <w:t>Built on Solana:</w:t>
      </w:r>
    </w:p>
    <w:p w14:paraId="0F0B8909" w14:textId="77777777" w:rsidR="00CC04FC" w:rsidRPr="00CC04FC" w:rsidRDefault="00CC04FC" w:rsidP="00CC04FC">
      <w:pPr>
        <w:numPr>
          <w:ilvl w:val="1"/>
          <w:numId w:val="5"/>
        </w:numPr>
      </w:pPr>
      <w:r w:rsidRPr="00CC04FC">
        <w:t>Processes thousands of transactions per second with minimal latency.</w:t>
      </w:r>
    </w:p>
    <w:p w14:paraId="4894CF1F" w14:textId="77777777" w:rsidR="00CC04FC" w:rsidRPr="00CC04FC" w:rsidRDefault="00CC04FC" w:rsidP="00CC04FC">
      <w:pPr>
        <w:numPr>
          <w:ilvl w:val="1"/>
          <w:numId w:val="5"/>
        </w:numPr>
      </w:pPr>
      <w:r w:rsidRPr="00CC04FC">
        <w:t>Ultra-low transaction fees, ideal for both micro and macro transactions.</w:t>
      </w:r>
    </w:p>
    <w:p w14:paraId="0FDAC297" w14:textId="77777777" w:rsidR="00CC04FC" w:rsidRPr="00CC04FC" w:rsidRDefault="00CC04FC" w:rsidP="00CC04FC">
      <w:pPr>
        <w:numPr>
          <w:ilvl w:val="0"/>
          <w:numId w:val="5"/>
        </w:numPr>
      </w:pPr>
      <w:r w:rsidRPr="00CC04FC">
        <w:t>Accessibility and Simplicity:</w:t>
      </w:r>
    </w:p>
    <w:p w14:paraId="5667C4AA" w14:textId="77777777" w:rsidR="00CC04FC" w:rsidRPr="00CC04FC" w:rsidRDefault="00CC04FC" w:rsidP="00CC04FC">
      <w:pPr>
        <w:numPr>
          <w:ilvl w:val="1"/>
          <w:numId w:val="5"/>
        </w:numPr>
      </w:pPr>
      <w:r w:rsidRPr="00CC04FC">
        <w:t>Friendly interfaces for users of all ages.</w:t>
      </w:r>
    </w:p>
    <w:p w14:paraId="65F0953B" w14:textId="77777777" w:rsidR="00CC04FC" w:rsidRPr="00CC04FC" w:rsidRDefault="00CC04FC" w:rsidP="00CC04FC">
      <w:pPr>
        <w:numPr>
          <w:ilvl w:val="1"/>
          <w:numId w:val="5"/>
        </w:numPr>
      </w:pPr>
      <w:r w:rsidRPr="00CC04FC">
        <w:t>Full compatibility with popular wallets such as Phantom.</w:t>
      </w:r>
    </w:p>
    <w:p w14:paraId="5999F2B7" w14:textId="77777777" w:rsidR="00CC04FC" w:rsidRPr="00CC04FC" w:rsidRDefault="00CC04FC" w:rsidP="00CC04FC">
      <w:pPr>
        <w:numPr>
          <w:ilvl w:val="0"/>
          <w:numId w:val="5"/>
        </w:numPr>
      </w:pPr>
      <w:r w:rsidRPr="00CC04FC">
        <w:t>Security and Transparency:</w:t>
      </w:r>
    </w:p>
    <w:p w14:paraId="0201411C" w14:textId="77777777" w:rsidR="00CC04FC" w:rsidRPr="00CC04FC" w:rsidRDefault="00CC04FC" w:rsidP="00CC04FC">
      <w:pPr>
        <w:numPr>
          <w:ilvl w:val="1"/>
          <w:numId w:val="5"/>
        </w:numPr>
      </w:pPr>
      <w:r w:rsidRPr="00CC04FC">
        <w:t xml:space="preserve">All transactions are verifiable on </w:t>
      </w:r>
      <w:proofErr w:type="spellStart"/>
      <w:r w:rsidRPr="00CC04FC">
        <w:t>Solscan</w:t>
      </w:r>
      <w:proofErr w:type="spellEnd"/>
      <w:r w:rsidRPr="00CC04FC">
        <w:t>:</w:t>
      </w:r>
      <w:r w:rsidRPr="00CC04FC">
        <w:br/>
        <w:t>https://solscan.io/token/HRVPwZKjQ1AqfY5sZEn2ScP5EjK4R64k2cwN5pAupump.</w:t>
      </w:r>
    </w:p>
    <w:p w14:paraId="052B6E7F" w14:textId="77777777" w:rsidR="00CC04FC" w:rsidRPr="00CC04FC" w:rsidRDefault="00CC04FC" w:rsidP="00CC04FC">
      <w:pPr>
        <w:numPr>
          <w:ilvl w:val="1"/>
          <w:numId w:val="5"/>
        </w:numPr>
      </w:pPr>
      <w:r w:rsidRPr="00CC04FC">
        <w:lastRenderedPageBreak/>
        <w:t xml:space="preserve">Smart contracts developed on </w:t>
      </w:r>
      <w:proofErr w:type="spellStart"/>
      <w:r w:rsidRPr="00CC04FC">
        <w:t>Pump.fun</w:t>
      </w:r>
      <w:proofErr w:type="spellEnd"/>
      <w:r w:rsidRPr="00CC04FC">
        <w:t>:</w:t>
      </w:r>
      <w:r w:rsidRPr="00CC04FC">
        <w:br/>
        <w:t>https://pump.fun/coin/HRVPwZKjQ1AqfY5sZEn2ScP5EjK4R64k2cwN5pAupump.</w:t>
      </w:r>
    </w:p>
    <w:p w14:paraId="6E3AAEC4" w14:textId="77777777" w:rsidR="00CC04FC" w:rsidRPr="00CC04FC" w:rsidRDefault="00CC04FC" w:rsidP="00CC04FC">
      <w:r w:rsidRPr="00CC04FC">
        <w:pict w14:anchorId="4AFFE117">
          <v:rect id="_x0000_i1117" style="width:0;height:1.5pt" o:hralign="center" o:hrstd="t" o:hr="t" fillcolor="#a0a0a0" stroked="f"/>
        </w:pict>
      </w:r>
    </w:p>
    <w:p w14:paraId="5C4F819D" w14:textId="77777777" w:rsidR="00CC04FC" w:rsidRPr="00CC04FC" w:rsidRDefault="00CC04FC" w:rsidP="00CC04FC">
      <w:pPr>
        <w:rPr>
          <w:b/>
          <w:bCs/>
        </w:rPr>
      </w:pPr>
      <w:r w:rsidRPr="00CC04FC">
        <w:rPr>
          <w:b/>
          <w:bCs/>
        </w:rPr>
        <w:t>Vision for the Future</w:t>
      </w:r>
    </w:p>
    <w:p w14:paraId="149D5D8D" w14:textId="77777777" w:rsidR="00CC04FC" w:rsidRPr="00CC04FC" w:rsidRDefault="00CC04FC" w:rsidP="00CC04FC">
      <w:r w:rsidRPr="00CC04FC">
        <w:t>Bit64 aims not only to facilitate economic transactions but also to bridge the gap between people and the technologies of tomorrow. Imagine a world where, as you walk down a street, visit a shop, or interact with public facilities, you can use Bit64 to seamlessly buy or sell energy and services in an instant.</w:t>
      </w:r>
    </w:p>
    <w:p w14:paraId="741AAEC7" w14:textId="77777777" w:rsidR="00CC04FC" w:rsidRPr="00CC04FC" w:rsidRDefault="00CC04FC" w:rsidP="00CC04FC">
      <w:r w:rsidRPr="00CC04FC">
        <w:t>This cryptocurrency empowers individuals to:</w:t>
      </w:r>
    </w:p>
    <w:p w14:paraId="3EB01037" w14:textId="77777777" w:rsidR="00CC04FC" w:rsidRPr="00CC04FC" w:rsidRDefault="00CC04FC" w:rsidP="00CC04FC">
      <w:pPr>
        <w:numPr>
          <w:ilvl w:val="0"/>
          <w:numId w:val="7"/>
        </w:numPr>
      </w:pPr>
      <w:r w:rsidRPr="00CC04FC">
        <w:t>Store energy for future use and optimize its consumption.</w:t>
      </w:r>
    </w:p>
    <w:p w14:paraId="036AD4A4" w14:textId="77777777" w:rsidR="00CC04FC" w:rsidRPr="00CC04FC" w:rsidRDefault="00CC04FC" w:rsidP="00CC04FC">
      <w:pPr>
        <w:numPr>
          <w:ilvl w:val="0"/>
          <w:numId w:val="7"/>
        </w:numPr>
      </w:pPr>
      <w:r w:rsidRPr="00CC04FC">
        <w:t>Purchase energy or services instantly, from electricity to urban services like transportation.</w:t>
      </w:r>
    </w:p>
    <w:p w14:paraId="346C5612" w14:textId="77777777" w:rsidR="00CC04FC" w:rsidRPr="00CC04FC" w:rsidRDefault="00CC04FC" w:rsidP="00CC04FC">
      <w:pPr>
        <w:numPr>
          <w:ilvl w:val="0"/>
          <w:numId w:val="7"/>
        </w:numPr>
      </w:pPr>
      <w:r w:rsidRPr="00CC04FC">
        <w:t>Sell energy or services in fast, secure, and reliable transactions.</w:t>
      </w:r>
    </w:p>
    <w:p w14:paraId="3B2EB6BF" w14:textId="77777777" w:rsidR="00CC04FC" w:rsidRPr="00CC04FC" w:rsidRDefault="00CC04FC" w:rsidP="00CC04FC">
      <w:r w:rsidRPr="00CC04FC">
        <w:t>In the context of smart grids and smart cities, where technology is redefining how we live and interact, Bit64 positions itself as a crucial tool for fostering dynamic interactions between users and their environment.</w:t>
      </w:r>
    </w:p>
    <w:p w14:paraId="0A259ECC" w14:textId="77777777" w:rsidR="00CC04FC" w:rsidRPr="00CC04FC" w:rsidRDefault="00CC04FC" w:rsidP="00CC04FC">
      <w:r w:rsidRPr="00CC04FC">
        <w:t>We firmly believe that integrating technology with daily life will be pivotal in developing more sustainable, connected, and efficient cities. Bit64 aspires to become the gold standard for energy and service-based economies in this rapidly evolving urban landscape.</w:t>
      </w:r>
    </w:p>
    <w:p w14:paraId="6F14E8E6" w14:textId="77777777" w:rsidR="00CC04FC" w:rsidRPr="00CC04FC" w:rsidRDefault="00CC04FC" w:rsidP="00CC04FC">
      <w:r w:rsidRPr="00CC04FC">
        <w:pict w14:anchorId="556B012D">
          <v:rect id="_x0000_i1118" style="width:0;height:1.5pt" o:hralign="center" o:hrstd="t" o:hr="t" fillcolor="#a0a0a0" stroked="f"/>
        </w:pict>
      </w:r>
    </w:p>
    <w:p w14:paraId="1037C455" w14:textId="77777777" w:rsidR="00CC04FC" w:rsidRPr="00CC04FC" w:rsidRDefault="00CC04FC" w:rsidP="00CC04FC">
      <w:pPr>
        <w:rPr>
          <w:b/>
          <w:bCs/>
        </w:rPr>
      </w:pPr>
      <w:r w:rsidRPr="00CC04FC">
        <w:rPr>
          <w:b/>
          <w:bCs/>
        </w:rPr>
        <w:t>Founding Team</w:t>
      </w:r>
    </w:p>
    <w:p w14:paraId="46739F42" w14:textId="77777777" w:rsidR="00CC04FC" w:rsidRPr="00CC04FC" w:rsidRDefault="00CC04FC" w:rsidP="00CC04FC">
      <w:r w:rsidRPr="00CC04FC">
        <w:t>Christian Vicuña Moya, an electrical engineer with extensive expertise in energy systems and technological innovation, leads this project. His focus on practical and sustainable solutions drives Bit64's mission to transform energy and service interactions.</w:t>
      </w:r>
    </w:p>
    <w:p w14:paraId="5CB19186" w14:textId="77777777" w:rsidR="00CC04FC" w:rsidRPr="00CC04FC" w:rsidRDefault="00CC04FC" w:rsidP="00CC04FC">
      <w:r w:rsidRPr="00CC04FC">
        <w:t>The multidisciplinary team behind Bit64 is committed to developing tools that enable effective integration into global digital economies.</w:t>
      </w:r>
    </w:p>
    <w:p w14:paraId="2328A6C3" w14:textId="77777777" w:rsidR="00CC04FC" w:rsidRPr="00CC04FC" w:rsidRDefault="00CC04FC" w:rsidP="00CC04FC">
      <w:r w:rsidRPr="00CC04FC">
        <w:pict w14:anchorId="051902AD">
          <v:rect id="_x0000_i1119" style="width:0;height:1.5pt" o:hralign="center" o:hrstd="t" o:hr="t" fillcolor="#a0a0a0" stroked="f"/>
        </w:pict>
      </w:r>
    </w:p>
    <w:p w14:paraId="69923B96" w14:textId="77777777" w:rsidR="00CC04FC" w:rsidRPr="00CC04FC" w:rsidRDefault="00CC04FC" w:rsidP="00CC04FC">
      <w:pPr>
        <w:rPr>
          <w:b/>
          <w:bCs/>
        </w:rPr>
      </w:pPr>
      <w:r w:rsidRPr="00CC04FC">
        <w:rPr>
          <w:b/>
          <w:bCs/>
        </w:rPr>
        <w:t>Conclusion</w:t>
      </w:r>
    </w:p>
    <w:p w14:paraId="15FE7C11" w14:textId="6034BC0A" w:rsidR="00420824" w:rsidRPr="00CC04FC" w:rsidRDefault="00CC04FC" w:rsidP="00CC04FC">
      <w:r w:rsidRPr="00CC04FC">
        <w:t>Bit64 is more than a cryptocurrency; it is a tool for change. We invite everyone—tech enthusiasts, service providers, and investors—to join our community and take part in this exciting transformation.</w:t>
      </w:r>
    </w:p>
    <w:sectPr w:rsidR="00420824" w:rsidRPr="00CC04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464C4A"/>
    <w:multiLevelType w:val="multilevel"/>
    <w:tmpl w:val="E96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64E7B"/>
    <w:multiLevelType w:val="multilevel"/>
    <w:tmpl w:val="383EF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D5DF4"/>
    <w:multiLevelType w:val="multilevel"/>
    <w:tmpl w:val="5E92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42C3F"/>
    <w:multiLevelType w:val="multilevel"/>
    <w:tmpl w:val="2F8A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E0851"/>
    <w:multiLevelType w:val="multilevel"/>
    <w:tmpl w:val="5EC29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4B3EB3"/>
    <w:multiLevelType w:val="multilevel"/>
    <w:tmpl w:val="2B7A5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7D2D8A"/>
    <w:multiLevelType w:val="multilevel"/>
    <w:tmpl w:val="804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24715">
    <w:abstractNumId w:val="0"/>
  </w:num>
  <w:num w:numId="2" w16cid:durableId="763913553">
    <w:abstractNumId w:val="5"/>
  </w:num>
  <w:num w:numId="3" w16cid:durableId="1497452482">
    <w:abstractNumId w:val="2"/>
  </w:num>
  <w:num w:numId="4" w16cid:durableId="79179036">
    <w:abstractNumId w:val="6"/>
  </w:num>
  <w:num w:numId="5" w16cid:durableId="1418213531">
    <w:abstractNumId w:val="4"/>
  </w:num>
  <w:num w:numId="6" w16cid:durableId="236748698">
    <w:abstractNumId w:val="3"/>
  </w:num>
  <w:num w:numId="7" w16cid:durableId="1333603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4FC"/>
    <w:rsid w:val="00420824"/>
    <w:rsid w:val="0055178A"/>
    <w:rsid w:val="00AD5C41"/>
    <w:rsid w:val="00AF5ADA"/>
    <w:rsid w:val="00B06204"/>
    <w:rsid w:val="00CC04FC"/>
    <w:rsid w:val="00D80C26"/>
    <w:rsid w:val="00E729D9"/>
    <w:rsid w:val="00F83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479C2D"/>
  <w15:chartTrackingRefBased/>
  <w15:docId w15:val="{C47910B9-F868-4CC2-B98F-8DDF302D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0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0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0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0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4FC"/>
    <w:rPr>
      <w:rFonts w:eastAsiaTheme="majorEastAsia" w:cstheme="majorBidi"/>
      <w:color w:val="272727" w:themeColor="text1" w:themeTint="D8"/>
    </w:rPr>
  </w:style>
  <w:style w:type="paragraph" w:styleId="Title">
    <w:name w:val="Title"/>
    <w:basedOn w:val="Normal"/>
    <w:next w:val="Normal"/>
    <w:link w:val="TitleChar"/>
    <w:uiPriority w:val="10"/>
    <w:qFormat/>
    <w:rsid w:val="00CC0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4FC"/>
    <w:pPr>
      <w:spacing w:before="160"/>
      <w:jc w:val="center"/>
    </w:pPr>
    <w:rPr>
      <w:i/>
      <w:iCs/>
      <w:color w:val="404040" w:themeColor="text1" w:themeTint="BF"/>
    </w:rPr>
  </w:style>
  <w:style w:type="character" w:customStyle="1" w:styleId="QuoteChar">
    <w:name w:val="Quote Char"/>
    <w:basedOn w:val="DefaultParagraphFont"/>
    <w:link w:val="Quote"/>
    <w:uiPriority w:val="29"/>
    <w:rsid w:val="00CC04FC"/>
    <w:rPr>
      <w:i/>
      <w:iCs/>
      <w:color w:val="404040" w:themeColor="text1" w:themeTint="BF"/>
    </w:rPr>
  </w:style>
  <w:style w:type="paragraph" w:styleId="ListParagraph">
    <w:name w:val="List Paragraph"/>
    <w:basedOn w:val="Normal"/>
    <w:uiPriority w:val="34"/>
    <w:qFormat/>
    <w:rsid w:val="00CC04FC"/>
    <w:pPr>
      <w:ind w:left="720"/>
      <w:contextualSpacing/>
    </w:pPr>
  </w:style>
  <w:style w:type="character" w:styleId="IntenseEmphasis">
    <w:name w:val="Intense Emphasis"/>
    <w:basedOn w:val="DefaultParagraphFont"/>
    <w:uiPriority w:val="21"/>
    <w:qFormat/>
    <w:rsid w:val="00CC04FC"/>
    <w:rPr>
      <w:i/>
      <w:iCs/>
      <w:color w:val="0F4761" w:themeColor="accent1" w:themeShade="BF"/>
    </w:rPr>
  </w:style>
  <w:style w:type="paragraph" w:styleId="IntenseQuote">
    <w:name w:val="Intense Quote"/>
    <w:basedOn w:val="Normal"/>
    <w:next w:val="Normal"/>
    <w:link w:val="IntenseQuoteChar"/>
    <w:uiPriority w:val="30"/>
    <w:qFormat/>
    <w:rsid w:val="00CC0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4FC"/>
    <w:rPr>
      <w:i/>
      <w:iCs/>
      <w:color w:val="0F4761" w:themeColor="accent1" w:themeShade="BF"/>
    </w:rPr>
  </w:style>
  <w:style w:type="character" w:styleId="IntenseReference">
    <w:name w:val="Intense Reference"/>
    <w:basedOn w:val="DefaultParagraphFont"/>
    <w:uiPriority w:val="32"/>
    <w:qFormat/>
    <w:rsid w:val="00CC04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4827">
      <w:bodyDiv w:val="1"/>
      <w:marLeft w:val="0"/>
      <w:marRight w:val="0"/>
      <w:marTop w:val="0"/>
      <w:marBottom w:val="0"/>
      <w:divBdr>
        <w:top w:val="none" w:sz="0" w:space="0" w:color="auto"/>
        <w:left w:val="none" w:sz="0" w:space="0" w:color="auto"/>
        <w:bottom w:val="none" w:sz="0" w:space="0" w:color="auto"/>
        <w:right w:val="none" w:sz="0" w:space="0" w:color="auto"/>
      </w:divBdr>
    </w:div>
    <w:div w:id="131875302">
      <w:bodyDiv w:val="1"/>
      <w:marLeft w:val="0"/>
      <w:marRight w:val="0"/>
      <w:marTop w:val="0"/>
      <w:marBottom w:val="0"/>
      <w:divBdr>
        <w:top w:val="none" w:sz="0" w:space="0" w:color="auto"/>
        <w:left w:val="none" w:sz="0" w:space="0" w:color="auto"/>
        <w:bottom w:val="none" w:sz="0" w:space="0" w:color="auto"/>
        <w:right w:val="none" w:sz="0" w:space="0" w:color="auto"/>
      </w:divBdr>
    </w:div>
    <w:div w:id="274334436">
      <w:bodyDiv w:val="1"/>
      <w:marLeft w:val="0"/>
      <w:marRight w:val="0"/>
      <w:marTop w:val="0"/>
      <w:marBottom w:val="0"/>
      <w:divBdr>
        <w:top w:val="none" w:sz="0" w:space="0" w:color="auto"/>
        <w:left w:val="none" w:sz="0" w:space="0" w:color="auto"/>
        <w:bottom w:val="none" w:sz="0" w:space="0" w:color="auto"/>
        <w:right w:val="none" w:sz="0" w:space="0" w:color="auto"/>
      </w:divBdr>
    </w:div>
    <w:div w:id="826897187">
      <w:bodyDiv w:val="1"/>
      <w:marLeft w:val="0"/>
      <w:marRight w:val="0"/>
      <w:marTop w:val="0"/>
      <w:marBottom w:val="0"/>
      <w:divBdr>
        <w:top w:val="none" w:sz="0" w:space="0" w:color="auto"/>
        <w:left w:val="none" w:sz="0" w:space="0" w:color="auto"/>
        <w:bottom w:val="none" w:sz="0" w:space="0" w:color="auto"/>
        <w:right w:val="none" w:sz="0" w:space="0" w:color="auto"/>
      </w:divBdr>
    </w:div>
    <w:div w:id="1128743101">
      <w:bodyDiv w:val="1"/>
      <w:marLeft w:val="0"/>
      <w:marRight w:val="0"/>
      <w:marTop w:val="0"/>
      <w:marBottom w:val="0"/>
      <w:divBdr>
        <w:top w:val="none" w:sz="0" w:space="0" w:color="auto"/>
        <w:left w:val="none" w:sz="0" w:space="0" w:color="auto"/>
        <w:bottom w:val="none" w:sz="0" w:space="0" w:color="auto"/>
        <w:right w:val="none" w:sz="0" w:space="0" w:color="auto"/>
      </w:divBdr>
    </w:div>
    <w:div w:id="1311441069">
      <w:bodyDiv w:val="1"/>
      <w:marLeft w:val="0"/>
      <w:marRight w:val="0"/>
      <w:marTop w:val="0"/>
      <w:marBottom w:val="0"/>
      <w:divBdr>
        <w:top w:val="none" w:sz="0" w:space="0" w:color="auto"/>
        <w:left w:val="none" w:sz="0" w:space="0" w:color="auto"/>
        <w:bottom w:val="none" w:sz="0" w:space="0" w:color="auto"/>
        <w:right w:val="none" w:sz="0" w:space="0" w:color="auto"/>
      </w:divBdr>
    </w:div>
    <w:div w:id="1602375565">
      <w:bodyDiv w:val="1"/>
      <w:marLeft w:val="0"/>
      <w:marRight w:val="0"/>
      <w:marTop w:val="0"/>
      <w:marBottom w:val="0"/>
      <w:divBdr>
        <w:top w:val="none" w:sz="0" w:space="0" w:color="auto"/>
        <w:left w:val="none" w:sz="0" w:space="0" w:color="auto"/>
        <w:bottom w:val="none" w:sz="0" w:space="0" w:color="auto"/>
        <w:right w:val="none" w:sz="0" w:space="0" w:color="auto"/>
      </w:divBdr>
    </w:div>
    <w:div w:id="180250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498</Words>
  <Characters>2845</Characters>
  <Application>Microsoft Office Word</Application>
  <DocSecurity>0</DocSecurity>
  <Lines>23</Lines>
  <Paragraphs>6</Paragraphs>
  <ScaleCrop>false</ScaleCrop>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ALFREDO VICU�A MOYA</dc:creator>
  <cp:keywords/>
  <dc:description/>
  <cp:lastModifiedBy>CHRISTIAN ALFREDO VICU�A MOYA</cp:lastModifiedBy>
  <cp:revision>1</cp:revision>
  <dcterms:created xsi:type="dcterms:W3CDTF">2025-01-13T21:43:00Z</dcterms:created>
  <dcterms:modified xsi:type="dcterms:W3CDTF">2025-01-13T21:50:00Z</dcterms:modified>
</cp:coreProperties>
</file>