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D00" w:rsidRDefault="006B78CA" w:rsidP="006B78CA">
      <w:pPr>
        <w:tabs>
          <w:tab w:val="left" w:pos="3016"/>
        </w:tabs>
        <w:jc w:val="center"/>
        <w:rPr>
          <w:b/>
          <w:sz w:val="52"/>
          <w:szCs w:val="52"/>
        </w:rPr>
      </w:pPr>
      <w:r w:rsidRPr="00106E19">
        <w:rPr>
          <w:b/>
          <w:sz w:val="52"/>
          <w:szCs w:val="52"/>
        </w:rPr>
        <w:t xml:space="preserve">Classrooms to Careers in </w:t>
      </w:r>
    </w:p>
    <w:p w:rsidR="00383414" w:rsidRPr="00106E19" w:rsidRDefault="00850DC2" w:rsidP="006B78CA">
      <w:pPr>
        <w:tabs>
          <w:tab w:val="left" w:pos="3016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Meredith 5+ Program</w:t>
      </w:r>
    </w:p>
    <w:p w:rsidR="00383414" w:rsidRDefault="00874441" w:rsidP="00B73D46">
      <w:pPr>
        <w:tabs>
          <w:tab w:val="left" w:pos="3016"/>
        </w:tabs>
        <w:rPr>
          <w:sz w:val="28"/>
          <w:szCs w:val="28"/>
        </w:rPr>
      </w:pPr>
      <w:r w:rsidRPr="006E1A8D">
        <w:rPr>
          <w:b/>
          <w:sz w:val="32"/>
          <w:szCs w:val="32"/>
        </w:rPr>
        <w:t xml:space="preserve">Are you interested </w:t>
      </w:r>
      <w:proofErr w:type="gramStart"/>
      <w:r w:rsidRPr="006E1A8D">
        <w:rPr>
          <w:b/>
          <w:sz w:val="32"/>
          <w:szCs w:val="32"/>
        </w:rPr>
        <w:t>in</w:t>
      </w:r>
      <w:r w:rsidRPr="006E1A8D">
        <w:rPr>
          <w:sz w:val="32"/>
          <w:szCs w:val="32"/>
        </w:rPr>
        <w:t>:</w:t>
      </w:r>
      <w:proofErr w:type="gramEnd"/>
      <w:r w:rsidRPr="00874441">
        <w:rPr>
          <w:sz w:val="28"/>
          <w:szCs w:val="28"/>
        </w:rPr>
        <w:t xml:space="preserve"> </w:t>
      </w:r>
      <w:r w:rsidR="008810E3">
        <w:rPr>
          <w:sz w:val="28"/>
          <w:szCs w:val="28"/>
        </w:rPr>
        <w:t xml:space="preserve"> </w:t>
      </w:r>
    </w:p>
    <w:p w:rsidR="00383414" w:rsidRPr="00850DC2" w:rsidRDefault="00AF3158" w:rsidP="00383414">
      <w:pPr>
        <w:pStyle w:val="ListParagraph"/>
        <w:numPr>
          <w:ilvl w:val="0"/>
          <w:numId w:val="7"/>
        </w:numPr>
        <w:tabs>
          <w:tab w:val="left" w:pos="3016"/>
        </w:tabs>
        <w:rPr>
          <w:sz w:val="24"/>
          <w:szCs w:val="28"/>
        </w:rPr>
      </w:pPr>
      <w:r w:rsidRPr="00850DC2">
        <w:rPr>
          <w:sz w:val="24"/>
          <w:szCs w:val="28"/>
        </w:rPr>
        <w:t xml:space="preserve">teaching </w:t>
      </w:r>
      <w:r w:rsidR="008810E3" w:rsidRPr="00850DC2">
        <w:rPr>
          <w:sz w:val="24"/>
          <w:szCs w:val="28"/>
        </w:rPr>
        <w:t xml:space="preserve">special education </w:t>
      </w:r>
    </w:p>
    <w:p w:rsidR="00383414" w:rsidRPr="00850DC2" w:rsidRDefault="008810E3" w:rsidP="001F4AF2">
      <w:pPr>
        <w:pStyle w:val="ListParagraph"/>
        <w:numPr>
          <w:ilvl w:val="0"/>
          <w:numId w:val="7"/>
        </w:numPr>
        <w:tabs>
          <w:tab w:val="left" w:pos="3016"/>
        </w:tabs>
        <w:rPr>
          <w:sz w:val="28"/>
          <w:szCs w:val="32"/>
        </w:rPr>
      </w:pPr>
      <w:r w:rsidRPr="00850DC2">
        <w:rPr>
          <w:sz w:val="24"/>
          <w:szCs w:val="28"/>
        </w:rPr>
        <w:t>E</w:t>
      </w:r>
      <w:r w:rsidR="00AF3158" w:rsidRPr="00850DC2">
        <w:rPr>
          <w:sz w:val="24"/>
          <w:szCs w:val="28"/>
        </w:rPr>
        <w:t>nglish as a second language</w:t>
      </w:r>
    </w:p>
    <w:p w:rsidR="00520FA7" w:rsidRPr="00850DC2" w:rsidRDefault="00520FA7" w:rsidP="00520FA7">
      <w:pPr>
        <w:rPr>
          <w:i/>
          <w:sz w:val="24"/>
          <w:szCs w:val="28"/>
        </w:rPr>
      </w:pPr>
      <w:r w:rsidRPr="00850DC2">
        <w:rPr>
          <w:sz w:val="24"/>
          <w:szCs w:val="28"/>
        </w:rPr>
        <w:t xml:space="preserve">For undergraduates who are interested in special education or ESL and who want to get started, the 5+ Program is for you.  The 5+ Program in special education—general curriculum (K-12) or ESL (K-12) enables qualified seniors to take two courses in the Master of Arts in Teaching (MAT) program </w:t>
      </w:r>
      <w:r w:rsidRPr="00850DC2">
        <w:rPr>
          <w:i/>
          <w:sz w:val="24"/>
          <w:szCs w:val="28"/>
        </w:rPr>
        <w:t>while they are undergraduates.</w:t>
      </w:r>
    </w:p>
    <w:p w:rsidR="001F4AF2" w:rsidRPr="00850DC2" w:rsidRDefault="00766977" w:rsidP="00520FA7">
      <w:pPr>
        <w:rPr>
          <w:b/>
          <w:sz w:val="28"/>
          <w:szCs w:val="32"/>
        </w:rPr>
      </w:pPr>
      <w:r w:rsidRPr="00850DC2">
        <w:rPr>
          <w:sz w:val="24"/>
          <w:szCs w:val="28"/>
        </w:rPr>
        <w:t>For undergraduates who discover their interest in teaching late in their college experience, the Master of Arts in Teaching is a great way to become a teacher.</w:t>
      </w:r>
      <w:r w:rsidR="00520FA7" w:rsidRPr="00850DC2">
        <w:rPr>
          <w:sz w:val="24"/>
          <w:szCs w:val="28"/>
        </w:rPr>
        <w:t xml:space="preserve">  The 5+ Program gives you an opportunity to begin your journey as an undergraduate.</w:t>
      </w:r>
    </w:p>
    <w:p w:rsidR="0005151E" w:rsidRPr="006E1A8D" w:rsidRDefault="0005151E" w:rsidP="006B78CA">
      <w:pPr>
        <w:tabs>
          <w:tab w:val="left" w:pos="3016"/>
        </w:tabs>
        <w:rPr>
          <w:b/>
          <w:sz w:val="32"/>
          <w:szCs w:val="32"/>
        </w:rPr>
        <w:sectPr w:rsidR="0005151E" w:rsidRPr="006E1A8D" w:rsidSect="006B78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981B26" w:rsidRDefault="006B78CA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6E1A8D">
        <w:rPr>
          <w:b/>
          <w:sz w:val="32"/>
          <w:szCs w:val="32"/>
        </w:rPr>
        <w:lastRenderedPageBreak/>
        <w:t>Types of jobs</w:t>
      </w:r>
      <w:r w:rsidR="008810E3">
        <w:rPr>
          <w:b/>
          <w:sz w:val="32"/>
          <w:szCs w:val="32"/>
        </w:rPr>
        <w:t>:</w:t>
      </w:r>
    </w:p>
    <w:p w:rsidR="008810E3" w:rsidRDefault="008810E3" w:rsidP="006E1A8D">
      <w:p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Special education teacher </w:t>
      </w:r>
      <w:r w:rsidR="00520FA7">
        <w:rPr>
          <w:sz w:val="28"/>
          <w:szCs w:val="28"/>
        </w:rPr>
        <w:t xml:space="preserve">(K-12) </w:t>
      </w:r>
      <w:r>
        <w:rPr>
          <w:sz w:val="28"/>
          <w:szCs w:val="28"/>
        </w:rPr>
        <w:t>in public, private, or charter schools</w:t>
      </w:r>
      <w:r w:rsidR="00520FA7">
        <w:rPr>
          <w:sz w:val="28"/>
          <w:szCs w:val="28"/>
        </w:rPr>
        <w:t>;</w:t>
      </w:r>
    </w:p>
    <w:p w:rsidR="008810E3" w:rsidRDefault="00520FA7" w:rsidP="006E1A8D">
      <w:p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 of English as a second l</w:t>
      </w:r>
      <w:r w:rsidR="008810E3">
        <w:rPr>
          <w:sz w:val="28"/>
          <w:szCs w:val="28"/>
        </w:rPr>
        <w:t>anguage</w:t>
      </w:r>
      <w:r>
        <w:rPr>
          <w:sz w:val="28"/>
          <w:szCs w:val="28"/>
        </w:rPr>
        <w:t xml:space="preserve"> (K-12)</w:t>
      </w:r>
      <w:r w:rsidR="008810E3">
        <w:rPr>
          <w:sz w:val="28"/>
          <w:szCs w:val="28"/>
        </w:rPr>
        <w:t xml:space="preserve"> in public, private, or charter schools</w:t>
      </w:r>
      <w:r>
        <w:rPr>
          <w:sz w:val="28"/>
          <w:szCs w:val="28"/>
        </w:rPr>
        <w:t>;</w:t>
      </w:r>
    </w:p>
    <w:p w:rsidR="00520FA7" w:rsidRPr="008810E3" w:rsidRDefault="00520FA7" w:rsidP="006E1A8D">
      <w:p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Tutor.</w:t>
      </w:r>
    </w:p>
    <w:p w:rsidR="00981B26" w:rsidRPr="006E1A8D" w:rsidRDefault="007562F8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6E1A8D">
        <w:rPr>
          <w:b/>
          <w:sz w:val="32"/>
          <w:szCs w:val="32"/>
        </w:rPr>
        <w:t xml:space="preserve"> </w:t>
      </w:r>
      <w:r w:rsidRPr="006E1A8D">
        <w:rPr>
          <w:b/>
          <w:sz w:val="32"/>
          <w:szCs w:val="32"/>
        </w:rPr>
        <w:tab/>
      </w:r>
      <w:r w:rsidRPr="006E1A8D">
        <w:rPr>
          <w:b/>
          <w:sz w:val="32"/>
          <w:szCs w:val="32"/>
        </w:rPr>
        <w:tab/>
      </w:r>
    </w:p>
    <w:p w:rsidR="00850DC2" w:rsidRDefault="00981B26" w:rsidP="006E1A8D">
      <w:pPr>
        <w:tabs>
          <w:tab w:val="left" w:pos="3016"/>
        </w:tabs>
        <w:spacing w:after="0" w:line="240" w:lineRule="auto"/>
        <w:rPr>
          <w:sz w:val="32"/>
          <w:szCs w:val="32"/>
        </w:rPr>
      </w:pPr>
      <w:r w:rsidRPr="006E1A8D">
        <w:rPr>
          <w:b/>
          <w:sz w:val="32"/>
          <w:szCs w:val="32"/>
        </w:rPr>
        <w:t>Or at</w:t>
      </w:r>
      <w:r w:rsidR="007562F8" w:rsidRPr="006E1A8D">
        <w:rPr>
          <w:b/>
          <w:sz w:val="32"/>
          <w:szCs w:val="32"/>
        </w:rPr>
        <w:t xml:space="preserve">tend </w:t>
      </w:r>
      <w:r w:rsidR="008810E3">
        <w:rPr>
          <w:b/>
          <w:sz w:val="32"/>
          <w:szCs w:val="32"/>
        </w:rPr>
        <w:t xml:space="preserve">further </w:t>
      </w:r>
      <w:r w:rsidR="007562F8" w:rsidRPr="006E1A8D">
        <w:rPr>
          <w:b/>
          <w:sz w:val="32"/>
          <w:szCs w:val="32"/>
        </w:rPr>
        <w:t>graduate school for</w:t>
      </w:r>
      <w:r w:rsidR="007562F8" w:rsidRPr="0005151E">
        <w:rPr>
          <w:sz w:val="32"/>
          <w:szCs w:val="32"/>
        </w:rPr>
        <w:t>:</w:t>
      </w:r>
      <w:r w:rsidR="0005151E" w:rsidRPr="0005151E">
        <w:rPr>
          <w:sz w:val="32"/>
          <w:szCs w:val="32"/>
        </w:rPr>
        <w:t xml:space="preserve"> </w:t>
      </w:r>
      <w:r w:rsidR="0005151E">
        <w:rPr>
          <w:sz w:val="32"/>
          <w:szCs w:val="32"/>
        </w:rPr>
        <w:t xml:space="preserve"> </w:t>
      </w:r>
    </w:p>
    <w:p w:rsidR="00850DC2" w:rsidRPr="00A725F9" w:rsidRDefault="008810E3" w:rsidP="00A725F9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A725F9">
        <w:rPr>
          <w:sz w:val="28"/>
          <w:szCs w:val="28"/>
        </w:rPr>
        <w:t xml:space="preserve">special education administrator, </w:t>
      </w:r>
    </w:p>
    <w:p w:rsidR="00850DC2" w:rsidRPr="00A725F9" w:rsidRDefault="0005151E" w:rsidP="00A725F9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A725F9">
        <w:rPr>
          <w:sz w:val="28"/>
          <w:szCs w:val="28"/>
        </w:rPr>
        <w:t>curriculum and instruction specialist</w:t>
      </w:r>
      <w:r w:rsidR="00965396" w:rsidRPr="00A725F9">
        <w:rPr>
          <w:sz w:val="28"/>
          <w:szCs w:val="28"/>
        </w:rPr>
        <w:t xml:space="preserve">, </w:t>
      </w:r>
    </w:p>
    <w:p w:rsidR="00850DC2" w:rsidRPr="00A725F9" w:rsidRDefault="00965396" w:rsidP="00A725F9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A725F9">
        <w:rPr>
          <w:sz w:val="28"/>
          <w:szCs w:val="28"/>
        </w:rPr>
        <w:t>school administration (with teaching experience)</w:t>
      </w:r>
      <w:r w:rsidR="008810E3" w:rsidRPr="00A725F9">
        <w:rPr>
          <w:sz w:val="28"/>
          <w:szCs w:val="28"/>
        </w:rPr>
        <w:t xml:space="preserve">, </w:t>
      </w:r>
    </w:p>
    <w:p w:rsidR="00850DC2" w:rsidRPr="00A725F9" w:rsidRDefault="008810E3" w:rsidP="00A725F9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A725F9">
        <w:rPr>
          <w:sz w:val="28"/>
          <w:szCs w:val="28"/>
        </w:rPr>
        <w:t xml:space="preserve">college professor, </w:t>
      </w:r>
    </w:p>
    <w:p w:rsidR="007562F8" w:rsidRPr="00A725F9" w:rsidRDefault="008810E3" w:rsidP="00A725F9">
      <w:pPr>
        <w:pStyle w:val="ListParagraph"/>
        <w:numPr>
          <w:ilvl w:val="0"/>
          <w:numId w:val="8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A725F9">
        <w:rPr>
          <w:sz w:val="28"/>
          <w:szCs w:val="28"/>
        </w:rPr>
        <w:t>research and evaluation</w:t>
      </w:r>
    </w:p>
    <w:p w:rsidR="006B78CA" w:rsidRPr="001A02AF" w:rsidRDefault="006B78CA" w:rsidP="006B78CA">
      <w:pPr>
        <w:tabs>
          <w:tab w:val="left" w:pos="3016"/>
        </w:tabs>
        <w:rPr>
          <w:sz w:val="28"/>
          <w:szCs w:val="28"/>
        </w:rPr>
      </w:pPr>
    </w:p>
    <w:p w:rsidR="00850DC2" w:rsidRDefault="00850DC2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</w:p>
    <w:p w:rsidR="00850DC2" w:rsidRDefault="00850DC2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</w:p>
    <w:p w:rsidR="00850DC2" w:rsidRDefault="00850DC2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</w:p>
    <w:p w:rsidR="00850DC2" w:rsidRDefault="00850DC2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</w:p>
    <w:p w:rsidR="00850DC2" w:rsidRDefault="00850DC2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</w:p>
    <w:p w:rsidR="00AF561D" w:rsidRPr="006E1A8D" w:rsidRDefault="00981B26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6E1A8D">
        <w:rPr>
          <w:b/>
          <w:sz w:val="32"/>
          <w:szCs w:val="32"/>
        </w:rPr>
        <w:lastRenderedPageBreak/>
        <w:t xml:space="preserve">Options for the </w:t>
      </w:r>
      <w:r w:rsidR="0005151E">
        <w:rPr>
          <w:b/>
          <w:sz w:val="32"/>
          <w:szCs w:val="32"/>
        </w:rPr>
        <w:t>program</w:t>
      </w:r>
    </w:p>
    <w:p w:rsidR="00520FA7" w:rsidRPr="00F151F0" w:rsidRDefault="00520FA7" w:rsidP="00520FA7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During your first year at Meredith, take the critical thinking seminar called “Education </w:t>
      </w:r>
      <w:proofErr w:type="gramStart"/>
      <w:r>
        <w:rPr>
          <w:sz w:val="28"/>
          <w:szCs w:val="28"/>
        </w:rPr>
        <w:t>Under</w:t>
      </w:r>
      <w:proofErr w:type="gramEnd"/>
      <w:r>
        <w:rPr>
          <w:sz w:val="28"/>
          <w:szCs w:val="28"/>
        </w:rPr>
        <w:t xml:space="preserve"> Fire!” as an elective.  This will give you an opportunity to debate important issues in education and to visit schools.</w:t>
      </w:r>
    </w:p>
    <w:p w:rsidR="00520FA7" w:rsidRDefault="00520FA7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Explore your options.  Enroll in EDU 501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Special Educator, a one-credit course designed to help you explore special education before you commit to a graduate program.</w:t>
      </w:r>
    </w:p>
    <w:p w:rsidR="00F615B3" w:rsidRDefault="00520FA7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810E3">
        <w:rPr>
          <w:sz w:val="28"/>
          <w:szCs w:val="28"/>
        </w:rPr>
        <w:t>Take advantage of the 5+ program!  Start you</w:t>
      </w:r>
      <w:r>
        <w:rPr>
          <w:sz w:val="28"/>
          <w:szCs w:val="28"/>
        </w:rPr>
        <w:t xml:space="preserve">r graduate education while you </w:t>
      </w:r>
      <w:r w:rsidR="008810E3">
        <w:rPr>
          <w:sz w:val="28"/>
          <w:szCs w:val="28"/>
        </w:rPr>
        <w:t>are an undergraduate.</w:t>
      </w:r>
    </w:p>
    <w:p w:rsidR="00F615B3" w:rsidRDefault="00F615B3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Aim for Kappa Delta Pi, the education honor society.</w:t>
      </w:r>
    </w:p>
    <w:p w:rsidR="00AF561D" w:rsidRDefault="00AF561D" w:rsidP="00AF561D">
      <w:pPr>
        <w:tabs>
          <w:tab w:val="left" w:pos="3016"/>
        </w:tabs>
        <w:spacing w:after="0" w:line="240" w:lineRule="auto"/>
        <w:rPr>
          <w:sz w:val="28"/>
          <w:szCs w:val="28"/>
        </w:rPr>
      </w:pPr>
    </w:p>
    <w:p w:rsidR="00AF561D" w:rsidRDefault="00AF561D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981B26">
        <w:rPr>
          <w:b/>
          <w:sz w:val="32"/>
          <w:szCs w:val="32"/>
        </w:rPr>
        <w:t>Professional Associations</w:t>
      </w:r>
      <w:r w:rsidR="00981B26" w:rsidRPr="00981B26">
        <w:rPr>
          <w:b/>
          <w:sz w:val="32"/>
          <w:szCs w:val="32"/>
        </w:rPr>
        <w:t xml:space="preserve"> </w:t>
      </w:r>
      <w:r w:rsidR="00F615B3">
        <w:rPr>
          <w:b/>
          <w:sz w:val="32"/>
          <w:szCs w:val="32"/>
        </w:rPr>
        <w:t>–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Council for Exceptional Children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National Association for Gifted Children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Teachers of Speakers of Other Languages (TESOL)</w:t>
      </w:r>
    </w:p>
    <w:p w:rsidR="007625EE" w:rsidRPr="001A02AF" w:rsidRDefault="007625EE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National Association of Elementary School Principals</w:t>
      </w:r>
    </w:p>
    <w:p w:rsidR="004767AE" w:rsidRPr="001A02AF" w:rsidRDefault="004767AE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National Association of Secondary School Principals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bookmarkStart w:id="0" w:name="_GoBack"/>
      <w:r w:rsidRPr="001A02AF">
        <w:rPr>
          <w:sz w:val="24"/>
          <w:szCs w:val="24"/>
        </w:rPr>
        <w:t>North Carolina Association of Educators</w:t>
      </w:r>
    </w:p>
    <w:bookmarkEnd w:id="0"/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Professional Educators of North Carolina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Kappa Delta Pi</w:t>
      </w:r>
    </w:p>
    <w:p w:rsidR="00981B26" w:rsidRDefault="00981B26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</w:p>
    <w:p w:rsidR="00AF561D" w:rsidRDefault="00AF561D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981B26">
        <w:rPr>
          <w:b/>
          <w:sz w:val="32"/>
          <w:szCs w:val="32"/>
        </w:rPr>
        <w:t>Career Outlook</w:t>
      </w:r>
      <w:r w:rsidR="00981B26" w:rsidRPr="00981B26">
        <w:rPr>
          <w:b/>
          <w:sz w:val="32"/>
          <w:szCs w:val="32"/>
        </w:rPr>
        <w:t xml:space="preserve"> </w:t>
      </w:r>
      <w:r w:rsidR="00FF2845">
        <w:rPr>
          <w:b/>
          <w:sz w:val="32"/>
          <w:szCs w:val="32"/>
        </w:rPr>
        <w:t>–</w:t>
      </w:r>
    </w:p>
    <w:p w:rsidR="00A16675" w:rsidRPr="00C4287D" w:rsidRDefault="00850DC2" w:rsidP="00A16675">
      <w:pPr>
        <w:tabs>
          <w:tab w:val="left" w:pos="3016"/>
        </w:tabs>
        <w:spacing w:after="0" w:line="240" w:lineRule="auto"/>
        <w:ind w:left="720"/>
        <w:rPr>
          <w:sz w:val="24"/>
          <w:szCs w:val="28"/>
        </w:rPr>
      </w:pPr>
      <w:r w:rsidRPr="00C4287D">
        <w:rPr>
          <w:sz w:val="24"/>
          <w:szCs w:val="28"/>
        </w:rPr>
        <w:t xml:space="preserve">Special Education Teacher, </w:t>
      </w:r>
      <w:hyperlink r:id="rId15" w:history="1">
        <w:r w:rsidRPr="00C4287D">
          <w:rPr>
            <w:rStyle w:val="Hyperlink"/>
            <w:sz w:val="24"/>
            <w:szCs w:val="28"/>
          </w:rPr>
          <w:t>http://www.bls.gov/ooh/education-training-and-library/special-education-teachers.htm</w:t>
        </w:r>
      </w:hyperlink>
    </w:p>
    <w:p w:rsidR="00850DC2" w:rsidRPr="00C4287D" w:rsidRDefault="00850DC2" w:rsidP="00A16675">
      <w:pPr>
        <w:tabs>
          <w:tab w:val="left" w:pos="3016"/>
        </w:tabs>
        <w:spacing w:after="0" w:line="240" w:lineRule="auto"/>
        <w:ind w:left="720"/>
        <w:rPr>
          <w:sz w:val="24"/>
          <w:szCs w:val="28"/>
        </w:rPr>
      </w:pPr>
      <w:r w:rsidRPr="00C4287D">
        <w:rPr>
          <w:sz w:val="24"/>
          <w:szCs w:val="28"/>
        </w:rPr>
        <w:t xml:space="preserve">ESL Teacher, </w:t>
      </w:r>
      <w:hyperlink r:id="rId16" w:history="1">
        <w:r w:rsidRPr="00C4287D">
          <w:rPr>
            <w:rStyle w:val="Hyperlink"/>
            <w:sz w:val="24"/>
            <w:szCs w:val="28"/>
          </w:rPr>
          <w:t>http://www.bls.gov/oes/2006/may/oes253011.htm</w:t>
        </w:r>
      </w:hyperlink>
    </w:p>
    <w:p w:rsidR="00850DC2" w:rsidRDefault="00850DC2" w:rsidP="00A16675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</w:p>
    <w:p w:rsidR="00850DC2" w:rsidRPr="00A16675" w:rsidRDefault="00850DC2" w:rsidP="00A16675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</w:p>
    <w:p w:rsidR="00257E3E" w:rsidRDefault="00257E3E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981B26">
        <w:rPr>
          <w:b/>
          <w:sz w:val="32"/>
          <w:szCs w:val="32"/>
        </w:rPr>
        <w:t>Optional Information</w:t>
      </w:r>
      <w:r w:rsidR="00981B26" w:rsidRPr="00981B26">
        <w:rPr>
          <w:b/>
          <w:sz w:val="32"/>
          <w:szCs w:val="32"/>
        </w:rPr>
        <w:t xml:space="preserve"> </w:t>
      </w:r>
      <w:r w:rsidR="00D41850">
        <w:rPr>
          <w:b/>
          <w:sz w:val="32"/>
          <w:szCs w:val="32"/>
        </w:rPr>
        <w:t>–</w:t>
      </w:r>
      <w:r w:rsidR="00981B26" w:rsidRPr="00981B26">
        <w:rPr>
          <w:b/>
          <w:sz w:val="32"/>
          <w:szCs w:val="32"/>
        </w:rPr>
        <w:t xml:space="preserve"> </w:t>
      </w:r>
    </w:p>
    <w:p w:rsidR="00D41850" w:rsidRPr="00C4287D" w:rsidRDefault="00820966" w:rsidP="00D41850">
      <w:pPr>
        <w:tabs>
          <w:tab w:val="left" w:pos="3016"/>
        </w:tabs>
        <w:spacing w:after="0" w:line="240" w:lineRule="auto"/>
        <w:ind w:left="720"/>
        <w:rPr>
          <w:sz w:val="24"/>
          <w:szCs w:val="28"/>
        </w:rPr>
      </w:pPr>
      <w:r w:rsidRPr="00C4287D">
        <w:rPr>
          <w:sz w:val="24"/>
          <w:szCs w:val="28"/>
        </w:rPr>
        <w:t>Meredith College faculty and staff</w:t>
      </w:r>
      <w:r w:rsidR="00D41850" w:rsidRPr="00C4287D">
        <w:rPr>
          <w:sz w:val="24"/>
          <w:szCs w:val="28"/>
        </w:rPr>
        <w:t xml:space="preserve"> work closely with public school teachers and administrators.  This helps us design programs to prepare you for real classrooms.  We see you as a future teacher-leader!</w:t>
      </w:r>
    </w:p>
    <w:p w:rsidR="005238EA" w:rsidRPr="00696638" w:rsidRDefault="005238EA" w:rsidP="00AA37E1">
      <w:pPr>
        <w:tabs>
          <w:tab w:val="left" w:pos="6181"/>
        </w:tabs>
        <w:spacing w:after="0" w:line="240" w:lineRule="auto"/>
        <w:ind w:left="360"/>
        <w:rPr>
          <w:b/>
          <w:sz w:val="32"/>
          <w:szCs w:val="32"/>
        </w:rPr>
      </w:pPr>
    </w:p>
    <w:sectPr w:rsidR="005238EA" w:rsidRPr="00696638" w:rsidSect="00AA37E1">
      <w:type w:val="continuous"/>
      <w:pgSz w:w="12240" w:h="15840"/>
      <w:pgMar w:top="720" w:right="1440" w:bottom="1440" w:left="1440" w:header="720" w:footer="720" w:gutter="0"/>
      <w:cols w:space="2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9A5" w:rsidRDefault="000039A5" w:rsidP="005238EA">
      <w:pPr>
        <w:spacing w:after="0" w:line="240" w:lineRule="auto"/>
      </w:pPr>
      <w:r>
        <w:separator/>
      </w:r>
    </w:p>
  </w:endnote>
  <w:endnote w:type="continuationSeparator" w:id="0">
    <w:p w:rsidR="000039A5" w:rsidRDefault="000039A5" w:rsidP="0052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9A5" w:rsidRDefault="000039A5" w:rsidP="005238EA">
      <w:pPr>
        <w:spacing w:after="0" w:line="240" w:lineRule="auto"/>
      </w:pPr>
      <w:r>
        <w:separator/>
      </w:r>
    </w:p>
  </w:footnote>
  <w:footnote w:type="continuationSeparator" w:id="0">
    <w:p w:rsidR="000039A5" w:rsidRDefault="000039A5" w:rsidP="0052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Header"/>
    </w:pPr>
    <w:r>
      <w:tab/>
    </w:r>
    <w:r>
      <w:tab/>
      <w:t>January 2014</w:t>
    </w:r>
  </w:p>
  <w:p w:rsidR="00C91B7F" w:rsidRDefault="00C91B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D0B63"/>
    <w:multiLevelType w:val="hybridMultilevel"/>
    <w:tmpl w:val="F190B144"/>
    <w:lvl w:ilvl="0" w:tplc="07F0CD9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617572"/>
    <w:multiLevelType w:val="hybridMultilevel"/>
    <w:tmpl w:val="C7A4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B774A"/>
    <w:multiLevelType w:val="hybridMultilevel"/>
    <w:tmpl w:val="5244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A7228"/>
    <w:multiLevelType w:val="hybridMultilevel"/>
    <w:tmpl w:val="057CC69A"/>
    <w:lvl w:ilvl="0" w:tplc="07F0CD9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6D5DE8"/>
    <w:multiLevelType w:val="hybridMultilevel"/>
    <w:tmpl w:val="A4F48FBE"/>
    <w:lvl w:ilvl="0" w:tplc="07F0CD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62A8A"/>
    <w:multiLevelType w:val="hybridMultilevel"/>
    <w:tmpl w:val="4C282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E52350"/>
    <w:multiLevelType w:val="hybridMultilevel"/>
    <w:tmpl w:val="C4DE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511D5"/>
    <w:multiLevelType w:val="hybridMultilevel"/>
    <w:tmpl w:val="CA3293A2"/>
    <w:lvl w:ilvl="0" w:tplc="07F0CD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86"/>
    <w:rsid w:val="000039A5"/>
    <w:rsid w:val="00004283"/>
    <w:rsid w:val="0005151E"/>
    <w:rsid w:val="000F00C3"/>
    <w:rsid w:val="00106E19"/>
    <w:rsid w:val="001A02AF"/>
    <w:rsid w:val="001F4AF2"/>
    <w:rsid w:val="002504C9"/>
    <w:rsid w:val="00257E3E"/>
    <w:rsid w:val="0037008B"/>
    <w:rsid w:val="00383414"/>
    <w:rsid w:val="003A4884"/>
    <w:rsid w:val="003B7FEE"/>
    <w:rsid w:val="003E54BB"/>
    <w:rsid w:val="00404D5D"/>
    <w:rsid w:val="004465DC"/>
    <w:rsid w:val="004665A8"/>
    <w:rsid w:val="004767AE"/>
    <w:rsid w:val="00485386"/>
    <w:rsid w:val="004B7ED0"/>
    <w:rsid w:val="00520FA7"/>
    <w:rsid w:val="005238EA"/>
    <w:rsid w:val="0058067B"/>
    <w:rsid w:val="005C3EA8"/>
    <w:rsid w:val="00651AFC"/>
    <w:rsid w:val="006668B3"/>
    <w:rsid w:val="00696638"/>
    <w:rsid w:val="006B78CA"/>
    <w:rsid w:val="006E1A8D"/>
    <w:rsid w:val="00706118"/>
    <w:rsid w:val="007562F8"/>
    <w:rsid w:val="007625EE"/>
    <w:rsid w:val="00766977"/>
    <w:rsid w:val="007F65AA"/>
    <w:rsid w:val="00820966"/>
    <w:rsid w:val="00850DC2"/>
    <w:rsid w:val="00874441"/>
    <w:rsid w:val="008810E3"/>
    <w:rsid w:val="00894D65"/>
    <w:rsid w:val="00965396"/>
    <w:rsid w:val="00976D00"/>
    <w:rsid w:val="00981B26"/>
    <w:rsid w:val="00994419"/>
    <w:rsid w:val="00A16569"/>
    <w:rsid w:val="00A16675"/>
    <w:rsid w:val="00A725F9"/>
    <w:rsid w:val="00AA37E1"/>
    <w:rsid w:val="00AA4770"/>
    <w:rsid w:val="00AF3158"/>
    <w:rsid w:val="00AF561D"/>
    <w:rsid w:val="00B73D46"/>
    <w:rsid w:val="00BD0954"/>
    <w:rsid w:val="00C4287D"/>
    <w:rsid w:val="00C80271"/>
    <w:rsid w:val="00C91B7F"/>
    <w:rsid w:val="00D0713C"/>
    <w:rsid w:val="00D220F6"/>
    <w:rsid w:val="00D26A65"/>
    <w:rsid w:val="00D40007"/>
    <w:rsid w:val="00D41850"/>
    <w:rsid w:val="00D7020D"/>
    <w:rsid w:val="00D91A29"/>
    <w:rsid w:val="00E42028"/>
    <w:rsid w:val="00F151F0"/>
    <w:rsid w:val="00F615B3"/>
    <w:rsid w:val="00F974ED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7F"/>
  </w:style>
  <w:style w:type="paragraph" w:styleId="Footer">
    <w:name w:val="footer"/>
    <w:basedOn w:val="Normal"/>
    <w:link w:val="Foot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7F"/>
  </w:style>
  <w:style w:type="paragraph" w:styleId="Footer">
    <w:name w:val="footer"/>
    <w:basedOn w:val="Normal"/>
    <w:link w:val="Foot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bls.gov/oes/2006/may/oes253011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bls.gov/ooh/education-training-and-library/special-education-teachers.htm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Meredith College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2014-06-04T17:38:00Z</dcterms:created>
  <dcterms:modified xsi:type="dcterms:W3CDTF">2014-06-04T17:38:00Z</dcterms:modified>
</cp:coreProperties>
</file>