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4CB60" w14:textId="77777777" w:rsidR="00D44200" w:rsidRDefault="00D44200">
      <w:pPr>
        <w:rPr>
          <w:sz w:val="40"/>
          <w:szCs w:val="40"/>
          <w:lang w:val="es-MX"/>
        </w:rPr>
      </w:pPr>
    </w:p>
    <w:p w14:paraId="332175AE" w14:textId="49D302D0" w:rsidR="005E03C7" w:rsidRDefault="005E03C7">
      <w:pPr>
        <w:rPr>
          <w:sz w:val="40"/>
          <w:szCs w:val="40"/>
          <w:lang w:val="es-MX"/>
        </w:rPr>
      </w:pPr>
    </w:p>
    <w:p w14:paraId="61322F79" w14:textId="7E247480" w:rsidR="005E03C7" w:rsidRPr="005E03C7" w:rsidRDefault="003C644D" w:rsidP="005E03C7">
      <w:pPr>
        <w:jc w:val="right"/>
        <w:rPr>
          <w:sz w:val="48"/>
          <w:szCs w:val="48"/>
          <w:lang w:val="es-MX"/>
        </w:rPr>
      </w:pP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050CA7E1" wp14:editId="4BEB33F8">
                <wp:simplePos x="0" y="0"/>
                <wp:positionH relativeFrom="column">
                  <wp:posOffset>2022112</wp:posOffset>
                </wp:positionH>
                <wp:positionV relativeFrom="paragraph">
                  <wp:posOffset>16692</wp:posOffset>
                </wp:positionV>
                <wp:extent cx="9525" cy="7553325"/>
                <wp:effectExtent l="38100" t="38100" r="47625" b="9525"/>
                <wp:wrapNone/>
                <wp:docPr id="371809475" name="Conector recto 5"/>
                <wp:cNvGraphicFramePr/>
                <a:graphic xmlns:a="http://schemas.openxmlformats.org/drawingml/2006/main">
                  <a:graphicData uri="http://schemas.microsoft.com/office/word/2010/wordprocessingShape">
                    <wps:wsp>
                      <wps:cNvCnPr/>
                      <wps:spPr>
                        <a:xfrm flipV="1">
                          <a:off x="0" y="0"/>
                          <a:ext cx="9525" cy="7553325"/>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D7D2C" id="Conector rec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pt,1.3pt" to="159.95pt,5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" strokecolor="#215e99 [2431]" strokeweight="6pt">
                <v:stroke joinstyle="miter"/>
              </v:line>
            </w:pict>
          </mc:Fallback>
        </mc:AlternateContent>
      </w:r>
      <w:r>
        <w:rPr>
          <w:noProof/>
          <w:sz w:val="24"/>
          <w:szCs w:val="24"/>
          <w:lang w:val="es-MX"/>
        </w:rPr>
        <w:drawing>
          <wp:anchor distT="0" distB="0" distL="114300" distR="114300" simplePos="0" relativeHeight="251658240" behindDoc="0" locked="0" layoutInCell="1" allowOverlap="1" wp14:anchorId="6D0CF5BE" wp14:editId="768685D5">
            <wp:simplePos x="0" y="0"/>
            <wp:positionH relativeFrom="column">
              <wp:posOffset>-76472</wp:posOffset>
            </wp:positionH>
            <wp:positionV relativeFrom="paragraph">
              <wp:posOffset>509633</wp:posOffset>
            </wp:positionV>
            <wp:extent cx="1350264" cy="1865376"/>
            <wp:effectExtent l="0" t="0" r="2540" b="1905"/>
            <wp:wrapNone/>
            <wp:docPr id="525663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63425" name="Imagen 525663425"/>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50264" cy="1865376"/>
                    </a:xfrm>
                    <a:prstGeom prst="rect">
                      <a:avLst/>
                    </a:prstGeom>
                  </pic:spPr>
                </pic:pic>
              </a:graphicData>
            </a:graphic>
          </wp:anchor>
        </w:drawing>
      </w:r>
    </w:p>
    <w:p w14:paraId="116F76E1" w14:textId="38505D9F" w:rsidR="00D44200" w:rsidRPr="003C644D" w:rsidRDefault="00D44200" w:rsidP="005E03C7">
      <w:pPr>
        <w:jc w:val="right"/>
        <w:rPr>
          <w:b/>
          <w:bCs/>
          <w:sz w:val="48"/>
          <w:szCs w:val="48"/>
          <w:lang w:val="es-MX"/>
        </w:rPr>
      </w:pPr>
      <w:r w:rsidRPr="003C644D">
        <w:rPr>
          <w:b/>
          <w:bCs/>
          <w:sz w:val="48"/>
          <w:szCs w:val="48"/>
          <w:lang w:val="es-MX"/>
        </w:rPr>
        <w:t>INFORME SITUACIONAL</w:t>
      </w:r>
    </w:p>
    <w:p w14:paraId="35712A54" w14:textId="30F5215F" w:rsidR="005E03C7" w:rsidRPr="003C644D" w:rsidRDefault="002B4261" w:rsidP="005E03C7">
      <w:pPr>
        <w:jc w:val="right"/>
        <w:rPr>
          <w:b/>
          <w:bCs/>
          <w:sz w:val="48"/>
          <w:szCs w:val="48"/>
          <w:lang w:val="es-MX"/>
        </w:rPr>
      </w:pPr>
      <w:r>
        <w:rPr>
          <w:b/>
          <w:bCs/>
          <w:sz w:val="48"/>
          <w:szCs w:val="48"/>
          <w:lang w:val="es-MX"/>
        </w:rPr>
        <w:t>Mayo</w:t>
      </w:r>
    </w:p>
    <w:p w14:paraId="1A86DEAE" w14:textId="77777777" w:rsidR="003C644D" w:rsidRDefault="003C644D" w:rsidP="005E03C7">
      <w:pPr>
        <w:jc w:val="right"/>
        <w:rPr>
          <w:sz w:val="120"/>
          <w:szCs w:val="120"/>
          <w:lang w:val="es-MX"/>
        </w:rPr>
      </w:pPr>
    </w:p>
    <w:p w14:paraId="0D87062C" w14:textId="412D92E9" w:rsidR="00D44200" w:rsidRPr="00887F20" w:rsidRDefault="00887F20" w:rsidP="00887F20">
      <w:pPr>
        <w:jc w:val="right"/>
        <w:rPr>
          <w:sz w:val="96"/>
          <w:szCs w:val="96"/>
          <w:lang w:val="es-MX"/>
        </w:rPr>
      </w:pPr>
      <w:r w:rsidRPr="00887F20">
        <w:rPr>
          <w:sz w:val="96"/>
          <w:szCs w:val="96"/>
          <w:lang w:val="es-MX"/>
        </w:rPr>
        <w:t xml:space="preserve"> </w:t>
      </w:r>
      <w:r>
        <w:rPr>
          <w:sz w:val="96"/>
          <w:szCs w:val="96"/>
          <w:lang w:val="es-MX"/>
        </w:rPr>
        <w:t xml:space="preserve">   </w:t>
      </w:r>
      <w:r>
        <w:rPr>
          <w:sz w:val="96"/>
          <w:szCs w:val="96"/>
          <w:lang w:val="es-MX"/>
        </w:rPr>
        <w:tab/>
      </w:r>
      <w:r w:rsidRPr="00887F20">
        <w:rPr>
          <w:sz w:val="96"/>
          <w:szCs w:val="96"/>
          <w:lang w:val="es-MX"/>
        </w:rPr>
        <w:t xml:space="preserve">  José C. Paz</w:t>
      </w:r>
    </w:p>
    <w:p w14:paraId="1239B945" w14:textId="2DB3320F" w:rsidR="003C644D" w:rsidRDefault="003C644D" w:rsidP="003C644D">
      <w:pPr>
        <w:jc w:val="right"/>
        <w:rPr>
          <w:b/>
          <w:bCs/>
          <w:sz w:val="28"/>
          <w:szCs w:val="28"/>
          <w:lang w:val="es-MX"/>
        </w:rPr>
      </w:pPr>
    </w:p>
    <w:p w14:paraId="546D2BF0" w14:textId="77777777" w:rsidR="003C644D" w:rsidRDefault="003C644D" w:rsidP="003C644D">
      <w:pPr>
        <w:spacing w:after="0"/>
        <w:ind w:hanging="709"/>
        <w:rPr>
          <w:b/>
          <w:bCs/>
          <w:sz w:val="28"/>
          <w:szCs w:val="28"/>
          <w:lang w:val="es-MX"/>
        </w:rPr>
      </w:pPr>
    </w:p>
    <w:p w14:paraId="328B7F7E" w14:textId="77777777" w:rsidR="003C644D" w:rsidRDefault="003C644D" w:rsidP="003C644D">
      <w:pPr>
        <w:spacing w:after="0"/>
        <w:ind w:hanging="709"/>
        <w:rPr>
          <w:b/>
          <w:bCs/>
          <w:sz w:val="28"/>
          <w:szCs w:val="28"/>
          <w:lang w:val="es-MX"/>
        </w:rPr>
      </w:pPr>
    </w:p>
    <w:p w14:paraId="146CF01D" w14:textId="77777777" w:rsidR="003C644D" w:rsidRPr="0010257C" w:rsidRDefault="003C644D" w:rsidP="003C644D">
      <w:pPr>
        <w:spacing w:after="0"/>
        <w:ind w:hanging="709"/>
        <w:rPr>
          <w:b/>
          <w:bCs/>
          <w:lang w:val="es-MX"/>
        </w:rPr>
      </w:pPr>
    </w:p>
    <w:p w14:paraId="415E3895" w14:textId="77777777" w:rsidR="0010257C" w:rsidRDefault="0010257C" w:rsidP="003C644D">
      <w:pPr>
        <w:spacing w:after="0"/>
        <w:ind w:hanging="709"/>
        <w:rPr>
          <w:b/>
          <w:bCs/>
          <w:lang w:val="es-MX"/>
        </w:rPr>
      </w:pPr>
    </w:p>
    <w:p w14:paraId="578C68B3" w14:textId="77777777" w:rsidR="0010257C" w:rsidRDefault="0010257C" w:rsidP="003C644D">
      <w:pPr>
        <w:spacing w:after="0"/>
        <w:ind w:hanging="709"/>
        <w:rPr>
          <w:b/>
          <w:bCs/>
          <w:lang w:val="es-MX"/>
        </w:rPr>
      </w:pPr>
    </w:p>
    <w:p w14:paraId="344E56EE" w14:textId="56AD75C8" w:rsidR="005E03C7" w:rsidRPr="0010257C" w:rsidRDefault="005E03C7" w:rsidP="003C644D">
      <w:pPr>
        <w:spacing w:after="0"/>
        <w:ind w:hanging="709"/>
        <w:rPr>
          <w:b/>
          <w:bCs/>
          <w:lang w:val="es-MX"/>
        </w:rPr>
      </w:pPr>
      <w:r w:rsidRPr="0010257C">
        <w:rPr>
          <w:b/>
          <w:bCs/>
          <w:lang w:val="es-MX"/>
        </w:rPr>
        <w:t>VISUALIZADOR INTERACTIVO</w:t>
      </w:r>
    </w:p>
    <w:p w14:paraId="338C479D" w14:textId="56E63413" w:rsidR="005E03C7" w:rsidRPr="0010257C" w:rsidRDefault="005E03C7" w:rsidP="003C644D">
      <w:pPr>
        <w:spacing w:after="0"/>
        <w:ind w:hanging="709"/>
        <w:rPr>
          <w:lang w:val="es-MX"/>
        </w:rPr>
      </w:pPr>
      <w:r w:rsidRPr="0010257C">
        <w:rPr>
          <w:lang w:val="es-MX"/>
        </w:rPr>
        <w:t>HOMICIDIOS</w:t>
      </w:r>
    </w:p>
    <w:p w14:paraId="357A2CB8" w14:textId="5932E345" w:rsidR="005E03C7" w:rsidRPr="0010257C" w:rsidRDefault="005E03C7" w:rsidP="00DF4EBC">
      <w:pPr>
        <w:tabs>
          <w:tab w:val="left" w:pos="7560"/>
        </w:tabs>
        <w:spacing w:after="0"/>
        <w:ind w:hanging="709"/>
        <w:rPr>
          <w:lang w:val="es-MX"/>
        </w:rPr>
      </w:pPr>
      <w:r w:rsidRPr="0010257C">
        <w:rPr>
          <w:lang w:val="es-MX"/>
        </w:rPr>
        <w:t>ENFRENTAMIENTOS ARMAD</w:t>
      </w:r>
      <w:r w:rsidR="003C644D" w:rsidRPr="0010257C">
        <w:rPr>
          <w:lang w:val="es-MX"/>
        </w:rPr>
        <w:t>O</w:t>
      </w:r>
      <w:r w:rsidRPr="0010257C">
        <w:rPr>
          <w:lang w:val="es-MX"/>
        </w:rPr>
        <w:t>S</w:t>
      </w:r>
      <w:r w:rsidR="00DF4EBC" w:rsidRPr="0010257C">
        <w:rPr>
          <w:lang w:val="es-MX"/>
        </w:rPr>
        <w:tab/>
      </w:r>
    </w:p>
    <w:p w14:paraId="2AEE1A58" w14:textId="3CBFB41D" w:rsidR="00DF4EBC" w:rsidRPr="0010257C" w:rsidRDefault="00DF4EBC" w:rsidP="003C644D">
      <w:pPr>
        <w:spacing w:after="0"/>
        <w:ind w:hanging="709"/>
        <w:rPr>
          <w:lang w:val="es-MX"/>
        </w:rPr>
      </w:pPr>
      <w:r w:rsidRPr="0010257C">
        <w:rPr>
          <w:lang w:val="es-MX"/>
        </w:rPr>
        <w:t>Provincia de Buenos Aires</w:t>
      </w:r>
    </w:p>
    <w:p w14:paraId="66EBD1EB" w14:textId="2D943E1D" w:rsidR="003C644D" w:rsidRDefault="0010257C" w:rsidP="003C644D">
      <w:pPr>
        <w:spacing w:after="0"/>
        <w:ind w:hanging="709"/>
        <w:rPr>
          <w:sz w:val="24"/>
          <w:szCs w:val="24"/>
          <w:lang w:val="es-MX"/>
        </w:rPr>
      </w:pPr>
      <w:r w:rsidRPr="003C644D">
        <w:rPr>
          <w:noProof/>
          <w:sz w:val="24"/>
          <w:szCs w:val="24"/>
          <w:lang w:val="es-MX"/>
        </w:rPr>
        <w:drawing>
          <wp:anchor distT="0" distB="0" distL="114300" distR="114300" simplePos="0" relativeHeight="251660288" behindDoc="0" locked="0" layoutInCell="1" allowOverlap="1" wp14:anchorId="6FE6EE00" wp14:editId="327E1A3A">
            <wp:simplePos x="0" y="0"/>
            <wp:positionH relativeFrom="margin">
              <wp:posOffset>-273330</wp:posOffset>
            </wp:positionH>
            <wp:positionV relativeFrom="paragraph">
              <wp:posOffset>177165</wp:posOffset>
            </wp:positionV>
            <wp:extent cx="1547721" cy="1511868"/>
            <wp:effectExtent l="0" t="0" r="0" b="0"/>
            <wp:wrapNone/>
            <wp:docPr id="172446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956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7721" cy="1511868"/>
                    </a:xfrm>
                    <a:prstGeom prst="rect">
                      <a:avLst/>
                    </a:prstGeom>
                  </pic:spPr>
                </pic:pic>
              </a:graphicData>
            </a:graphic>
            <wp14:sizeRelH relativeFrom="margin">
              <wp14:pctWidth>0</wp14:pctWidth>
            </wp14:sizeRelH>
            <wp14:sizeRelV relativeFrom="margin">
              <wp14:pctHeight>0</wp14:pctHeight>
            </wp14:sizeRelV>
          </wp:anchor>
        </w:drawing>
      </w:r>
    </w:p>
    <w:p w14:paraId="1309E4C6" w14:textId="7BE9118B" w:rsidR="003C644D" w:rsidRDefault="003C644D" w:rsidP="003C644D">
      <w:pPr>
        <w:spacing w:after="0"/>
        <w:ind w:hanging="709"/>
        <w:rPr>
          <w:sz w:val="24"/>
          <w:szCs w:val="24"/>
          <w:lang w:val="es-MX"/>
        </w:rPr>
      </w:pPr>
    </w:p>
    <w:p w14:paraId="205F66B2" w14:textId="66E65693" w:rsidR="003C644D" w:rsidRDefault="003C644D" w:rsidP="003C644D">
      <w:pPr>
        <w:spacing w:after="0"/>
        <w:ind w:hanging="709"/>
        <w:rPr>
          <w:sz w:val="24"/>
          <w:szCs w:val="24"/>
          <w:lang w:val="es-MX"/>
        </w:rPr>
      </w:pPr>
    </w:p>
    <w:p w14:paraId="46FA088A" w14:textId="77777777" w:rsidR="003C644D" w:rsidRDefault="003C644D" w:rsidP="003C644D">
      <w:pPr>
        <w:spacing w:after="0"/>
        <w:ind w:hanging="709"/>
        <w:rPr>
          <w:sz w:val="24"/>
          <w:szCs w:val="24"/>
          <w:lang w:val="es-MX"/>
        </w:rPr>
      </w:pPr>
    </w:p>
    <w:p w14:paraId="3A1E3B14" w14:textId="77777777" w:rsidR="003C644D" w:rsidRDefault="003C644D" w:rsidP="003C644D">
      <w:pPr>
        <w:spacing w:after="0"/>
        <w:ind w:hanging="709"/>
        <w:rPr>
          <w:sz w:val="24"/>
          <w:szCs w:val="24"/>
          <w:lang w:val="es-MX"/>
        </w:rPr>
      </w:pPr>
    </w:p>
    <w:p w14:paraId="365BDF24" w14:textId="77777777" w:rsidR="003C644D" w:rsidRPr="003C644D" w:rsidRDefault="003C644D" w:rsidP="003C644D">
      <w:pPr>
        <w:rPr>
          <w:sz w:val="24"/>
          <w:szCs w:val="24"/>
          <w:lang w:val="es-MX"/>
        </w:rPr>
      </w:pPr>
    </w:p>
    <w:p w14:paraId="3B37C900" w14:textId="77777777" w:rsidR="003C644D" w:rsidRDefault="003C644D" w:rsidP="003C644D">
      <w:pPr>
        <w:rPr>
          <w:sz w:val="24"/>
          <w:szCs w:val="24"/>
          <w:lang w:val="es-MX"/>
        </w:rPr>
      </w:pPr>
    </w:p>
    <w:p w14:paraId="43ACE5D1" w14:textId="77777777" w:rsidR="00057C72" w:rsidRDefault="00057C72" w:rsidP="00057C72">
      <w:pPr>
        <w:rPr>
          <w:b/>
          <w:u w:val="single"/>
        </w:rPr>
      </w:pPr>
    </w:p>
    <w:p w14:paraId="79C2C724" w14:textId="77777777" w:rsidR="00AD08FF" w:rsidRDefault="00AD08FF" w:rsidP="00A27EC0">
      <w:pPr>
        <w:jc w:val="center"/>
        <w:rPr>
          <w:b/>
          <w:bCs/>
          <w:u w:val="single"/>
          <w:lang w:val="es-ES"/>
        </w:rPr>
      </w:pPr>
    </w:p>
    <w:p w14:paraId="63BD4C74" w14:textId="77777777" w:rsidR="00AD08FF" w:rsidRPr="00270A6B" w:rsidRDefault="00AD08FF" w:rsidP="00270A6B">
      <w:pPr>
        <w:jc w:val="center"/>
        <w:rPr>
          <w:rFonts w:ascii="Arial" w:hAnsi="Arial" w:cs="Arial"/>
          <w:b/>
          <w:bCs/>
          <w:sz w:val="24"/>
          <w:szCs w:val="24"/>
          <w:u w:val="single"/>
          <w:lang w:val="es-ES"/>
        </w:rPr>
      </w:pPr>
      <w:r w:rsidRPr="00270A6B">
        <w:rPr>
          <w:rFonts w:ascii="Arial" w:hAnsi="Arial" w:cs="Arial"/>
          <w:b/>
          <w:bCs/>
          <w:sz w:val="24"/>
          <w:szCs w:val="24"/>
          <w:u w:val="single"/>
          <w:lang w:val="es-ES"/>
        </w:rPr>
        <w:lastRenderedPageBreak/>
        <w:t>INTRODUCCIÓN</w:t>
      </w:r>
    </w:p>
    <w:p w14:paraId="33AF5175" w14:textId="6DB5FC68" w:rsidR="00A27EC0" w:rsidRPr="00270A6B" w:rsidRDefault="002E07E4" w:rsidP="00270A6B">
      <w:pPr>
        <w:jc w:val="both"/>
        <w:rPr>
          <w:rFonts w:ascii="Arial" w:hAnsi="Arial" w:cs="Arial"/>
          <w:sz w:val="24"/>
          <w:szCs w:val="24"/>
          <w:shd w:val="clear" w:color="auto" w:fill="FFFFFF"/>
        </w:rPr>
      </w:pPr>
      <w:bookmarkStart w:id="0" w:name="_Hlk192434824"/>
      <w:r w:rsidRPr="00270A6B">
        <w:rPr>
          <w:rFonts w:ascii="Arial" w:hAnsi="Arial" w:cs="Arial"/>
          <w:sz w:val="24"/>
          <w:szCs w:val="24"/>
          <w:highlight w:val="white"/>
        </w:rPr>
        <w:t xml:space="preserve">En </w:t>
      </w:r>
      <w:r w:rsidR="002B4261">
        <w:rPr>
          <w:rFonts w:ascii="Arial" w:hAnsi="Arial" w:cs="Arial"/>
          <w:sz w:val="24"/>
          <w:szCs w:val="24"/>
          <w:highlight w:val="white"/>
        </w:rPr>
        <w:t>mayo</w:t>
      </w:r>
      <w:r w:rsidR="009F0895" w:rsidRPr="00270A6B">
        <w:rPr>
          <w:rFonts w:ascii="Arial" w:hAnsi="Arial" w:cs="Arial"/>
          <w:sz w:val="24"/>
          <w:szCs w:val="24"/>
          <w:highlight w:val="white"/>
        </w:rPr>
        <w:t xml:space="preserve"> </w:t>
      </w:r>
      <w:r w:rsidRPr="00270A6B">
        <w:rPr>
          <w:rFonts w:ascii="Arial" w:hAnsi="Arial" w:cs="Arial"/>
          <w:sz w:val="24"/>
          <w:szCs w:val="24"/>
          <w:highlight w:val="white"/>
        </w:rPr>
        <w:t xml:space="preserve">de </w:t>
      </w:r>
      <w:r w:rsidR="00CF7CD2">
        <w:rPr>
          <w:rFonts w:ascii="Arial" w:hAnsi="Arial" w:cs="Arial"/>
          <w:sz w:val="24"/>
          <w:szCs w:val="24"/>
          <w:highlight w:val="white"/>
        </w:rPr>
        <w:t>2025</w:t>
      </w:r>
      <w:r w:rsidRPr="00270A6B">
        <w:rPr>
          <w:rFonts w:ascii="Arial" w:hAnsi="Arial" w:cs="Arial"/>
          <w:sz w:val="24"/>
          <w:szCs w:val="24"/>
          <w:highlight w:val="white"/>
        </w:rPr>
        <w:t xml:space="preserve">, entre los delitos y sus modalidades considerados para el presente informe, se registraron </w:t>
      </w:r>
      <w:r w:rsidR="00750E6C">
        <w:rPr>
          <w:rFonts w:ascii="Arial" w:hAnsi="Arial" w:cs="Arial"/>
          <w:sz w:val="24"/>
          <w:szCs w:val="24"/>
          <w:highlight w:val="white"/>
        </w:rPr>
        <w:t>754</w:t>
      </w:r>
      <w:r w:rsidRPr="00270A6B">
        <w:rPr>
          <w:rFonts w:ascii="Arial" w:hAnsi="Arial" w:cs="Arial"/>
          <w:sz w:val="24"/>
          <w:szCs w:val="24"/>
          <w:highlight w:val="white"/>
        </w:rPr>
        <w:t xml:space="preserve"> delitos</w:t>
      </w:r>
      <w:r w:rsidR="00B07FD2">
        <w:rPr>
          <w:rFonts w:ascii="Arial" w:hAnsi="Arial" w:cs="Arial"/>
          <w:sz w:val="24"/>
          <w:szCs w:val="24"/>
          <w:highlight w:val="white"/>
        </w:rPr>
        <w:t xml:space="preserve">. </w:t>
      </w:r>
      <w:r w:rsidR="005A4B61">
        <w:rPr>
          <w:rFonts w:ascii="Arial" w:hAnsi="Arial" w:cs="Arial"/>
          <w:sz w:val="24"/>
          <w:szCs w:val="24"/>
          <w:highlight w:val="white"/>
        </w:rPr>
        <w:t>El robo</w:t>
      </w:r>
      <w:r w:rsidR="00F83040">
        <w:rPr>
          <w:rFonts w:ascii="Arial" w:hAnsi="Arial" w:cs="Arial"/>
          <w:sz w:val="24"/>
          <w:szCs w:val="24"/>
          <w:highlight w:val="white"/>
        </w:rPr>
        <w:t xml:space="preserve"> automotor (agravado por el uso de armas de fuego)</w:t>
      </w:r>
      <w:r w:rsidR="005A4B61">
        <w:rPr>
          <w:rFonts w:ascii="Arial" w:hAnsi="Arial" w:cs="Arial"/>
          <w:sz w:val="24"/>
          <w:szCs w:val="24"/>
          <w:highlight w:val="white"/>
        </w:rPr>
        <w:t xml:space="preserve">, </w:t>
      </w:r>
      <w:r w:rsidRPr="00270A6B">
        <w:rPr>
          <w:rFonts w:ascii="Arial" w:hAnsi="Arial" w:cs="Arial"/>
          <w:sz w:val="24"/>
          <w:szCs w:val="24"/>
          <w:highlight w:val="white"/>
        </w:rPr>
        <w:t>fue el delito más frecuente.</w:t>
      </w:r>
    </w:p>
    <w:bookmarkEnd w:id="0"/>
    <w:p w14:paraId="65B6A798" w14:textId="342021A7" w:rsidR="00A27EC0" w:rsidRPr="00270A6B" w:rsidRDefault="00A27EC0" w:rsidP="00270A6B">
      <w:pPr>
        <w:jc w:val="center"/>
        <w:rPr>
          <w:rFonts w:ascii="Arial" w:hAnsi="Arial" w:cs="Arial"/>
          <w:b/>
          <w:bCs/>
          <w:sz w:val="24"/>
          <w:szCs w:val="24"/>
          <w:u w:val="single"/>
          <w:shd w:val="clear" w:color="auto" w:fill="FFFFFF"/>
        </w:rPr>
      </w:pPr>
      <w:r w:rsidRPr="00270A6B">
        <w:rPr>
          <w:rFonts w:ascii="Arial" w:hAnsi="Arial" w:cs="Arial"/>
          <w:b/>
          <w:bCs/>
          <w:sz w:val="24"/>
          <w:szCs w:val="24"/>
          <w:u w:val="single"/>
          <w:shd w:val="clear" w:color="auto" w:fill="FFFFFF"/>
        </w:rPr>
        <w:t>DEMOGRAFÍA DEL PARTIDO</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407"/>
        <w:gridCol w:w="2407"/>
        <w:gridCol w:w="2407"/>
      </w:tblGrid>
      <w:tr w:rsidR="000053A7" w:rsidRPr="00270A6B" w14:paraId="4EE1EFBC" w14:textId="77777777" w:rsidTr="000053A7">
        <w:trPr>
          <w:jc w:val="center"/>
        </w:trPr>
        <w:tc>
          <w:tcPr>
            <w:tcW w:w="2407" w:type="dxa"/>
            <w:shd w:val="clear" w:color="auto" w:fill="0070C0"/>
          </w:tcPr>
          <w:p w14:paraId="11442246" w14:textId="77777777" w:rsidR="000053A7" w:rsidRPr="00270A6B" w:rsidRDefault="000053A7" w:rsidP="00270A6B">
            <w:pPr>
              <w:spacing w:after="120"/>
              <w:jc w:val="both"/>
              <w:rPr>
                <w:rFonts w:ascii="Arial" w:hAnsi="Arial" w:cs="Arial"/>
                <w:color w:val="FFFFFF"/>
                <w:sz w:val="24"/>
                <w:szCs w:val="24"/>
              </w:rPr>
            </w:pPr>
            <w:r w:rsidRPr="00270A6B">
              <w:rPr>
                <w:rFonts w:ascii="Arial" w:hAnsi="Arial" w:cs="Arial"/>
                <w:color w:val="FFFFFF"/>
                <w:sz w:val="24"/>
                <w:szCs w:val="24"/>
              </w:rPr>
              <w:t>Localidad</w:t>
            </w:r>
          </w:p>
        </w:tc>
        <w:tc>
          <w:tcPr>
            <w:tcW w:w="2407" w:type="dxa"/>
            <w:shd w:val="clear" w:color="auto" w:fill="0070C0"/>
          </w:tcPr>
          <w:p w14:paraId="7DE395D7" w14:textId="77777777" w:rsidR="000053A7" w:rsidRPr="00270A6B" w:rsidRDefault="000053A7" w:rsidP="00270A6B">
            <w:pPr>
              <w:spacing w:after="120"/>
              <w:jc w:val="both"/>
              <w:rPr>
                <w:rFonts w:ascii="Arial" w:hAnsi="Arial" w:cs="Arial"/>
                <w:color w:val="FFFFFF"/>
                <w:sz w:val="24"/>
                <w:szCs w:val="24"/>
              </w:rPr>
            </w:pPr>
            <w:r w:rsidRPr="00270A6B">
              <w:rPr>
                <w:rFonts w:ascii="Arial" w:hAnsi="Arial" w:cs="Arial"/>
                <w:color w:val="FFFFFF"/>
                <w:sz w:val="24"/>
                <w:szCs w:val="24"/>
              </w:rPr>
              <w:t>Cant. Habitantes</w:t>
            </w:r>
          </w:p>
        </w:tc>
        <w:tc>
          <w:tcPr>
            <w:tcW w:w="2407" w:type="dxa"/>
            <w:shd w:val="clear" w:color="auto" w:fill="0070C0"/>
          </w:tcPr>
          <w:p w14:paraId="1EF86513" w14:textId="77777777" w:rsidR="000053A7" w:rsidRPr="00270A6B" w:rsidRDefault="000053A7" w:rsidP="00270A6B">
            <w:pPr>
              <w:spacing w:after="120"/>
              <w:jc w:val="both"/>
              <w:rPr>
                <w:rFonts w:ascii="Arial" w:hAnsi="Arial" w:cs="Arial"/>
                <w:color w:val="FFFFFF"/>
                <w:sz w:val="24"/>
                <w:szCs w:val="24"/>
              </w:rPr>
            </w:pPr>
            <w:r w:rsidRPr="00270A6B">
              <w:rPr>
                <w:rFonts w:ascii="Arial" w:hAnsi="Arial" w:cs="Arial"/>
                <w:color w:val="FFFFFF"/>
                <w:sz w:val="24"/>
                <w:szCs w:val="24"/>
              </w:rPr>
              <w:t>Superficie (km2)</w:t>
            </w:r>
          </w:p>
        </w:tc>
        <w:tc>
          <w:tcPr>
            <w:tcW w:w="2407" w:type="dxa"/>
            <w:shd w:val="clear" w:color="auto" w:fill="0070C0"/>
          </w:tcPr>
          <w:p w14:paraId="3A4A4911" w14:textId="77777777" w:rsidR="000053A7" w:rsidRPr="00270A6B" w:rsidRDefault="000053A7" w:rsidP="00270A6B">
            <w:pPr>
              <w:spacing w:after="120"/>
              <w:jc w:val="both"/>
              <w:rPr>
                <w:rFonts w:ascii="Arial" w:hAnsi="Arial" w:cs="Arial"/>
                <w:color w:val="FFFFFF"/>
                <w:sz w:val="24"/>
                <w:szCs w:val="24"/>
              </w:rPr>
            </w:pPr>
            <w:r w:rsidRPr="00270A6B">
              <w:rPr>
                <w:rFonts w:ascii="Arial" w:hAnsi="Arial" w:cs="Arial"/>
                <w:color w:val="FFFFFF"/>
                <w:sz w:val="24"/>
                <w:szCs w:val="24"/>
              </w:rPr>
              <w:t>Jurisdicción Policial</w:t>
            </w:r>
          </w:p>
        </w:tc>
      </w:tr>
      <w:tr w:rsidR="000053A7" w:rsidRPr="00270A6B" w14:paraId="5EFBEED0" w14:textId="77777777" w:rsidTr="000053A7">
        <w:trPr>
          <w:jc w:val="center"/>
        </w:trPr>
        <w:tc>
          <w:tcPr>
            <w:tcW w:w="2407" w:type="dxa"/>
          </w:tcPr>
          <w:p w14:paraId="4CB6E1FA" w14:textId="77777777" w:rsidR="000053A7" w:rsidRPr="00270A6B" w:rsidRDefault="000053A7" w:rsidP="00270A6B">
            <w:pPr>
              <w:spacing w:after="120"/>
              <w:jc w:val="both"/>
              <w:rPr>
                <w:rFonts w:ascii="Arial" w:hAnsi="Arial" w:cs="Arial"/>
                <w:sz w:val="24"/>
                <w:szCs w:val="24"/>
              </w:rPr>
            </w:pPr>
            <w:r w:rsidRPr="00270A6B">
              <w:rPr>
                <w:rFonts w:ascii="Arial" w:hAnsi="Arial" w:cs="Arial"/>
                <w:sz w:val="24"/>
                <w:szCs w:val="24"/>
              </w:rPr>
              <w:t>ÚNICA</w:t>
            </w:r>
          </w:p>
        </w:tc>
        <w:tc>
          <w:tcPr>
            <w:tcW w:w="2407" w:type="dxa"/>
          </w:tcPr>
          <w:p w14:paraId="1F081621" w14:textId="77777777" w:rsidR="000053A7" w:rsidRPr="00270A6B" w:rsidRDefault="000053A7" w:rsidP="00270A6B">
            <w:pPr>
              <w:spacing w:after="120"/>
              <w:jc w:val="both"/>
              <w:rPr>
                <w:rFonts w:ascii="Arial" w:hAnsi="Arial" w:cs="Arial"/>
                <w:sz w:val="24"/>
                <w:szCs w:val="24"/>
              </w:rPr>
            </w:pPr>
            <w:r w:rsidRPr="00270A6B">
              <w:rPr>
                <w:rFonts w:ascii="Arial" w:hAnsi="Arial" w:cs="Arial"/>
                <w:sz w:val="24"/>
                <w:szCs w:val="24"/>
              </w:rPr>
              <w:t>323.918</w:t>
            </w:r>
          </w:p>
        </w:tc>
        <w:tc>
          <w:tcPr>
            <w:tcW w:w="2407" w:type="dxa"/>
          </w:tcPr>
          <w:p w14:paraId="1445AF75" w14:textId="77777777" w:rsidR="000053A7" w:rsidRPr="00270A6B" w:rsidRDefault="000053A7" w:rsidP="00270A6B">
            <w:pPr>
              <w:spacing w:after="120"/>
              <w:jc w:val="both"/>
              <w:rPr>
                <w:rFonts w:ascii="Arial" w:hAnsi="Arial" w:cs="Arial"/>
                <w:sz w:val="24"/>
                <w:szCs w:val="24"/>
              </w:rPr>
            </w:pPr>
            <w:r w:rsidRPr="00270A6B">
              <w:rPr>
                <w:rFonts w:ascii="Arial" w:hAnsi="Arial" w:cs="Arial"/>
                <w:sz w:val="24"/>
                <w:szCs w:val="24"/>
              </w:rPr>
              <w:t>61</w:t>
            </w:r>
          </w:p>
        </w:tc>
        <w:tc>
          <w:tcPr>
            <w:tcW w:w="2407" w:type="dxa"/>
          </w:tcPr>
          <w:p w14:paraId="5068C936" w14:textId="77777777" w:rsidR="000053A7" w:rsidRPr="00270A6B" w:rsidRDefault="000053A7" w:rsidP="00270A6B">
            <w:pPr>
              <w:spacing w:after="120"/>
              <w:jc w:val="both"/>
              <w:rPr>
                <w:rFonts w:ascii="Arial" w:hAnsi="Arial" w:cs="Arial"/>
                <w:sz w:val="24"/>
                <w:szCs w:val="24"/>
              </w:rPr>
            </w:pPr>
            <w:r w:rsidRPr="00270A6B">
              <w:rPr>
                <w:rFonts w:ascii="Arial" w:hAnsi="Arial" w:cs="Arial"/>
                <w:sz w:val="24"/>
                <w:szCs w:val="24"/>
              </w:rPr>
              <w:t>1ra, 2da, 3ra.</w:t>
            </w:r>
          </w:p>
        </w:tc>
      </w:tr>
    </w:tbl>
    <w:p w14:paraId="26783DE2" w14:textId="77777777" w:rsidR="00A27EC0" w:rsidRPr="00270A6B" w:rsidRDefault="00A27EC0" w:rsidP="00270A6B">
      <w:pPr>
        <w:jc w:val="both"/>
        <w:rPr>
          <w:rFonts w:ascii="Arial" w:hAnsi="Arial" w:cs="Arial"/>
          <w:sz w:val="24"/>
          <w:szCs w:val="24"/>
          <w:lang w:val="es-ES"/>
        </w:rPr>
      </w:pPr>
    </w:p>
    <w:p w14:paraId="6DEABD46" w14:textId="77777777" w:rsidR="00A27EC0" w:rsidRPr="00270A6B" w:rsidRDefault="00A27EC0" w:rsidP="00270A6B">
      <w:pPr>
        <w:shd w:val="clear" w:color="auto" w:fill="A02B93" w:themeFill="accent5"/>
        <w:jc w:val="both"/>
        <w:rPr>
          <w:rFonts w:ascii="Arial" w:hAnsi="Arial" w:cs="Arial"/>
          <w:b/>
          <w:bCs/>
          <w:color w:val="FFFFFF" w:themeColor="background1"/>
          <w:sz w:val="24"/>
          <w:szCs w:val="24"/>
          <w:lang w:val="es-ES"/>
        </w:rPr>
      </w:pPr>
      <w:r w:rsidRPr="00270A6B">
        <w:rPr>
          <w:rFonts w:ascii="Arial" w:hAnsi="Arial" w:cs="Arial"/>
          <w:b/>
          <w:bCs/>
          <w:color w:val="FFFFFF" w:themeColor="background1"/>
          <w:sz w:val="24"/>
          <w:szCs w:val="24"/>
          <w:lang w:val="es-ES"/>
        </w:rPr>
        <w:t xml:space="preserve">MAPA GENERAL DE TODAS LAS JURISDICCIONES </w:t>
      </w:r>
    </w:p>
    <w:p w14:paraId="0C438789" w14:textId="3C8269CF" w:rsidR="00A27EC0" w:rsidRPr="00270A6B" w:rsidRDefault="00613CE0" w:rsidP="00270A6B">
      <w:pPr>
        <w:jc w:val="both"/>
        <w:rPr>
          <w:rFonts w:ascii="Arial" w:hAnsi="Arial" w:cs="Arial"/>
          <w:sz w:val="24"/>
          <w:szCs w:val="24"/>
          <w:lang w:val="es-ES"/>
        </w:rPr>
      </w:pPr>
      <w:r w:rsidRPr="00270A6B">
        <w:rPr>
          <w:rFonts w:ascii="Arial" w:hAnsi="Arial" w:cs="Arial"/>
          <w:noProof/>
          <w:sz w:val="24"/>
          <w:szCs w:val="24"/>
        </w:rPr>
        <mc:AlternateContent>
          <mc:Choice Requires="wps">
            <w:drawing>
              <wp:anchor distT="0" distB="0" distL="114300" distR="114300" simplePos="0" relativeHeight="251668480" behindDoc="0" locked="0" layoutInCell="1" hidden="0" allowOverlap="1" wp14:anchorId="52BCB292" wp14:editId="417BBABE">
                <wp:simplePos x="0" y="0"/>
                <wp:positionH relativeFrom="column">
                  <wp:posOffset>1981200</wp:posOffset>
                </wp:positionH>
                <wp:positionV relativeFrom="paragraph">
                  <wp:posOffset>2866390</wp:posOffset>
                </wp:positionV>
                <wp:extent cx="581025" cy="314325"/>
                <wp:effectExtent l="0" t="0" r="0" b="9525"/>
                <wp:wrapNone/>
                <wp:docPr id="1510242774" name="Rectángulo 1510242774"/>
                <wp:cNvGraphicFramePr/>
                <a:graphic xmlns:a="http://schemas.openxmlformats.org/drawingml/2006/main">
                  <a:graphicData uri="http://schemas.microsoft.com/office/word/2010/wordprocessingShape">
                    <wps:wsp>
                      <wps:cNvSpPr/>
                      <wps:spPr>
                        <a:xfrm>
                          <a:off x="0" y="0"/>
                          <a:ext cx="581025" cy="314325"/>
                        </a:xfrm>
                        <a:prstGeom prst="rect">
                          <a:avLst/>
                        </a:prstGeom>
                        <a:noFill/>
                        <a:ln>
                          <a:noFill/>
                        </a:ln>
                      </wps:spPr>
                      <wps:txbx>
                        <w:txbxContent>
                          <w:p w14:paraId="772C14E7" w14:textId="223E7632" w:rsidR="00613CE0" w:rsidRPr="00613CE0" w:rsidRDefault="00613CE0" w:rsidP="00613CE0">
                            <w:pPr>
                              <w:textDirection w:val="btLr"/>
                              <w:rPr>
                                <w:sz w:val="28"/>
                                <w:szCs w:val="28"/>
                              </w:rPr>
                            </w:pPr>
                            <w:r w:rsidRPr="00613CE0">
                              <w:rPr>
                                <w:b/>
                                <w:color w:val="000000"/>
                                <w:sz w:val="28"/>
                                <w:szCs w:val="28"/>
                                <w:highlight w:val="yellow"/>
                              </w:rPr>
                              <w:t>JCP3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BCB292" id="Rectángulo 1510242774" o:spid="_x0000_s1026" style="position:absolute;left:0;text-align:left;margin-left:156pt;margin-top:225.7pt;width:45.7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" filled="f" stroked="f">
                <v:textbox inset="2.53958mm,1.2694mm,2.53958mm,1.2694mm">
                  <w:txbxContent>
                    <w:p w14:paraId="772C14E7" w14:textId="223E7632" w:rsidR="00613CE0" w:rsidRPr="00613CE0" w:rsidRDefault="00613CE0" w:rsidP="00613CE0">
                      <w:pPr>
                        <w:textDirection w:val="btLr"/>
                        <w:rPr>
                          <w:sz w:val="28"/>
                          <w:szCs w:val="28"/>
                        </w:rPr>
                      </w:pPr>
                      <w:r w:rsidRPr="00613CE0">
                        <w:rPr>
                          <w:b/>
                          <w:color w:val="000000"/>
                          <w:sz w:val="28"/>
                          <w:szCs w:val="28"/>
                          <w:highlight w:val="yellow"/>
                        </w:rPr>
                        <w:t>JCP3</w:t>
                      </w:r>
                    </w:p>
                  </w:txbxContent>
                </v:textbox>
              </v:rect>
            </w:pict>
          </mc:Fallback>
        </mc:AlternateContent>
      </w:r>
      <w:r w:rsidRPr="00270A6B">
        <w:rPr>
          <w:rFonts w:ascii="Arial" w:hAnsi="Arial" w:cs="Arial"/>
          <w:noProof/>
          <w:sz w:val="24"/>
          <w:szCs w:val="24"/>
        </w:rPr>
        <mc:AlternateContent>
          <mc:Choice Requires="wps">
            <w:drawing>
              <wp:anchor distT="0" distB="0" distL="114300" distR="114300" simplePos="0" relativeHeight="251666432" behindDoc="0" locked="0" layoutInCell="1" hidden="0" allowOverlap="1" wp14:anchorId="5E278100" wp14:editId="7A6C5A41">
                <wp:simplePos x="0" y="0"/>
                <wp:positionH relativeFrom="column">
                  <wp:posOffset>3752850</wp:posOffset>
                </wp:positionH>
                <wp:positionV relativeFrom="paragraph">
                  <wp:posOffset>2847340</wp:posOffset>
                </wp:positionV>
                <wp:extent cx="581025" cy="314325"/>
                <wp:effectExtent l="0" t="0" r="0" b="9525"/>
                <wp:wrapNone/>
                <wp:docPr id="258663736" name="Rectángulo 258663736"/>
                <wp:cNvGraphicFramePr/>
                <a:graphic xmlns:a="http://schemas.openxmlformats.org/drawingml/2006/main">
                  <a:graphicData uri="http://schemas.microsoft.com/office/word/2010/wordprocessingShape">
                    <wps:wsp>
                      <wps:cNvSpPr/>
                      <wps:spPr>
                        <a:xfrm>
                          <a:off x="0" y="0"/>
                          <a:ext cx="581025" cy="314325"/>
                        </a:xfrm>
                        <a:prstGeom prst="rect">
                          <a:avLst/>
                        </a:prstGeom>
                        <a:noFill/>
                        <a:ln>
                          <a:noFill/>
                        </a:ln>
                      </wps:spPr>
                      <wps:txbx>
                        <w:txbxContent>
                          <w:p w14:paraId="52A668CD" w14:textId="138BF2EC" w:rsidR="00613CE0" w:rsidRPr="00613CE0" w:rsidRDefault="00613CE0" w:rsidP="00613CE0">
                            <w:pPr>
                              <w:textDirection w:val="btLr"/>
                              <w:rPr>
                                <w:sz w:val="28"/>
                                <w:szCs w:val="28"/>
                              </w:rPr>
                            </w:pPr>
                            <w:r w:rsidRPr="00613CE0">
                              <w:rPr>
                                <w:b/>
                                <w:color w:val="000000"/>
                                <w:sz w:val="28"/>
                                <w:szCs w:val="28"/>
                                <w:highlight w:val="yellow"/>
                              </w:rPr>
                              <w:t>JCP1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E278100" id="Rectángulo 258663736" o:spid="_x0000_s1027" style="position:absolute;left:0;text-align:left;margin-left:295.5pt;margin-top:224.2pt;width:45.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" filled="f" stroked="f">
                <v:textbox inset="2.53958mm,1.2694mm,2.53958mm,1.2694mm">
                  <w:txbxContent>
                    <w:p w14:paraId="52A668CD" w14:textId="138BF2EC" w:rsidR="00613CE0" w:rsidRPr="00613CE0" w:rsidRDefault="00613CE0" w:rsidP="00613CE0">
                      <w:pPr>
                        <w:textDirection w:val="btLr"/>
                        <w:rPr>
                          <w:sz w:val="28"/>
                          <w:szCs w:val="28"/>
                        </w:rPr>
                      </w:pPr>
                      <w:r w:rsidRPr="00613CE0">
                        <w:rPr>
                          <w:b/>
                          <w:color w:val="000000"/>
                          <w:sz w:val="28"/>
                          <w:szCs w:val="28"/>
                          <w:highlight w:val="yellow"/>
                        </w:rPr>
                        <w:t>JCP1</w:t>
                      </w:r>
                    </w:p>
                  </w:txbxContent>
                </v:textbox>
              </v:rect>
            </w:pict>
          </mc:Fallback>
        </mc:AlternateContent>
      </w:r>
      <w:r w:rsidRPr="00270A6B">
        <w:rPr>
          <w:rFonts w:ascii="Arial" w:hAnsi="Arial" w:cs="Arial"/>
          <w:noProof/>
          <w:sz w:val="24"/>
          <w:szCs w:val="24"/>
        </w:rPr>
        <mc:AlternateContent>
          <mc:Choice Requires="wps">
            <w:drawing>
              <wp:anchor distT="0" distB="0" distL="114300" distR="114300" simplePos="0" relativeHeight="251664384" behindDoc="0" locked="0" layoutInCell="1" hidden="0" allowOverlap="1" wp14:anchorId="33D8785E" wp14:editId="0D9759F2">
                <wp:simplePos x="0" y="0"/>
                <wp:positionH relativeFrom="column">
                  <wp:posOffset>2085975</wp:posOffset>
                </wp:positionH>
                <wp:positionV relativeFrom="paragraph">
                  <wp:posOffset>1840865</wp:posOffset>
                </wp:positionV>
                <wp:extent cx="581025" cy="314325"/>
                <wp:effectExtent l="0" t="0" r="0" b="9525"/>
                <wp:wrapNone/>
                <wp:docPr id="2098354023" name="Rectángulo 2098354023"/>
                <wp:cNvGraphicFramePr/>
                <a:graphic xmlns:a="http://schemas.openxmlformats.org/drawingml/2006/main">
                  <a:graphicData uri="http://schemas.microsoft.com/office/word/2010/wordprocessingShape">
                    <wps:wsp>
                      <wps:cNvSpPr/>
                      <wps:spPr>
                        <a:xfrm>
                          <a:off x="0" y="0"/>
                          <a:ext cx="581025" cy="314325"/>
                        </a:xfrm>
                        <a:prstGeom prst="rect">
                          <a:avLst/>
                        </a:prstGeom>
                        <a:noFill/>
                        <a:ln>
                          <a:noFill/>
                        </a:ln>
                      </wps:spPr>
                      <wps:txbx>
                        <w:txbxContent>
                          <w:p w14:paraId="0009011C" w14:textId="77777777" w:rsidR="00613CE0" w:rsidRPr="00613CE0" w:rsidRDefault="00613CE0" w:rsidP="00613CE0">
                            <w:pPr>
                              <w:textDirection w:val="btLr"/>
                              <w:rPr>
                                <w:sz w:val="28"/>
                                <w:szCs w:val="28"/>
                              </w:rPr>
                            </w:pPr>
                            <w:r w:rsidRPr="00613CE0">
                              <w:rPr>
                                <w:b/>
                                <w:color w:val="000000"/>
                                <w:sz w:val="28"/>
                                <w:szCs w:val="28"/>
                                <w:highlight w:val="yellow"/>
                              </w:rPr>
                              <w:t>JCP2</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3D8785E" id="Rectángulo 2098354023" o:spid="_x0000_s1028" style="position:absolute;left:0;text-align:left;margin-left:164.25pt;margin-top:144.95pt;width:45.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" filled="f" stroked="f">
                <v:textbox inset="2.53958mm,1.2694mm,2.53958mm,1.2694mm">
                  <w:txbxContent>
                    <w:p w14:paraId="0009011C" w14:textId="77777777" w:rsidR="00613CE0" w:rsidRPr="00613CE0" w:rsidRDefault="00613CE0" w:rsidP="00613CE0">
                      <w:pPr>
                        <w:textDirection w:val="btLr"/>
                        <w:rPr>
                          <w:sz w:val="28"/>
                          <w:szCs w:val="28"/>
                        </w:rPr>
                      </w:pPr>
                      <w:r w:rsidRPr="00613CE0">
                        <w:rPr>
                          <w:b/>
                          <w:color w:val="000000"/>
                          <w:sz w:val="28"/>
                          <w:szCs w:val="28"/>
                          <w:highlight w:val="yellow"/>
                        </w:rPr>
                        <w:t>JCP2</w:t>
                      </w:r>
                    </w:p>
                  </w:txbxContent>
                </v:textbox>
              </v:rect>
            </w:pict>
          </mc:Fallback>
        </mc:AlternateContent>
      </w:r>
      <w:r w:rsidR="000053A7" w:rsidRPr="00270A6B">
        <w:rPr>
          <w:rFonts w:ascii="Arial" w:hAnsi="Arial" w:cs="Arial"/>
          <w:noProof/>
          <w:sz w:val="24"/>
          <w:szCs w:val="24"/>
        </w:rPr>
        <w:drawing>
          <wp:inline distT="0" distB="0" distL="0" distR="0" wp14:anchorId="0C180529" wp14:editId="363170D7">
            <wp:extent cx="4911596" cy="4541516"/>
            <wp:effectExtent l="0" t="0" r="0" b="0"/>
            <wp:docPr id="20983540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11596" cy="4541516"/>
                    </a:xfrm>
                    <a:prstGeom prst="rect">
                      <a:avLst/>
                    </a:prstGeom>
                    <a:ln/>
                  </pic:spPr>
                </pic:pic>
              </a:graphicData>
            </a:graphic>
          </wp:inline>
        </w:drawing>
      </w:r>
    </w:p>
    <w:p w14:paraId="3EEDE9A1" w14:textId="2B6F9F73" w:rsidR="005B6CAE" w:rsidRPr="00270A6B" w:rsidRDefault="005B6CAE" w:rsidP="00270A6B">
      <w:pPr>
        <w:jc w:val="center"/>
        <w:rPr>
          <w:rFonts w:ascii="Arial" w:hAnsi="Arial" w:cs="Arial"/>
          <w:b/>
          <w:sz w:val="24"/>
          <w:szCs w:val="24"/>
        </w:rPr>
      </w:pPr>
      <w:r w:rsidRPr="00270A6B">
        <w:rPr>
          <w:rFonts w:ascii="Arial" w:hAnsi="Arial" w:cs="Arial"/>
          <w:b/>
          <w:sz w:val="24"/>
          <w:szCs w:val="24"/>
        </w:rPr>
        <w:t>Particularidades delictuales de la jurisdicción</w:t>
      </w:r>
    </w:p>
    <w:p w14:paraId="5214C421" w14:textId="20B1FADA" w:rsidR="006B2B08" w:rsidRPr="006B2B08" w:rsidRDefault="006B2B08" w:rsidP="006B2B08">
      <w:pPr>
        <w:spacing w:after="120" w:line="240" w:lineRule="auto"/>
        <w:jc w:val="both"/>
        <w:rPr>
          <w:rFonts w:ascii="Arial" w:hAnsi="Arial" w:cs="Arial"/>
          <w:sz w:val="24"/>
          <w:szCs w:val="24"/>
        </w:rPr>
      </w:pPr>
      <w:r w:rsidRPr="006B2B08">
        <w:rPr>
          <w:rFonts w:ascii="Arial" w:hAnsi="Arial" w:cs="Arial"/>
          <w:sz w:val="24"/>
          <w:szCs w:val="24"/>
        </w:rPr>
        <w:t>El análisis estadístico no evidencia un patrón criminal endémic</w:t>
      </w:r>
      <w:r>
        <w:rPr>
          <w:rFonts w:ascii="Arial" w:hAnsi="Arial" w:cs="Arial"/>
          <w:sz w:val="24"/>
          <w:szCs w:val="24"/>
        </w:rPr>
        <w:t>o</w:t>
      </w:r>
      <w:r w:rsidRPr="006B2B08">
        <w:rPr>
          <w:rFonts w:ascii="Arial" w:hAnsi="Arial" w:cs="Arial"/>
          <w:sz w:val="24"/>
          <w:szCs w:val="24"/>
        </w:rPr>
        <w:t xml:space="preserve"> o altamente especializada en el Partido. Se registra, </w:t>
      </w:r>
      <w:r w:rsidR="000C2F12">
        <w:rPr>
          <w:rFonts w:ascii="Arial" w:hAnsi="Arial" w:cs="Arial"/>
          <w:sz w:val="24"/>
          <w:szCs w:val="24"/>
        </w:rPr>
        <w:t>por el contrario</w:t>
      </w:r>
      <w:r w:rsidRPr="006B2B08">
        <w:rPr>
          <w:rFonts w:ascii="Arial" w:hAnsi="Arial" w:cs="Arial"/>
          <w:sz w:val="24"/>
          <w:szCs w:val="24"/>
        </w:rPr>
        <w:t xml:space="preserve">, una dinámica criminal de carácter </w:t>
      </w:r>
      <w:r>
        <w:rPr>
          <w:rFonts w:ascii="Arial" w:hAnsi="Arial" w:cs="Arial"/>
          <w:sz w:val="24"/>
          <w:szCs w:val="24"/>
        </w:rPr>
        <w:t>genérico</w:t>
      </w:r>
      <w:r w:rsidRPr="006B2B08">
        <w:rPr>
          <w:rFonts w:ascii="Arial" w:hAnsi="Arial" w:cs="Arial"/>
          <w:sz w:val="24"/>
          <w:szCs w:val="24"/>
        </w:rPr>
        <w:t xml:space="preserve">, con una concentración significativa de la incidencia delictiva en las jurisdicciones de las Comisarías 1ra y 3ra, siendo la Comisaría 1ra la de mayor relevancia estadística. En este contexto, predominan los delitos predatorios en la vía pública, con un </w:t>
      </w:r>
      <w:r w:rsidR="00315DE3">
        <w:rPr>
          <w:rFonts w:ascii="Arial" w:hAnsi="Arial" w:cs="Arial"/>
          <w:sz w:val="24"/>
          <w:szCs w:val="24"/>
        </w:rPr>
        <w:t xml:space="preserve">alto </w:t>
      </w:r>
      <w:r w:rsidRPr="006B2B08">
        <w:rPr>
          <w:rFonts w:ascii="Arial" w:hAnsi="Arial" w:cs="Arial"/>
          <w:sz w:val="24"/>
          <w:szCs w:val="24"/>
        </w:rPr>
        <w:t>volumen de robos en sus diversas modalidades. Cabe señalar la baja incidencia de víctimas HAF y HAB en el contexto de estos ilícitos.</w:t>
      </w:r>
    </w:p>
    <w:p w14:paraId="01B4F92A" w14:textId="77777777" w:rsidR="006B2B08" w:rsidRPr="006B2B08" w:rsidRDefault="006B2B08" w:rsidP="006B2B08">
      <w:pPr>
        <w:spacing w:after="120" w:line="240" w:lineRule="auto"/>
        <w:jc w:val="both"/>
        <w:rPr>
          <w:rFonts w:ascii="Arial" w:hAnsi="Arial" w:cs="Arial"/>
          <w:sz w:val="24"/>
          <w:szCs w:val="24"/>
        </w:rPr>
      </w:pPr>
      <w:r w:rsidRPr="006B2B08">
        <w:rPr>
          <w:rFonts w:ascii="Arial" w:hAnsi="Arial" w:cs="Arial"/>
          <w:sz w:val="24"/>
          <w:szCs w:val="24"/>
        </w:rPr>
        <w:lastRenderedPageBreak/>
        <w:t>Paralelamente, la jurisdicción de la Comisaría de José C. Paz 3ra exhibe la mayor incidencia de ilícitos no violentos contra la propiedad automotor, destacándose la operación de talleres clandestinos y la comercialización ilícita de autopartes. Coincidentemente, es en esta jurisdicción donde se registra el mayor volumen de recupero de automotores y motovehículos sustraídos.</w:t>
      </w:r>
    </w:p>
    <w:p w14:paraId="5A6834FF" w14:textId="77777777" w:rsidR="00A27EC0" w:rsidRPr="00270A6B" w:rsidRDefault="00A27EC0" w:rsidP="00270A6B">
      <w:pPr>
        <w:spacing w:after="120" w:line="240" w:lineRule="auto"/>
        <w:jc w:val="both"/>
        <w:rPr>
          <w:rFonts w:ascii="Arial" w:hAnsi="Arial" w:cs="Arial"/>
          <w:b/>
          <w:bCs/>
          <w:sz w:val="24"/>
          <w:szCs w:val="24"/>
          <w:lang w:val="es-ES"/>
        </w:rPr>
      </w:pPr>
      <w:r w:rsidRPr="00270A6B">
        <w:rPr>
          <w:rFonts w:ascii="Arial" w:hAnsi="Arial" w:cs="Arial"/>
          <w:b/>
          <w:bCs/>
          <w:sz w:val="24"/>
          <w:szCs w:val="24"/>
          <w:lang w:val="es-ES"/>
        </w:rPr>
        <w:t>Particularidades delictuales de las Comisarías más conflictivas del mes estudiado.</w:t>
      </w:r>
    </w:p>
    <w:p w14:paraId="41F44999" w14:textId="7478DC9F" w:rsidR="0046072F" w:rsidRPr="00803066" w:rsidRDefault="00803066" w:rsidP="00270A6B">
      <w:pPr>
        <w:jc w:val="both"/>
        <w:rPr>
          <w:rFonts w:ascii="Arial" w:hAnsi="Arial" w:cs="Arial"/>
          <w:sz w:val="24"/>
          <w:szCs w:val="24"/>
          <w:u w:val="single"/>
          <w:lang w:val="es-ES"/>
        </w:rPr>
      </w:pPr>
      <w:r w:rsidRPr="00803066">
        <w:rPr>
          <w:rFonts w:ascii="Arial" w:hAnsi="Arial" w:cs="Arial"/>
          <w:sz w:val="24"/>
          <w:szCs w:val="24"/>
        </w:rPr>
        <w:t xml:space="preserve">La jurisdicción de la Comisaría de José C. Paz 1ra ostenta la mayor incidencia en el índice delictual general del Partido. </w:t>
      </w:r>
      <w:r>
        <w:rPr>
          <w:rFonts w:ascii="Arial" w:hAnsi="Arial" w:cs="Arial"/>
          <w:sz w:val="24"/>
          <w:szCs w:val="24"/>
        </w:rPr>
        <w:t>La misma</w:t>
      </w:r>
      <w:r w:rsidRPr="00803066">
        <w:rPr>
          <w:rFonts w:ascii="Arial" w:hAnsi="Arial" w:cs="Arial"/>
          <w:sz w:val="24"/>
          <w:szCs w:val="24"/>
        </w:rPr>
        <w:t xml:space="preserve"> concentra el mayor número de robos en sus distintas modalidades</w:t>
      </w:r>
      <w:r w:rsidR="000C2F12">
        <w:rPr>
          <w:rFonts w:ascii="Arial" w:hAnsi="Arial" w:cs="Arial"/>
          <w:sz w:val="24"/>
          <w:szCs w:val="24"/>
        </w:rPr>
        <w:t>;</w:t>
      </w:r>
      <w:r w:rsidR="00315DE3">
        <w:rPr>
          <w:rFonts w:ascii="Arial" w:hAnsi="Arial" w:cs="Arial"/>
          <w:sz w:val="24"/>
          <w:szCs w:val="24"/>
        </w:rPr>
        <w:t xml:space="preserve"> así como</w:t>
      </w:r>
      <w:r w:rsidRPr="00803066">
        <w:rPr>
          <w:rFonts w:ascii="Arial" w:hAnsi="Arial" w:cs="Arial"/>
          <w:sz w:val="24"/>
          <w:szCs w:val="24"/>
        </w:rPr>
        <w:t xml:space="preserve"> lesiones en riña y </w:t>
      </w:r>
      <w:r>
        <w:rPr>
          <w:rFonts w:ascii="Arial" w:hAnsi="Arial" w:cs="Arial"/>
          <w:sz w:val="24"/>
          <w:szCs w:val="24"/>
        </w:rPr>
        <w:t>homicidios en grado de tentativa</w:t>
      </w:r>
      <w:r w:rsidRPr="00803066">
        <w:rPr>
          <w:rFonts w:ascii="Arial" w:hAnsi="Arial" w:cs="Arial"/>
          <w:sz w:val="24"/>
          <w:szCs w:val="24"/>
        </w:rPr>
        <w:t>, predominando estos últimos en el contexto de conflictos interpersonales y reyertas vecinales.</w:t>
      </w:r>
      <w:r w:rsidR="00436A75" w:rsidRPr="00803066">
        <w:rPr>
          <w:rFonts w:ascii="Arial" w:hAnsi="Arial" w:cs="Arial"/>
          <w:sz w:val="24"/>
          <w:szCs w:val="24"/>
        </w:rPr>
        <w:t xml:space="preserve"> </w:t>
      </w:r>
    </w:p>
    <w:p w14:paraId="40E769FA" w14:textId="77777777" w:rsidR="00A27EC0" w:rsidRPr="00270A6B" w:rsidRDefault="00A27EC0" w:rsidP="00270A6B">
      <w:pPr>
        <w:jc w:val="center"/>
        <w:rPr>
          <w:rFonts w:ascii="Arial" w:hAnsi="Arial" w:cs="Arial"/>
          <w:b/>
          <w:bCs/>
          <w:sz w:val="24"/>
          <w:szCs w:val="24"/>
          <w:u w:val="single"/>
          <w:lang w:val="es-ES"/>
        </w:rPr>
      </w:pPr>
      <w:r w:rsidRPr="00270A6B">
        <w:rPr>
          <w:rFonts w:ascii="Arial" w:hAnsi="Arial" w:cs="Arial"/>
          <w:b/>
          <w:bCs/>
          <w:sz w:val="24"/>
          <w:szCs w:val="24"/>
          <w:u w:val="single"/>
          <w:lang w:val="es-ES"/>
        </w:rPr>
        <w:t>ORGANIZACIONES CRIMINALES</w:t>
      </w:r>
    </w:p>
    <w:p w14:paraId="228854B5" w14:textId="7D5CE641" w:rsidR="00A844D0" w:rsidRPr="00A844D0" w:rsidRDefault="00A844D0" w:rsidP="00A844D0">
      <w:pPr>
        <w:jc w:val="both"/>
        <w:rPr>
          <w:rFonts w:ascii="Arial" w:hAnsi="Arial" w:cs="Arial"/>
          <w:sz w:val="24"/>
          <w:szCs w:val="24"/>
        </w:rPr>
      </w:pPr>
      <w:r w:rsidRPr="00A844D0">
        <w:rPr>
          <w:rFonts w:ascii="Arial" w:hAnsi="Arial" w:cs="Arial"/>
          <w:sz w:val="24"/>
          <w:szCs w:val="24"/>
        </w:rPr>
        <w:t xml:space="preserve">Históricamente, la jurisdicción de José C. Paz ha operado como un foco nodal para organizaciones criminales dedicadas a ilícitos contra la propiedad automotor, abarcando desde la sustracción hasta el desguace y la comercialización ilegal de autopartes. </w:t>
      </w:r>
      <w:r>
        <w:rPr>
          <w:rFonts w:ascii="Arial" w:hAnsi="Arial" w:cs="Arial"/>
          <w:sz w:val="24"/>
          <w:szCs w:val="24"/>
        </w:rPr>
        <w:t>E</w:t>
      </w:r>
      <w:r w:rsidRPr="00A844D0">
        <w:rPr>
          <w:rFonts w:ascii="Arial" w:hAnsi="Arial" w:cs="Arial"/>
          <w:sz w:val="24"/>
          <w:szCs w:val="24"/>
        </w:rPr>
        <w:t>sta tipología delictual</w:t>
      </w:r>
      <w:r>
        <w:rPr>
          <w:rFonts w:ascii="Arial" w:hAnsi="Arial" w:cs="Arial"/>
          <w:sz w:val="24"/>
          <w:szCs w:val="24"/>
        </w:rPr>
        <w:t xml:space="preserve"> presenta un sensible aumento</w:t>
      </w:r>
      <w:r w:rsidRPr="00A844D0">
        <w:rPr>
          <w:rFonts w:ascii="Arial" w:hAnsi="Arial" w:cs="Arial"/>
          <w:sz w:val="24"/>
          <w:szCs w:val="24"/>
        </w:rPr>
        <w:t xml:space="preserve"> en comparación con </w:t>
      </w:r>
      <w:r>
        <w:rPr>
          <w:rFonts w:ascii="Arial" w:hAnsi="Arial" w:cs="Arial"/>
          <w:sz w:val="24"/>
          <w:szCs w:val="24"/>
        </w:rPr>
        <w:t>meses</w:t>
      </w:r>
      <w:r w:rsidRPr="00A844D0">
        <w:rPr>
          <w:rFonts w:ascii="Arial" w:hAnsi="Arial" w:cs="Arial"/>
          <w:sz w:val="24"/>
          <w:szCs w:val="24"/>
        </w:rPr>
        <w:t xml:space="preserve"> anteriores.</w:t>
      </w:r>
    </w:p>
    <w:p w14:paraId="6F2CF4B5" w14:textId="541E1E96" w:rsidR="00A27EC0" w:rsidRPr="00270A6B" w:rsidRDefault="00A27EC0" w:rsidP="00270A6B">
      <w:pPr>
        <w:jc w:val="center"/>
        <w:rPr>
          <w:rFonts w:ascii="Arial" w:hAnsi="Arial" w:cs="Arial"/>
          <w:b/>
          <w:bCs/>
          <w:sz w:val="24"/>
          <w:szCs w:val="24"/>
          <w:highlight w:val="cyan"/>
          <w:u w:val="single"/>
          <w:lang w:val="es-ES"/>
        </w:rPr>
      </w:pPr>
      <w:r w:rsidRPr="00270A6B">
        <w:rPr>
          <w:rFonts w:ascii="Arial" w:hAnsi="Arial" w:cs="Arial"/>
          <w:b/>
          <w:bCs/>
          <w:sz w:val="24"/>
          <w:szCs w:val="24"/>
          <w:u w:val="single"/>
          <w:lang w:val="es-ES"/>
        </w:rPr>
        <w:t>HECHOS RELEVANTES</w:t>
      </w:r>
    </w:p>
    <w:p w14:paraId="427BBA9E" w14:textId="77777777" w:rsidR="00A64438" w:rsidRDefault="00A64438" w:rsidP="00A64438">
      <w:pPr>
        <w:spacing w:after="0" w:line="240" w:lineRule="auto"/>
        <w:jc w:val="both"/>
        <w:rPr>
          <w:rFonts w:ascii="Arial" w:eastAsia="Times New Roman" w:hAnsi="Arial" w:cs="Arial"/>
          <w:b/>
          <w:bCs/>
          <w:lang w:eastAsia="es-MX"/>
          <w14:ligatures w14:val="none"/>
        </w:rPr>
      </w:pPr>
    </w:p>
    <w:p w14:paraId="1F172856" w14:textId="535A110A" w:rsidR="00594E8F" w:rsidRPr="00C5787E" w:rsidRDefault="00594E8F" w:rsidP="00594E8F">
      <w:pPr>
        <w:spacing w:after="0"/>
        <w:jc w:val="both"/>
        <w:rPr>
          <w:rFonts w:ascii="Arial" w:eastAsia="Aptos" w:hAnsi="Arial" w:cs="Arial"/>
          <w:b/>
          <w:lang w:val="es-ES"/>
        </w:rPr>
      </w:pPr>
      <w:r w:rsidRPr="00C5787E">
        <w:rPr>
          <w:rFonts w:ascii="Arial" w:eastAsia="Aptos" w:hAnsi="Arial" w:cs="Arial"/>
          <w:b/>
          <w:lang w:val="es-ES"/>
        </w:rPr>
        <w:t xml:space="preserve">10-05-25 - PU 138206 – DDI San Martin – SDDI </w:t>
      </w:r>
      <w:r w:rsidR="000C2F12" w:rsidRPr="00C5787E">
        <w:rPr>
          <w:rFonts w:ascii="Arial" w:eastAsia="Aptos" w:hAnsi="Arial" w:cs="Arial"/>
          <w:b/>
          <w:lang w:val="es-ES"/>
        </w:rPr>
        <w:t>José</w:t>
      </w:r>
      <w:r w:rsidRPr="00C5787E">
        <w:rPr>
          <w:rFonts w:ascii="Arial" w:eastAsia="Aptos" w:hAnsi="Arial" w:cs="Arial"/>
          <w:b/>
          <w:lang w:val="es-ES"/>
        </w:rPr>
        <w:t xml:space="preserve"> C</w:t>
      </w:r>
      <w:r w:rsidR="000C2F12">
        <w:rPr>
          <w:rFonts w:ascii="Arial" w:eastAsia="Aptos" w:hAnsi="Arial" w:cs="Arial"/>
          <w:b/>
          <w:lang w:val="es-ES"/>
        </w:rPr>
        <w:t>.</w:t>
      </w:r>
      <w:r w:rsidRPr="00C5787E">
        <w:rPr>
          <w:rFonts w:ascii="Arial" w:eastAsia="Aptos" w:hAnsi="Arial" w:cs="Arial"/>
          <w:b/>
          <w:lang w:val="es-ES"/>
        </w:rPr>
        <w:t xml:space="preserve"> Paz – Inf. Ley 23.737</w:t>
      </w:r>
    </w:p>
    <w:p w14:paraId="567339FE" w14:textId="77777777" w:rsidR="00594E8F" w:rsidRPr="00C5787E" w:rsidRDefault="00594E8F" w:rsidP="00594E8F">
      <w:pPr>
        <w:spacing w:after="0"/>
        <w:jc w:val="both"/>
        <w:rPr>
          <w:rFonts w:ascii="Arial" w:eastAsia="Aptos" w:hAnsi="Arial" w:cs="Arial"/>
          <w:color w:val="156082"/>
          <w:lang w:val="es-ES"/>
        </w:rPr>
      </w:pPr>
      <w:r w:rsidRPr="00C5787E">
        <w:rPr>
          <w:rFonts w:ascii="Arial" w:eastAsia="Aptos" w:hAnsi="Arial" w:cs="Arial"/>
          <w:color w:val="156082"/>
          <w:lang w:val="es-ES"/>
        </w:rPr>
        <w:t>Allanamiento – secuestro – aprehensión.</w:t>
      </w:r>
    </w:p>
    <w:p w14:paraId="1D849B72" w14:textId="77777777" w:rsidR="00594E8F" w:rsidRPr="00C5787E" w:rsidRDefault="00594E8F" w:rsidP="00594E8F">
      <w:pPr>
        <w:spacing w:after="0"/>
        <w:jc w:val="both"/>
        <w:rPr>
          <w:rFonts w:ascii="Arial" w:eastAsia="Aptos" w:hAnsi="Arial" w:cs="Arial"/>
          <w:color w:val="000000"/>
          <w:shd w:val="clear" w:color="auto" w:fill="FFFFFF"/>
          <w:lang w:val="es-ES"/>
        </w:rPr>
      </w:pPr>
      <w:r w:rsidRPr="00C5787E">
        <w:rPr>
          <w:rFonts w:ascii="Arial" w:eastAsia="Aptos" w:hAnsi="Arial" w:cs="Arial"/>
          <w:color w:val="000000"/>
          <w:shd w:val="clear" w:color="auto" w:fill="FFFFFF"/>
          <w:lang w:val="es-ES"/>
        </w:rPr>
        <w:t xml:space="preserve">Con fecha 09/05/2024 y en el marco de la OE 15-00-000063-25/00, bajo intervención de la UFI N° 16 Depto. Judicial San Martín a cargo del Dr. Martin German, respectivamente; se ejecutó 01 orden de allanamiento en el Pdo. de José C. Paz, con los siguientes resultados: </w:t>
      </w:r>
    </w:p>
    <w:p w14:paraId="034C138C" w14:textId="77777777" w:rsidR="00594E8F" w:rsidRPr="00C5787E" w:rsidRDefault="00594E8F" w:rsidP="00594E8F">
      <w:pPr>
        <w:spacing w:after="0"/>
        <w:jc w:val="both"/>
        <w:rPr>
          <w:rFonts w:ascii="Arial" w:eastAsia="Aptos" w:hAnsi="Arial" w:cs="Arial"/>
          <w:color w:val="000000"/>
          <w:u w:val="single"/>
          <w:shd w:val="clear" w:color="auto" w:fill="FFFFFF"/>
          <w:lang w:val="es-ES"/>
        </w:rPr>
      </w:pPr>
      <w:r w:rsidRPr="00C5787E">
        <w:rPr>
          <w:rFonts w:ascii="Arial" w:eastAsia="Aptos" w:hAnsi="Arial" w:cs="Arial"/>
          <w:color w:val="000000"/>
          <w:highlight w:val="lightGray"/>
          <w:u w:val="single"/>
          <w:shd w:val="clear" w:color="auto" w:fill="FFFFFF"/>
          <w:lang w:val="es-ES"/>
        </w:rPr>
        <w:t xml:space="preserve">Objetivo </w:t>
      </w:r>
      <w:r w:rsidRPr="00C5787E">
        <w:rPr>
          <w:rFonts w:ascii="Arial" w:eastAsia="Aptos" w:hAnsi="Arial" w:cs="Arial"/>
          <w:color w:val="000000"/>
          <w:u w:val="single"/>
          <w:shd w:val="clear" w:color="auto" w:fill="FFFFFF"/>
          <w:lang w:val="es-ES"/>
        </w:rPr>
        <w:t>1:</w:t>
      </w:r>
      <w:r w:rsidRPr="00C5787E">
        <w:rPr>
          <w:rFonts w:ascii="Arial" w:eastAsia="Aptos" w:hAnsi="Arial" w:cs="Arial"/>
          <w:color w:val="000000"/>
          <w:shd w:val="clear" w:color="auto" w:fill="FFFFFF"/>
          <w:lang w:val="es-ES"/>
        </w:rPr>
        <w:t xml:space="preserve"> Blandengues 3617. Se procedió a la aprehensión de </w:t>
      </w:r>
      <w:r w:rsidRPr="00C5787E">
        <w:rPr>
          <w:rFonts w:ascii="Arial" w:eastAsia="Aptos" w:hAnsi="Arial" w:cs="Arial"/>
          <w:b/>
          <w:bCs/>
          <w:color w:val="000000"/>
          <w:shd w:val="clear" w:color="auto" w:fill="FFFFFF"/>
          <w:lang w:val="es-ES"/>
        </w:rPr>
        <w:t xml:space="preserve">AVIDO NORMA (47, DNI 25.076.023, dda. ut supra) </w:t>
      </w:r>
      <w:r w:rsidRPr="00C5787E">
        <w:rPr>
          <w:rFonts w:ascii="Arial" w:eastAsia="Aptos" w:hAnsi="Arial" w:cs="Arial"/>
          <w:color w:val="000000"/>
          <w:shd w:val="clear" w:color="auto" w:fill="FFFFFF"/>
          <w:lang w:val="es-ES"/>
        </w:rPr>
        <w:t xml:space="preserve">y </w:t>
      </w:r>
      <w:r w:rsidRPr="00C5787E">
        <w:rPr>
          <w:rFonts w:ascii="Arial" w:eastAsia="Aptos" w:hAnsi="Arial" w:cs="Arial"/>
          <w:b/>
          <w:bCs/>
          <w:color w:val="000000"/>
          <w:shd w:val="clear" w:color="auto" w:fill="FFFFFF"/>
          <w:lang w:val="es-ES"/>
        </w:rPr>
        <w:t>AVIDO JUAN ANTONIO (39, DNI 31.995.730, ddo. Blandengues 3648)</w:t>
      </w:r>
      <w:r w:rsidRPr="00C5787E">
        <w:rPr>
          <w:rFonts w:ascii="Arial" w:eastAsia="Aptos" w:hAnsi="Arial" w:cs="Arial"/>
          <w:color w:val="000000"/>
          <w:shd w:val="clear" w:color="auto" w:fill="FFFFFF"/>
          <w:lang w:val="es-ES"/>
        </w:rPr>
        <w:t>, así como</w:t>
      </w:r>
      <w:r w:rsidRPr="00C5787E">
        <w:rPr>
          <w:rFonts w:ascii="Arial" w:eastAsia="Aptos" w:hAnsi="Arial" w:cs="Arial"/>
          <w:b/>
          <w:bCs/>
          <w:color w:val="000000"/>
          <w:shd w:val="clear" w:color="auto" w:fill="FFFFFF"/>
          <w:lang w:val="es-ES"/>
        </w:rPr>
        <w:t xml:space="preserve"> </w:t>
      </w:r>
      <w:r w:rsidRPr="00C5787E">
        <w:rPr>
          <w:rFonts w:ascii="Arial" w:eastAsia="Aptos" w:hAnsi="Arial" w:cs="Arial"/>
          <w:color w:val="000000"/>
          <w:shd w:val="clear" w:color="auto" w:fill="FFFFFF"/>
          <w:lang w:val="es-ES"/>
        </w:rPr>
        <w:t>al secuestro de 11</w:t>
      </w:r>
      <w:r w:rsidRPr="00C5787E">
        <w:rPr>
          <w:rFonts w:ascii="Arial" w:eastAsia="Aptos" w:hAnsi="Arial" w:cs="Arial"/>
          <w:color w:val="000000"/>
          <w:u w:val="single"/>
          <w:shd w:val="clear" w:color="auto" w:fill="FFFFFF"/>
          <w:lang w:val="es-ES"/>
        </w:rPr>
        <w:t xml:space="preserve"> envoltorios con cannabis sativa (total 11,340 kg), 1 cargador de pistola, 50 municiones (9mm) y 2 balanzas.</w:t>
      </w:r>
      <w:r w:rsidRPr="00C5787E">
        <w:rPr>
          <w:rFonts w:ascii="Arial" w:eastAsia="Aptos" w:hAnsi="Arial" w:cs="Arial"/>
          <w:color w:val="000000"/>
          <w:shd w:val="clear" w:color="auto" w:fill="FFFFFF"/>
          <w:lang w:val="es-ES"/>
        </w:rPr>
        <w:t xml:space="preserve"> Ampliare. -</w:t>
      </w:r>
    </w:p>
    <w:p w14:paraId="5A8E41B4" w14:textId="77777777" w:rsidR="009C00CB" w:rsidRDefault="009C00CB" w:rsidP="009C00CB">
      <w:pPr>
        <w:pStyle w:val="NormalWeb"/>
        <w:spacing w:before="0" w:beforeAutospacing="0" w:after="0" w:afterAutospacing="0"/>
        <w:rPr>
          <w:rFonts w:ascii="Arial" w:hAnsi="Arial" w:cs="Arial"/>
          <w:color w:val="000000"/>
          <w:lang w:val="es-ES"/>
        </w:rPr>
      </w:pPr>
    </w:p>
    <w:p w14:paraId="0FFA1BD5" w14:textId="77777777" w:rsidR="002827B1" w:rsidRPr="0079671E" w:rsidRDefault="002827B1" w:rsidP="002827B1">
      <w:pPr>
        <w:pBdr>
          <w:bottom w:val="single" w:sz="4" w:space="1" w:color="auto"/>
        </w:pBdr>
        <w:spacing w:after="0"/>
        <w:jc w:val="both"/>
        <w:rPr>
          <w:rFonts w:ascii="Arial" w:hAnsi="Arial" w:cs="Arial"/>
          <w:b/>
          <w:bCs/>
          <w:lang w:val="en-US"/>
        </w:rPr>
      </w:pPr>
      <w:r w:rsidRPr="0079671E">
        <w:rPr>
          <w:rFonts w:ascii="Arial" w:hAnsi="Arial" w:cs="Arial"/>
          <w:b/>
          <w:bCs/>
          <w:lang w:val="en-US"/>
        </w:rPr>
        <w:t>AMPLIACION I:</w:t>
      </w:r>
    </w:p>
    <w:p w14:paraId="090A8336" w14:textId="77777777" w:rsidR="002827B1" w:rsidRPr="0079671E" w:rsidRDefault="002827B1" w:rsidP="002827B1">
      <w:pPr>
        <w:pBdr>
          <w:bottom w:val="single" w:sz="4" w:space="1" w:color="auto"/>
        </w:pBdr>
        <w:spacing w:after="0"/>
        <w:jc w:val="both"/>
        <w:rPr>
          <w:rFonts w:ascii="Arial" w:hAnsi="Arial" w:cs="Arial"/>
          <w:b/>
          <w:bCs/>
          <w:lang w:val="es-ES"/>
        </w:rPr>
      </w:pPr>
      <w:r w:rsidRPr="0079671E">
        <w:rPr>
          <w:rFonts w:ascii="Arial" w:hAnsi="Arial" w:cs="Arial"/>
          <w:b/>
          <w:bCs/>
          <w:lang w:val="es-ES"/>
        </w:rPr>
        <w:t>23-05-2025 - PU 151196 – Cría. José C. Paz 3ra – Tentativa de Robo.</w:t>
      </w:r>
    </w:p>
    <w:p w14:paraId="7358775F" w14:textId="77777777" w:rsidR="002827B1" w:rsidRPr="0079671E" w:rsidRDefault="002827B1" w:rsidP="002827B1">
      <w:pPr>
        <w:pBdr>
          <w:bottom w:val="single" w:sz="4" w:space="1" w:color="auto"/>
        </w:pBdr>
        <w:spacing w:after="0"/>
        <w:jc w:val="both"/>
        <w:rPr>
          <w:rFonts w:ascii="Arial" w:hAnsi="Arial" w:cs="Arial"/>
          <w:color w:val="FF0000"/>
          <w:lang w:val="en-US"/>
        </w:rPr>
      </w:pPr>
      <w:r w:rsidRPr="0079671E">
        <w:rPr>
          <w:rFonts w:ascii="Arial" w:hAnsi="Arial" w:cs="Arial"/>
          <w:color w:val="FF0000"/>
          <w:lang w:val="en-US"/>
        </w:rPr>
        <w:t xml:space="preserve">Se </w:t>
      </w:r>
      <w:r w:rsidRPr="00A90152">
        <w:rPr>
          <w:rFonts w:ascii="Arial" w:hAnsi="Arial" w:cs="Arial"/>
          <w:color w:val="FF0000"/>
        </w:rPr>
        <w:t>asigna</w:t>
      </w:r>
      <w:r w:rsidRPr="0079671E">
        <w:rPr>
          <w:rFonts w:ascii="Arial" w:hAnsi="Arial" w:cs="Arial"/>
          <w:color w:val="FF0000"/>
          <w:lang w:val="en-US"/>
        </w:rPr>
        <w:t xml:space="preserve"> Nro. De PU</w:t>
      </w:r>
    </w:p>
    <w:p w14:paraId="23E85FAA" w14:textId="45520C5C" w:rsidR="002827B1" w:rsidRDefault="002827B1" w:rsidP="002827B1">
      <w:pPr>
        <w:pBdr>
          <w:bottom w:val="single" w:sz="4" w:space="1" w:color="auto"/>
        </w:pBdr>
        <w:spacing w:after="0"/>
        <w:jc w:val="both"/>
        <w:rPr>
          <w:rFonts w:ascii="Arial" w:hAnsi="Arial" w:cs="Arial"/>
          <w:lang w:val="en-US"/>
        </w:rPr>
      </w:pPr>
      <w:r w:rsidRPr="0079671E">
        <w:rPr>
          <w:rFonts w:ascii="Arial" w:hAnsi="Arial" w:cs="Arial"/>
          <w:lang w:val="en-US"/>
        </w:rPr>
        <w:t xml:space="preserve">Se asigna </w:t>
      </w:r>
      <w:r w:rsidRPr="003770E0">
        <w:rPr>
          <w:rFonts w:ascii="Arial" w:hAnsi="Arial" w:cs="Arial"/>
        </w:rPr>
        <w:t>numero</w:t>
      </w:r>
      <w:r w:rsidRPr="0079671E">
        <w:rPr>
          <w:rFonts w:ascii="Arial" w:hAnsi="Arial" w:cs="Arial"/>
          <w:lang w:val="en-US"/>
        </w:rPr>
        <w:t xml:space="preserve"> de PU obrante Ut supra. </w:t>
      </w:r>
      <w:r w:rsidR="003770E0" w:rsidRPr="0079671E">
        <w:rPr>
          <w:rFonts w:ascii="Arial" w:hAnsi="Arial" w:cs="Arial"/>
          <w:lang w:val="en-US"/>
        </w:rPr>
        <w:t>Ampliaré</w:t>
      </w:r>
    </w:p>
    <w:p w14:paraId="24AAC2D1" w14:textId="77777777" w:rsidR="002827B1" w:rsidRPr="0079671E" w:rsidRDefault="002827B1" w:rsidP="002827B1">
      <w:pPr>
        <w:pBdr>
          <w:bottom w:val="single" w:sz="4" w:space="1" w:color="auto"/>
        </w:pBdr>
        <w:spacing w:after="0"/>
        <w:jc w:val="both"/>
        <w:rPr>
          <w:rFonts w:ascii="Arial" w:hAnsi="Arial" w:cs="Arial"/>
          <w:b/>
          <w:bCs/>
          <w:lang w:val="en-US"/>
        </w:rPr>
      </w:pPr>
      <w:r w:rsidRPr="0079671E">
        <w:rPr>
          <w:rFonts w:ascii="Arial" w:hAnsi="Arial" w:cs="Arial"/>
          <w:b/>
          <w:bCs/>
          <w:lang w:val="en-US"/>
        </w:rPr>
        <w:t>ANTECEDENTE:</w:t>
      </w:r>
    </w:p>
    <w:p w14:paraId="46009F65" w14:textId="77777777" w:rsidR="002827B1" w:rsidRPr="0079671E" w:rsidRDefault="002827B1" w:rsidP="002827B1">
      <w:pPr>
        <w:pBdr>
          <w:bottom w:val="single" w:sz="4" w:space="1" w:color="auto"/>
        </w:pBdr>
        <w:spacing w:after="0"/>
        <w:jc w:val="both"/>
        <w:rPr>
          <w:rFonts w:ascii="Arial" w:hAnsi="Arial" w:cs="Arial"/>
        </w:rPr>
      </w:pPr>
      <w:r w:rsidRPr="0079671E">
        <w:rPr>
          <w:rFonts w:ascii="Arial" w:hAnsi="Arial" w:cs="Arial"/>
          <w:b/>
          <w:bCs/>
        </w:rPr>
        <w:t>22-05-2025. - (PU sin asignar) - Cría. José C. Paz 3ra. Tentativa de Robo</w:t>
      </w:r>
      <w:r w:rsidRPr="0079671E">
        <w:rPr>
          <w:rFonts w:ascii="Arial" w:hAnsi="Arial" w:cs="Arial"/>
        </w:rPr>
        <w:t xml:space="preserve"> </w:t>
      </w:r>
    </w:p>
    <w:p w14:paraId="20EFCCDF" w14:textId="77777777" w:rsidR="002827B1" w:rsidRPr="0079671E" w:rsidRDefault="002827B1" w:rsidP="002827B1">
      <w:pPr>
        <w:pBdr>
          <w:bottom w:val="single" w:sz="4" w:space="1" w:color="auto"/>
        </w:pBdr>
        <w:spacing w:after="0"/>
        <w:jc w:val="both"/>
        <w:rPr>
          <w:rFonts w:ascii="Arial" w:hAnsi="Arial" w:cs="Arial"/>
          <w:color w:val="FF0000"/>
        </w:rPr>
      </w:pPr>
      <w:r w:rsidRPr="0079671E">
        <w:rPr>
          <w:rFonts w:ascii="Arial" w:hAnsi="Arial" w:cs="Arial"/>
          <w:color w:val="FF0000"/>
        </w:rPr>
        <w:t xml:space="preserve">Calificado Personal PBA mantiene enfrentamiento armado al ser víctima Ttva. de robo (HAF fuera de peligro). </w:t>
      </w:r>
    </w:p>
    <w:p w14:paraId="2A933F0F" w14:textId="77777777" w:rsidR="002827B1" w:rsidRPr="0079671E" w:rsidRDefault="002827B1" w:rsidP="002827B1">
      <w:pPr>
        <w:pBdr>
          <w:bottom w:val="single" w:sz="4" w:space="1" w:color="auto"/>
        </w:pBdr>
        <w:spacing w:after="0"/>
        <w:jc w:val="both"/>
        <w:rPr>
          <w:rFonts w:ascii="Arial" w:hAnsi="Arial" w:cs="Arial"/>
        </w:rPr>
      </w:pPr>
      <w:r w:rsidRPr="0079671E">
        <w:rPr>
          <w:rFonts w:ascii="Arial" w:hAnsi="Arial" w:cs="Arial"/>
        </w:rPr>
        <w:t xml:space="preserve">Fecha se toma conocimiento que Subcrio. </w:t>
      </w:r>
      <w:r w:rsidRPr="0079671E">
        <w:rPr>
          <w:rFonts w:ascii="Arial" w:hAnsi="Arial" w:cs="Arial"/>
          <w:b/>
          <w:bCs/>
        </w:rPr>
        <w:t>PABLO LOPEZ AMAN (Titular de Cria. Malvinas Argentinas 4ta - Tortuguitas)</w:t>
      </w:r>
      <w:r w:rsidRPr="0079671E">
        <w:rPr>
          <w:rFonts w:ascii="Arial" w:hAnsi="Arial" w:cs="Arial"/>
        </w:rPr>
        <w:t xml:space="preserve"> en momentos arriba a su domicilio en calles Estanislao del Campo e/ Piñero y 18 de Octubre, es abordado por </w:t>
      </w:r>
      <w:r w:rsidRPr="0079671E">
        <w:rPr>
          <w:rFonts w:ascii="Arial" w:hAnsi="Arial" w:cs="Arial"/>
          <w:b/>
          <w:bCs/>
        </w:rPr>
        <w:t>varios NN</w:t>
      </w:r>
      <w:r w:rsidRPr="0079671E">
        <w:rPr>
          <w:rFonts w:ascii="Arial" w:hAnsi="Arial" w:cs="Arial"/>
        </w:rPr>
        <w:t xml:space="preserve"> armados con intenciones de cometerles ilícito, al identificarse se produce un enfrentamiento armado, repeliendo agresión con su arma reglamentaria, dándose los malvivientes a la </w:t>
      </w:r>
      <w:r w:rsidRPr="0079671E">
        <w:rPr>
          <w:rFonts w:ascii="Arial" w:hAnsi="Arial" w:cs="Arial"/>
        </w:rPr>
        <w:lastRenderedPageBreak/>
        <w:t xml:space="preserve">fuga, mientras el mencionado es HAF (roce en hombro izquierdo). Mismo asistido por ambulancia SEM. Se ampliará más datos. </w:t>
      </w:r>
    </w:p>
    <w:p w14:paraId="76F19845" w14:textId="77777777" w:rsidR="0063359E" w:rsidRDefault="0063359E" w:rsidP="0063359E">
      <w:pPr>
        <w:spacing w:after="0"/>
        <w:jc w:val="both"/>
        <w:rPr>
          <w:rFonts w:ascii="Arial" w:hAnsi="Arial" w:cs="Arial"/>
          <w:b/>
        </w:rPr>
      </w:pPr>
    </w:p>
    <w:p w14:paraId="3278E43C" w14:textId="45555D85" w:rsidR="0063359E" w:rsidRDefault="0063359E" w:rsidP="0063359E">
      <w:pPr>
        <w:spacing w:after="0"/>
        <w:jc w:val="both"/>
        <w:rPr>
          <w:rFonts w:ascii="Arial" w:hAnsi="Arial" w:cs="Arial"/>
          <w:b/>
        </w:rPr>
      </w:pPr>
      <w:r>
        <w:rPr>
          <w:rFonts w:ascii="Arial" w:hAnsi="Arial" w:cs="Arial"/>
          <w:b/>
        </w:rPr>
        <w:t>AMPLIACION I:</w:t>
      </w:r>
    </w:p>
    <w:p w14:paraId="62D8A08B" w14:textId="77777777" w:rsidR="0063359E" w:rsidRDefault="0063359E" w:rsidP="0063359E">
      <w:pPr>
        <w:pBdr>
          <w:bottom w:val="single" w:sz="4" w:space="1" w:color="auto"/>
        </w:pBdr>
        <w:spacing w:after="0"/>
        <w:jc w:val="both"/>
        <w:rPr>
          <w:rFonts w:ascii="Arial" w:hAnsi="Arial" w:cs="Arial"/>
          <w:b/>
        </w:rPr>
      </w:pPr>
      <w:r>
        <w:rPr>
          <w:rFonts w:ascii="Arial" w:hAnsi="Arial" w:cs="Arial"/>
          <w:b/>
        </w:rPr>
        <w:t>04-05</w:t>
      </w:r>
      <w:r w:rsidRPr="00E024E5">
        <w:rPr>
          <w:rFonts w:ascii="Arial" w:hAnsi="Arial" w:cs="Arial"/>
          <w:b/>
        </w:rPr>
        <w:t>-202</w:t>
      </w:r>
      <w:r>
        <w:rPr>
          <w:rFonts w:ascii="Arial" w:hAnsi="Arial" w:cs="Arial"/>
          <w:b/>
        </w:rPr>
        <w:t xml:space="preserve">5 </w:t>
      </w:r>
      <w:r w:rsidRPr="00E024E5">
        <w:rPr>
          <w:rFonts w:ascii="Arial" w:hAnsi="Arial" w:cs="Arial"/>
          <w:b/>
        </w:rPr>
        <w:t xml:space="preserve">- PU </w:t>
      </w:r>
      <w:r>
        <w:rPr>
          <w:rFonts w:ascii="Arial" w:hAnsi="Arial" w:cs="Arial"/>
          <w:b/>
        </w:rPr>
        <w:t xml:space="preserve">132013 </w:t>
      </w:r>
      <w:r w:rsidRPr="00E024E5">
        <w:rPr>
          <w:rFonts w:ascii="Arial" w:hAnsi="Arial" w:cs="Arial"/>
          <w:b/>
        </w:rPr>
        <w:t xml:space="preserve">- </w:t>
      </w:r>
      <w:r>
        <w:rPr>
          <w:rFonts w:ascii="Arial" w:hAnsi="Arial" w:cs="Arial"/>
          <w:b/>
        </w:rPr>
        <w:t>Cría. José C. Paz 3ra – Abuso de Armas y Daño.</w:t>
      </w:r>
    </w:p>
    <w:p w14:paraId="2B93F107" w14:textId="77777777" w:rsidR="0063359E" w:rsidRDefault="0063359E" w:rsidP="0063359E">
      <w:pPr>
        <w:pBdr>
          <w:bottom w:val="single" w:sz="4" w:space="1" w:color="auto"/>
        </w:pBdr>
        <w:spacing w:after="0"/>
        <w:jc w:val="both"/>
        <w:rPr>
          <w:rFonts w:ascii="Arial" w:hAnsi="Arial" w:cs="Arial"/>
          <w:bCs/>
          <w:color w:val="FF0000"/>
        </w:rPr>
      </w:pPr>
      <w:r>
        <w:rPr>
          <w:rFonts w:ascii="Arial" w:hAnsi="Arial" w:cs="Arial"/>
          <w:bCs/>
          <w:color w:val="FF0000"/>
        </w:rPr>
        <w:t>Se asigna Nro. De PU</w:t>
      </w:r>
    </w:p>
    <w:p w14:paraId="65926F09" w14:textId="77777777" w:rsidR="0063359E" w:rsidRDefault="0063359E" w:rsidP="0063359E">
      <w:pPr>
        <w:pBdr>
          <w:bottom w:val="single" w:sz="4" w:space="1" w:color="auto"/>
        </w:pBdr>
        <w:spacing w:after="0"/>
        <w:jc w:val="both"/>
        <w:rPr>
          <w:rFonts w:ascii="Arial" w:hAnsi="Arial" w:cs="Arial"/>
          <w:bCs/>
        </w:rPr>
      </w:pPr>
      <w:r>
        <w:rPr>
          <w:rFonts w:ascii="Arial" w:hAnsi="Arial" w:cs="Arial"/>
          <w:bCs/>
        </w:rPr>
        <w:t>Se asigna número de PU obrante ut supra. Ampliare</w:t>
      </w:r>
    </w:p>
    <w:p w14:paraId="3DBA8FC6" w14:textId="77777777" w:rsidR="0063359E" w:rsidRPr="00AB59A5" w:rsidRDefault="0063359E" w:rsidP="0063359E">
      <w:pPr>
        <w:pBdr>
          <w:bottom w:val="single" w:sz="4" w:space="1" w:color="auto"/>
        </w:pBdr>
        <w:spacing w:after="0"/>
        <w:jc w:val="both"/>
        <w:rPr>
          <w:rFonts w:ascii="Arial" w:hAnsi="Arial" w:cs="Arial"/>
          <w:b/>
        </w:rPr>
      </w:pPr>
      <w:r>
        <w:rPr>
          <w:rFonts w:ascii="Arial" w:hAnsi="Arial" w:cs="Arial"/>
          <w:b/>
        </w:rPr>
        <w:t>ANTECEDENTE:</w:t>
      </w:r>
    </w:p>
    <w:p w14:paraId="392A8129" w14:textId="77777777" w:rsidR="0063359E" w:rsidRPr="00E024E5" w:rsidRDefault="0063359E" w:rsidP="0063359E">
      <w:pPr>
        <w:pBdr>
          <w:bottom w:val="single" w:sz="4" w:space="1" w:color="auto"/>
        </w:pBdr>
        <w:spacing w:after="0"/>
        <w:jc w:val="both"/>
        <w:rPr>
          <w:rFonts w:ascii="Arial" w:hAnsi="Arial" w:cs="Arial"/>
          <w:b/>
        </w:rPr>
      </w:pPr>
      <w:r>
        <w:rPr>
          <w:rFonts w:ascii="Arial" w:hAnsi="Arial" w:cs="Arial"/>
          <w:b/>
        </w:rPr>
        <w:t>04-05</w:t>
      </w:r>
      <w:r w:rsidRPr="00E024E5">
        <w:rPr>
          <w:rFonts w:ascii="Arial" w:hAnsi="Arial" w:cs="Arial"/>
          <w:b/>
        </w:rPr>
        <w:t>-202</w:t>
      </w:r>
      <w:r>
        <w:rPr>
          <w:rFonts w:ascii="Arial" w:hAnsi="Arial" w:cs="Arial"/>
          <w:b/>
        </w:rPr>
        <w:t xml:space="preserve">5 </w:t>
      </w:r>
      <w:r w:rsidRPr="00E024E5">
        <w:rPr>
          <w:rFonts w:ascii="Arial" w:hAnsi="Arial" w:cs="Arial"/>
          <w:b/>
        </w:rPr>
        <w:t xml:space="preserve">- PU </w:t>
      </w:r>
      <w:r>
        <w:rPr>
          <w:rFonts w:ascii="Arial" w:hAnsi="Arial" w:cs="Arial"/>
          <w:b/>
        </w:rPr>
        <w:t xml:space="preserve">Sin asignar </w:t>
      </w:r>
      <w:r w:rsidRPr="00E024E5">
        <w:rPr>
          <w:rFonts w:ascii="Arial" w:hAnsi="Arial" w:cs="Arial"/>
          <w:b/>
        </w:rPr>
        <w:t xml:space="preserve">- </w:t>
      </w:r>
      <w:r>
        <w:rPr>
          <w:rFonts w:ascii="Arial" w:hAnsi="Arial" w:cs="Arial"/>
          <w:b/>
        </w:rPr>
        <w:t>Cría. José C. Paz 3ra – Abuso de Armas y Daño.</w:t>
      </w:r>
    </w:p>
    <w:p w14:paraId="2EA9E0C1" w14:textId="77777777" w:rsidR="0063359E" w:rsidRPr="00B47B41" w:rsidRDefault="0063359E" w:rsidP="0063359E">
      <w:pPr>
        <w:pBdr>
          <w:bottom w:val="single" w:sz="4" w:space="1" w:color="auto"/>
        </w:pBdr>
        <w:spacing w:after="0"/>
        <w:jc w:val="both"/>
        <w:rPr>
          <w:rFonts w:ascii="Arial" w:hAnsi="Arial" w:cs="Arial"/>
          <w:color w:val="FF0000"/>
        </w:rPr>
      </w:pPr>
      <w:r>
        <w:rPr>
          <w:rFonts w:ascii="Arial" w:hAnsi="Arial" w:cs="Arial"/>
          <w:color w:val="FF0000"/>
        </w:rPr>
        <w:t>Masculino NN efectúa disparos en Hospital Municipal Caporaletti – No hay lesionados.</w:t>
      </w:r>
    </w:p>
    <w:p w14:paraId="4620244E" w14:textId="77777777" w:rsidR="0063359E" w:rsidRPr="00BB6150" w:rsidRDefault="0063359E" w:rsidP="0063359E">
      <w:pPr>
        <w:pBdr>
          <w:bottom w:val="single" w:sz="4" w:space="1" w:color="auto"/>
        </w:pBdr>
        <w:spacing w:after="0"/>
        <w:jc w:val="both"/>
        <w:rPr>
          <w:rFonts w:ascii="Arial" w:hAnsi="Arial" w:cs="Arial"/>
          <w:color w:val="FF0000"/>
        </w:rPr>
      </w:pPr>
      <w:r>
        <w:rPr>
          <w:rFonts w:ascii="Arial" w:hAnsi="Arial" w:cs="Arial"/>
        </w:rPr>
        <w:t>En Av. Croacia y Buenos Aires donde se ubica El Hospital Municipal Caporaletti, informan</w:t>
      </w:r>
      <w:r>
        <w:rPr>
          <w:rFonts w:ascii="Arial" w:hAnsi="Arial" w:cs="Arial"/>
          <w:b/>
          <w:bCs/>
        </w:rPr>
        <w:t xml:space="preserve"> </w:t>
      </w:r>
      <w:r>
        <w:rPr>
          <w:rFonts w:ascii="Arial" w:hAnsi="Arial" w:cs="Arial"/>
        </w:rPr>
        <w:t xml:space="preserve">que, un </w:t>
      </w:r>
      <w:r>
        <w:rPr>
          <w:rFonts w:ascii="Arial" w:hAnsi="Arial" w:cs="Arial"/>
          <w:b/>
          <w:bCs/>
        </w:rPr>
        <w:t xml:space="preserve">MASCULINO NN, </w:t>
      </w:r>
      <w:r>
        <w:rPr>
          <w:rFonts w:ascii="Arial" w:hAnsi="Arial" w:cs="Arial"/>
        </w:rPr>
        <w:t>quien se encontraba circulando a bordo de una motocicleta, efectúa dos disparos de arma de fuego en el frente del nosocomio, los cuales impactan y rompen el cristal de la puerta delantera. No hiriendo a nadie en el lugar, se da a la fuga. Presente en el lugar Policía científica</w:t>
      </w:r>
      <w:r>
        <w:rPr>
          <w:rFonts w:ascii="Arial" w:hAnsi="Arial" w:cs="Arial"/>
          <w:color w:val="000000"/>
          <w:shd w:val="clear" w:color="auto" w:fill="FFFFFF"/>
          <w:lang w:val="es-ES" w:eastAsia="es-ES"/>
        </w:rPr>
        <w:t>. Ampliare.</w:t>
      </w:r>
    </w:p>
    <w:p w14:paraId="6B266EE0" w14:textId="77777777" w:rsidR="00594E8F" w:rsidRDefault="00594E8F" w:rsidP="009C00CB">
      <w:pPr>
        <w:pStyle w:val="NormalWeb"/>
        <w:spacing w:before="0" w:beforeAutospacing="0" w:after="0" w:afterAutospacing="0"/>
        <w:rPr>
          <w:rFonts w:ascii="Arial" w:hAnsi="Arial" w:cs="Arial"/>
          <w:color w:val="000000"/>
          <w:lang w:val="es-ES"/>
        </w:rPr>
      </w:pPr>
    </w:p>
    <w:p w14:paraId="04046F77" w14:textId="77777777" w:rsidR="0063359E" w:rsidRDefault="0063359E" w:rsidP="009C00CB">
      <w:pPr>
        <w:pStyle w:val="NormalWeb"/>
        <w:spacing w:before="0" w:beforeAutospacing="0" w:after="0" w:afterAutospacing="0"/>
        <w:rPr>
          <w:rFonts w:ascii="Arial" w:hAnsi="Arial" w:cs="Arial"/>
          <w:color w:val="000000"/>
          <w:lang w:val="es-ES"/>
        </w:rPr>
      </w:pPr>
    </w:p>
    <w:p w14:paraId="3C6D39F6" w14:textId="77777777" w:rsidR="0063359E" w:rsidRPr="009C00CB" w:rsidRDefault="0063359E" w:rsidP="009C00CB">
      <w:pPr>
        <w:pStyle w:val="NormalWeb"/>
        <w:spacing w:before="0" w:beforeAutospacing="0" w:after="0" w:afterAutospacing="0"/>
        <w:rPr>
          <w:rFonts w:ascii="Arial" w:hAnsi="Arial" w:cs="Arial"/>
          <w:color w:val="000000"/>
          <w:lang w:val="es-ES"/>
        </w:rPr>
      </w:pPr>
    </w:p>
    <w:p w14:paraId="5CDD7B1E" w14:textId="77777777" w:rsidR="00A27EC0" w:rsidRPr="00270A6B" w:rsidRDefault="00A27EC0" w:rsidP="001D36B6">
      <w:pPr>
        <w:ind w:right="6"/>
        <w:jc w:val="center"/>
        <w:rPr>
          <w:rFonts w:ascii="Arial" w:hAnsi="Arial" w:cs="Arial"/>
          <w:b/>
          <w:sz w:val="24"/>
          <w:szCs w:val="24"/>
          <w:u w:val="single" w:color="000000"/>
        </w:rPr>
      </w:pPr>
      <w:r w:rsidRPr="00270A6B">
        <w:rPr>
          <w:rFonts w:ascii="Arial" w:hAnsi="Arial" w:cs="Arial"/>
          <w:b/>
          <w:sz w:val="24"/>
          <w:szCs w:val="24"/>
          <w:u w:val="single" w:color="000000"/>
        </w:rPr>
        <w:t>EXTERIORIZACIONES POR JUSTICIA Y SEGURIDAD</w:t>
      </w:r>
    </w:p>
    <w:p w14:paraId="36C5B8DB" w14:textId="6FFA3496" w:rsidR="00FA3E40" w:rsidRDefault="009C00CB" w:rsidP="00917F80">
      <w:pPr>
        <w:ind w:right="6"/>
        <w:rPr>
          <w:rFonts w:ascii="Arial" w:hAnsi="Arial" w:cs="Arial"/>
          <w:bCs/>
          <w:sz w:val="24"/>
          <w:szCs w:val="24"/>
        </w:rPr>
      </w:pPr>
      <w:r w:rsidRPr="009C00CB">
        <w:rPr>
          <w:rFonts w:ascii="Arial" w:hAnsi="Arial" w:cs="Arial"/>
          <w:bCs/>
          <w:sz w:val="24"/>
          <w:szCs w:val="24"/>
        </w:rPr>
        <w:t>No se registraron.</w:t>
      </w:r>
    </w:p>
    <w:p w14:paraId="2F5A9E68" w14:textId="53A61B1A" w:rsidR="00FA3E40" w:rsidRPr="00FA3E40" w:rsidRDefault="00FA3E40" w:rsidP="00917F80">
      <w:pPr>
        <w:ind w:right="6"/>
        <w:rPr>
          <w:rFonts w:ascii="Arial" w:hAnsi="Arial" w:cs="Arial"/>
          <w:b/>
          <w:sz w:val="24"/>
          <w:szCs w:val="24"/>
        </w:rPr>
      </w:pPr>
      <w:r w:rsidRPr="00FA3E40">
        <w:rPr>
          <w:rFonts w:ascii="Arial" w:hAnsi="Arial" w:cs="Arial"/>
          <w:b/>
          <w:sz w:val="24"/>
          <w:szCs w:val="24"/>
        </w:rPr>
        <w:t xml:space="preserve">Hechos </w:t>
      </w:r>
      <w:r w:rsidR="00634353">
        <w:rPr>
          <w:rFonts w:ascii="Arial" w:hAnsi="Arial" w:cs="Arial"/>
          <w:b/>
          <w:sz w:val="24"/>
          <w:szCs w:val="24"/>
        </w:rPr>
        <w:t>latentes</w:t>
      </w:r>
      <w:r w:rsidRPr="00FA3E40">
        <w:rPr>
          <w:rFonts w:ascii="Arial" w:hAnsi="Arial" w:cs="Arial"/>
          <w:b/>
          <w:sz w:val="24"/>
          <w:szCs w:val="24"/>
        </w:rPr>
        <w:t>:</w:t>
      </w: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0"/>
        <w:gridCol w:w="2540"/>
        <w:gridCol w:w="2640"/>
      </w:tblGrid>
      <w:tr w:rsidR="00FA3E40" w:rsidRPr="00FA3E40" w14:paraId="65A4F102" w14:textId="77777777" w:rsidTr="00903A71">
        <w:trPr>
          <w:trHeight w:val="1264"/>
        </w:trPr>
        <w:tc>
          <w:tcPr>
            <w:tcW w:w="3960" w:type="dxa"/>
            <w:shd w:val="clear" w:color="auto" w:fill="auto"/>
            <w:noWrap/>
            <w:hideMark/>
          </w:tcPr>
          <w:p w14:paraId="4698861A"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José C. Paz</w:t>
            </w:r>
          </w:p>
        </w:tc>
        <w:tc>
          <w:tcPr>
            <w:tcW w:w="2540" w:type="dxa"/>
            <w:shd w:val="clear" w:color="auto" w:fill="auto"/>
            <w:hideMark/>
          </w:tcPr>
          <w:p w14:paraId="645D7D2B"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 xml:space="preserve">Reclamo de Justicia </w:t>
            </w:r>
            <w:r w:rsidRPr="00FA3E40">
              <w:rPr>
                <w:rFonts w:ascii="Arial" w:eastAsia="Times New Roman" w:hAnsi="Arial" w:cs="Arial"/>
                <w:b/>
                <w:bCs/>
                <w:color w:val="000000"/>
                <w:kern w:val="0"/>
                <w:sz w:val="20"/>
                <w:szCs w:val="20"/>
                <w:lang w:eastAsia="es-AR"/>
                <w14:ligatures w14:val="none"/>
              </w:rPr>
              <w:t>(aparición con vida)</w:t>
            </w:r>
          </w:p>
        </w:tc>
        <w:tc>
          <w:tcPr>
            <w:tcW w:w="2640" w:type="dxa"/>
            <w:shd w:val="clear" w:color="auto" w:fill="auto"/>
            <w:hideMark/>
          </w:tcPr>
          <w:p w14:paraId="7197BFC6"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 xml:space="preserve">Familiares y allegados de </w:t>
            </w:r>
            <w:r w:rsidRPr="00FA3E40">
              <w:rPr>
                <w:rFonts w:ascii="Arial" w:eastAsia="Times New Roman" w:hAnsi="Arial" w:cs="Arial"/>
                <w:b/>
                <w:bCs/>
                <w:color w:val="000000"/>
                <w:kern w:val="0"/>
                <w:sz w:val="20"/>
                <w:szCs w:val="20"/>
                <w:lang w:eastAsia="es-AR"/>
                <w14:ligatures w14:val="none"/>
              </w:rPr>
              <w:t>IBAÑEZ PASTORA (77 - desaparecida el 16/02/25)</w:t>
            </w:r>
            <w:r w:rsidRPr="00FA3E40">
              <w:rPr>
                <w:rFonts w:ascii="Arial" w:eastAsia="Times New Roman" w:hAnsi="Arial" w:cs="Arial"/>
                <w:color w:val="000000"/>
                <w:kern w:val="0"/>
                <w:sz w:val="20"/>
                <w:szCs w:val="20"/>
                <w:lang w:eastAsia="es-AR"/>
                <w14:ligatures w14:val="none"/>
              </w:rPr>
              <w:t xml:space="preserve">, reclaman por su aparición con vida. </w:t>
            </w:r>
          </w:p>
        </w:tc>
      </w:tr>
      <w:tr w:rsidR="00FA3E40" w:rsidRPr="00FA3E40" w14:paraId="45267552" w14:textId="77777777" w:rsidTr="00903A71">
        <w:trPr>
          <w:trHeight w:val="1268"/>
        </w:trPr>
        <w:tc>
          <w:tcPr>
            <w:tcW w:w="3960" w:type="dxa"/>
            <w:shd w:val="clear" w:color="auto" w:fill="auto"/>
            <w:noWrap/>
            <w:hideMark/>
          </w:tcPr>
          <w:p w14:paraId="03BED117"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José C. Paz</w:t>
            </w:r>
          </w:p>
        </w:tc>
        <w:tc>
          <w:tcPr>
            <w:tcW w:w="2540" w:type="dxa"/>
            <w:shd w:val="clear" w:color="auto" w:fill="auto"/>
            <w:hideMark/>
          </w:tcPr>
          <w:p w14:paraId="4A682065"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Reclamo de Justicia</w:t>
            </w:r>
          </w:p>
        </w:tc>
        <w:tc>
          <w:tcPr>
            <w:tcW w:w="2640" w:type="dxa"/>
            <w:shd w:val="clear" w:color="auto" w:fill="auto"/>
            <w:hideMark/>
          </w:tcPr>
          <w:p w14:paraId="17AF8FA5"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 xml:space="preserve">Familiares y allegados de </w:t>
            </w:r>
            <w:r w:rsidRPr="00FA3E40">
              <w:rPr>
                <w:rFonts w:ascii="Arial" w:eastAsia="Times New Roman" w:hAnsi="Arial" w:cs="Arial"/>
                <w:b/>
                <w:bCs/>
                <w:color w:val="000000"/>
                <w:kern w:val="0"/>
                <w:sz w:val="20"/>
                <w:szCs w:val="20"/>
                <w:lang w:eastAsia="es-AR"/>
                <w14:ligatures w14:val="none"/>
              </w:rPr>
              <w:t>OCHOA SEBASTIÁN</w:t>
            </w:r>
            <w:r w:rsidRPr="00FA3E40">
              <w:rPr>
                <w:rFonts w:ascii="Arial" w:eastAsia="Times New Roman" w:hAnsi="Arial" w:cs="Arial"/>
                <w:color w:val="000000"/>
                <w:kern w:val="0"/>
                <w:sz w:val="20"/>
                <w:szCs w:val="20"/>
                <w:lang w:eastAsia="es-AR"/>
                <w14:ligatures w14:val="none"/>
              </w:rPr>
              <w:t xml:space="preserve"> se movilizarían, de forma inminente, en reclamo de justicia. </w:t>
            </w:r>
          </w:p>
        </w:tc>
      </w:tr>
      <w:tr w:rsidR="00FA3E40" w:rsidRPr="00FA3E40" w14:paraId="099ECB02" w14:textId="77777777" w:rsidTr="00903A71">
        <w:trPr>
          <w:trHeight w:val="1413"/>
        </w:trPr>
        <w:tc>
          <w:tcPr>
            <w:tcW w:w="3960" w:type="dxa"/>
            <w:shd w:val="clear" w:color="auto" w:fill="auto"/>
            <w:noWrap/>
            <w:hideMark/>
          </w:tcPr>
          <w:p w14:paraId="6F6FB675"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José C. Paz</w:t>
            </w:r>
          </w:p>
        </w:tc>
        <w:tc>
          <w:tcPr>
            <w:tcW w:w="2540" w:type="dxa"/>
            <w:shd w:val="clear" w:color="auto" w:fill="auto"/>
            <w:hideMark/>
          </w:tcPr>
          <w:p w14:paraId="2BB7A762"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Reclamo de Justicia</w:t>
            </w:r>
          </w:p>
        </w:tc>
        <w:tc>
          <w:tcPr>
            <w:tcW w:w="2640" w:type="dxa"/>
            <w:shd w:val="clear" w:color="auto" w:fill="auto"/>
            <w:hideMark/>
          </w:tcPr>
          <w:p w14:paraId="3F9D1E43" w14:textId="77777777" w:rsidR="00FA3E40" w:rsidRPr="00FA3E40" w:rsidRDefault="00FA3E40" w:rsidP="00FA3E40">
            <w:pPr>
              <w:spacing w:after="0" w:line="240" w:lineRule="auto"/>
              <w:rPr>
                <w:rFonts w:ascii="Arial" w:eastAsia="Times New Roman" w:hAnsi="Arial" w:cs="Arial"/>
                <w:color w:val="000000"/>
                <w:kern w:val="0"/>
                <w:sz w:val="20"/>
                <w:szCs w:val="20"/>
                <w:lang w:eastAsia="es-AR"/>
                <w14:ligatures w14:val="none"/>
              </w:rPr>
            </w:pPr>
            <w:r w:rsidRPr="00FA3E40">
              <w:rPr>
                <w:rFonts w:ascii="Arial" w:eastAsia="Times New Roman" w:hAnsi="Arial" w:cs="Arial"/>
                <w:color w:val="000000"/>
                <w:kern w:val="0"/>
                <w:sz w:val="20"/>
                <w:szCs w:val="20"/>
                <w:lang w:eastAsia="es-AR"/>
                <w14:ligatures w14:val="none"/>
              </w:rPr>
              <w:t xml:space="preserve">Familiares y allegados de </w:t>
            </w:r>
            <w:r w:rsidRPr="00FA3E40">
              <w:rPr>
                <w:rFonts w:ascii="Arial" w:eastAsia="Times New Roman" w:hAnsi="Arial" w:cs="Arial"/>
                <w:b/>
                <w:bCs/>
                <w:color w:val="000000"/>
                <w:kern w:val="0"/>
                <w:sz w:val="20"/>
                <w:szCs w:val="20"/>
                <w:lang w:eastAsia="es-AR"/>
                <w14:ligatures w14:val="none"/>
              </w:rPr>
              <w:t>CHAMORRO REIMUNDO ROBERTO ANTONIO (22)</w:t>
            </w:r>
            <w:r w:rsidRPr="00FA3E40">
              <w:rPr>
                <w:rFonts w:ascii="Arial" w:eastAsia="Times New Roman" w:hAnsi="Arial" w:cs="Arial"/>
                <w:color w:val="000000"/>
                <w:kern w:val="0"/>
                <w:sz w:val="20"/>
                <w:szCs w:val="20"/>
                <w:lang w:eastAsia="es-AR"/>
                <w14:ligatures w14:val="none"/>
              </w:rPr>
              <w:t xml:space="preserve"> se movilizarían, de forma inminente, en reclamo de justicia. </w:t>
            </w:r>
          </w:p>
        </w:tc>
      </w:tr>
    </w:tbl>
    <w:p w14:paraId="25914CBE" w14:textId="77777777" w:rsidR="00FA3E40" w:rsidRPr="009C00CB" w:rsidRDefault="00FA3E40" w:rsidP="00917F80">
      <w:pPr>
        <w:ind w:right="6"/>
        <w:rPr>
          <w:rFonts w:ascii="Arial" w:hAnsi="Arial" w:cs="Arial"/>
          <w:bCs/>
          <w:sz w:val="24"/>
          <w:szCs w:val="24"/>
          <w:u w:val="single" w:color="000000"/>
        </w:rPr>
      </w:pPr>
    </w:p>
    <w:p w14:paraId="77BED061" w14:textId="63158E03" w:rsidR="00A27EC0" w:rsidRPr="00270A6B" w:rsidRDefault="00A27EC0" w:rsidP="006F4CF3">
      <w:pPr>
        <w:ind w:right="6"/>
        <w:jc w:val="center"/>
        <w:rPr>
          <w:rFonts w:ascii="Arial" w:hAnsi="Arial" w:cs="Arial"/>
          <w:b/>
          <w:sz w:val="24"/>
          <w:szCs w:val="24"/>
          <w:u w:val="single" w:color="000000"/>
        </w:rPr>
      </w:pPr>
      <w:r w:rsidRPr="00270A6B">
        <w:rPr>
          <w:rFonts w:ascii="Arial" w:hAnsi="Arial" w:cs="Arial"/>
          <w:b/>
          <w:sz w:val="24"/>
          <w:szCs w:val="24"/>
          <w:u w:val="single" w:color="000000"/>
        </w:rPr>
        <w:t>REPERCUSIONES PERIODÍSTICAS</w:t>
      </w:r>
    </w:p>
    <w:p w14:paraId="3E34276C" w14:textId="32D7CE08" w:rsidR="00F70E8E" w:rsidRPr="00813A26" w:rsidRDefault="00F70E8E" w:rsidP="001D36B6">
      <w:pPr>
        <w:jc w:val="both"/>
        <w:rPr>
          <w:rFonts w:ascii="Arial" w:hAnsi="Arial" w:cs="Arial"/>
          <w:b/>
          <w:bCs/>
          <w:sz w:val="24"/>
          <w:szCs w:val="24"/>
        </w:rPr>
      </w:pPr>
      <w:r w:rsidRPr="00813A26">
        <w:rPr>
          <w:rFonts w:ascii="Arial" w:hAnsi="Arial" w:cs="Arial"/>
          <w:b/>
          <w:bCs/>
          <w:sz w:val="24"/>
          <w:szCs w:val="24"/>
        </w:rPr>
        <w:t>Hechos delictuales</w:t>
      </w:r>
      <w:r w:rsidR="00813A26" w:rsidRPr="00813A26">
        <w:rPr>
          <w:rFonts w:ascii="Arial" w:hAnsi="Arial" w:cs="Arial"/>
          <w:b/>
          <w:bCs/>
          <w:sz w:val="24"/>
          <w:szCs w:val="24"/>
        </w:rPr>
        <w:t>:</w:t>
      </w:r>
    </w:p>
    <w:p w14:paraId="3686F95E" w14:textId="325565C7" w:rsidR="00F70E8E" w:rsidRPr="00813A26" w:rsidRDefault="00F70E8E" w:rsidP="001D36B6">
      <w:pPr>
        <w:pStyle w:val="Prrafodelista"/>
        <w:numPr>
          <w:ilvl w:val="0"/>
          <w:numId w:val="18"/>
        </w:numPr>
        <w:jc w:val="both"/>
        <w:rPr>
          <w:rFonts w:ascii="Arial" w:hAnsi="Arial" w:cs="Arial"/>
          <w:sz w:val="24"/>
          <w:szCs w:val="24"/>
        </w:rPr>
      </w:pPr>
      <w:hyperlink r:id="rId11" w:history="1">
        <w:r w:rsidRPr="00354202">
          <w:rPr>
            <w:rStyle w:val="Hipervnculo"/>
            <w:rFonts w:ascii="Arial" w:hAnsi="Arial" w:cs="Arial"/>
            <w:sz w:val="24"/>
            <w:szCs w:val="24"/>
          </w:rPr>
          <w:t>https://aquilanoticia.com/incrementaron-la-seguridad-en-el-hospital-atacado-a-tiros-en-jose-</w:t>
        </w:r>
      </w:hyperlink>
    </w:p>
    <w:p w14:paraId="280106D0" w14:textId="77777777" w:rsidR="00A844D0" w:rsidRDefault="00A844D0" w:rsidP="001D36B6">
      <w:pPr>
        <w:jc w:val="both"/>
        <w:rPr>
          <w:rFonts w:ascii="Arial" w:hAnsi="Arial" w:cs="Arial"/>
          <w:b/>
          <w:bCs/>
          <w:sz w:val="24"/>
          <w:szCs w:val="24"/>
        </w:rPr>
      </w:pPr>
    </w:p>
    <w:p w14:paraId="259E18E7" w14:textId="77777777" w:rsidR="00A844D0" w:rsidRDefault="00A844D0" w:rsidP="001D36B6">
      <w:pPr>
        <w:jc w:val="both"/>
        <w:rPr>
          <w:rFonts w:ascii="Arial" w:hAnsi="Arial" w:cs="Arial"/>
          <w:b/>
          <w:bCs/>
          <w:sz w:val="24"/>
          <w:szCs w:val="24"/>
        </w:rPr>
      </w:pPr>
    </w:p>
    <w:p w14:paraId="473CF6C1" w14:textId="4A6F29A9" w:rsidR="00B35906" w:rsidRPr="00813A26" w:rsidRDefault="00701053" w:rsidP="001D36B6">
      <w:pPr>
        <w:jc w:val="both"/>
        <w:rPr>
          <w:rFonts w:ascii="Arial" w:hAnsi="Arial" w:cs="Arial"/>
          <w:b/>
          <w:bCs/>
          <w:sz w:val="24"/>
          <w:szCs w:val="24"/>
        </w:rPr>
      </w:pPr>
      <w:r w:rsidRPr="00813A26">
        <w:rPr>
          <w:rFonts w:ascii="Arial" w:hAnsi="Arial" w:cs="Arial"/>
          <w:b/>
          <w:bCs/>
          <w:sz w:val="24"/>
          <w:szCs w:val="24"/>
        </w:rPr>
        <w:lastRenderedPageBreak/>
        <w:t>Búsqueda/Hallazgo de personas:</w:t>
      </w:r>
    </w:p>
    <w:p w14:paraId="01A74002" w14:textId="5FB81E23" w:rsidR="00701053" w:rsidRDefault="00701053" w:rsidP="00813A26">
      <w:pPr>
        <w:pStyle w:val="Prrafodelista"/>
        <w:numPr>
          <w:ilvl w:val="0"/>
          <w:numId w:val="17"/>
        </w:numPr>
        <w:jc w:val="both"/>
        <w:rPr>
          <w:rFonts w:ascii="Arial" w:hAnsi="Arial" w:cs="Arial"/>
          <w:sz w:val="24"/>
          <w:szCs w:val="24"/>
        </w:rPr>
      </w:pPr>
      <w:hyperlink r:id="rId12" w:history="1">
        <w:r w:rsidRPr="00F70E8E">
          <w:rPr>
            <w:rStyle w:val="Hipervnculo"/>
            <w:rFonts w:ascii="Arial" w:hAnsi="Arial" w:cs="Arial"/>
            <w:sz w:val="24"/>
            <w:szCs w:val="24"/>
          </w:rPr>
          <w:t>https://www.infobae.com/sociedad/policiales/2025/05/20/desesperada-busqueda-de-una-adolescente-en-jose-c-paz-desaparecio-cuando-iba-al-colegio/</w:t>
        </w:r>
      </w:hyperlink>
    </w:p>
    <w:p w14:paraId="1B3BF9C1" w14:textId="77777777" w:rsidR="00813A26" w:rsidRPr="00813A26" w:rsidRDefault="00813A26" w:rsidP="00813A26">
      <w:pPr>
        <w:jc w:val="both"/>
        <w:rPr>
          <w:rFonts w:ascii="Arial" w:hAnsi="Arial" w:cs="Arial"/>
          <w:sz w:val="24"/>
          <w:szCs w:val="24"/>
        </w:rPr>
      </w:pPr>
    </w:p>
    <w:p w14:paraId="1759086E" w14:textId="59F15AF3" w:rsidR="002B0D42" w:rsidRPr="00BD46A1" w:rsidRDefault="00A27EC0" w:rsidP="00BD46A1">
      <w:pPr>
        <w:ind w:right="6"/>
        <w:jc w:val="center"/>
        <w:rPr>
          <w:rFonts w:ascii="Arial" w:hAnsi="Arial" w:cs="Arial"/>
          <w:b/>
          <w:sz w:val="24"/>
          <w:szCs w:val="24"/>
          <w:u w:val="single" w:color="000000"/>
        </w:rPr>
      </w:pPr>
      <w:r w:rsidRPr="00270A6B">
        <w:rPr>
          <w:rFonts w:ascii="Arial" w:hAnsi="Arial" w:cs="Arial"/>
          <w:b/>
          <w:sz w:val="24"/>
          <w:szCs w:val="24"/>
          <w:u w:val="single" w:color="000000"/>
        </w:rPr>
        <w:t>APRECIACIÓN</w:t>
      </w:r>
    </w:p>
    <w:p w14:paraId="114873EB" w14:textId="3FF02AB1" w:rsidR="004D6410" w:rsidRPr="004D6410" w:rsidRDefault="004D6410" w:rsidP="004D6410">
      <w:pPr>
        <w:jc w:val="both"/>
        <w:rPr>
          <w:rFonts w:ascii="Arial" w:hAnsi="Arial" w:cs="Arial"/>
          <w:sz w:val="24"/>
          <w:szCs w:val="24"/>
        </w:rPr>
      </w:pPr>
      <w:r w:rsidRPr="004D6410">
        <w:rPr>
          <w:rFonts w:ascii="Arial" w:hAnsi="Arial" w:cs="Arial"/>
          <w:sz w:val="24"/>
          <w:szCs w:val="24"/>
        </w:rPr>
        <w:t>La dinámica delictual del Partido de José C. Paz durante el período analizado se caracteriza por una alta incidencia de delitos predatorios en la vía pública, siendo el Robo Automotor con uso de armas la modalidad de mayor registro. A diferencia de otras jurisdicciones, no se observa la preeminencia de una única estructura criminal organizada, sino una actividad delictiva de carácter más genérico y con un alto componente de violencia.</w:t>
      </w:r>
    </w:p>
    <w:p w14:paraId="2393BAB1" w14:textId="0FBBFF03" w:rsidR="004D6410" w:rsidRPr="004D6410" w:rsidRDefault="004D6410" w:rsidP="004D6410">
      <w:pPr>
        <w:jc w:val="both"/>
        <w:rPr>
          <w:rFonts w:ascii="Arial" w:hAnsi="Arial" w:cs="Arial"/>
          <w:sz w:val="24"/>
          <w:szCs w:val="24"/>
        </w:rPr>
      </w:pPr>
      <w:r w:rsidRPr="004D6410">
        <w:rPr>
          <w:rFonts w:ascii="Arial" w:hAnsi="Arial" w:cs="Arial"/>
          <w:sz w:val="24"/>
          <w:szCs w:val="24"/>
        </w:rPr>
        <w:t xml:space="preserve">El análisis </w:t>
      </w:r>
      <w:r w:rsidR="00C35327">
        <w:rPr>
          <w:rFonts w:ascii="Arial" w:hAnsi="Arial" w:cs="Arial"/>
          <w:sz w:val="24"/>
          <w:szCs w:val="24"/>
        </w:rPr>
        <w:t>indica</w:t>
      </w:r>
      <w:r w:rsidRPr="004D6410">
        <w:rPr>
          <w:rFonts w:ascii="Arial" w:hAnsi="Arial" w:cs="Arial"/>
          <w:sz w:val="24"/>
          <w:szCs w:val="24"/>
        </w:rPr>
        <w:t xml:space="preserve"> una notable concentración de actividad </w:t>
      </w:r>
      <w:r w:rsidR="00C35327">
        <w:rPr>
          <w:rFonts w:ascii="Arial" w:hAnsi="Arial" w:cs="Arial"/>
          <w:sz w:val="24"/>
          <w:szCs w:val="24"/>
        </w:rPr>
        <w:t xml:space="preserve">delictual </w:t>
      </w:r>
      <w:r w:rsidRPr="004D6410">
        <w:rPr>
          <w:rFonts w:ascii="Arial" w:hAnsi="Arial" w:cs="Arial"/>
          <w:sz w:val="24"/>
          <w:szCs w:val="24"/>
        </w:rPr>
        <w:t>en las jurisdicciones de las Comisarías 1ra y 3ra. Estas áreas presentan perfiles complementarios que sugieren la existencia de un ecosistema criminal en torno al automotor: la Comisaría 1ra funciona como el principal escenario de los robos violentos</w:t>
      </w:r>
      <w:r w:rsidR="00C35327">
        <w:rPr>
          <w:rFonts w:ascii="Arial" w:hAnsi="Arial" w:cs="Arial"/>
          <w:sz w:val="24"/>
          <w:szCs w:val="24"/>
        </w:rPr>
        <w:t xml:space="preserve">, </w:t>
      </w:r>
      <w:r w:rsidRPr="004D6410">
        <w:rPr>
          <w:rFonts w:ascii="Arial" w:hAnsi="Arial" w:cs="Arial"/>
          <w:sz w:val="24"/>
          <w:szCs w:val="24"/>
        </w:rPr>
        <w:t>mientras que la Comisaría 3ra se perfila como el área de "enfriamiento" y desguace, concentrando los ilícitos no violentos sobre vehículos, la operación de talleres clandestinos y, consecuentemente, el mayor índice de recupero de rodados. El sensible aumento detectado en esta tipología delictual confirma su arraigo</w:t>
      </w:r>
      <w:r w:rsidR="00631AF9">
        <w:rPr>
          <w:rFonts w:ascii="Arial" w:hAnsi="Arial" w:cs="Arial"/>
          <w:sz w:val="24"/>
          <w:szCs w:val="24"/>
        </w:rPr>
        <w:t xml:space="preserve"> </w:t>
      </w:r>
      <w:r w:rsidRPr="004D6410">
        <w:rPr>
          <w:rFonts w:ascii="Arial" w:hAnsi="Arial" w:cs="Arial"/>
          <w:sz w:val="24"/>
          <w:szCs w:val="24"/>
        </w:rPr>
        <w:t>en el territorio.</w:t>
      </w:r>
    </w:p>
    <w:p w14:paraId="756DD43E" w14:textId="233A557C" w:rsidR="004D6410" w:rsidRPr="004D6410" w:rsidRDefault="00631AF9" w:rsidP="004D6410">
      <w:pPr>
        <w:jc w:val="both"/>
        <w:rPr>
          <w:rFonts w:ascii="Arial" w:hAnsi="Arial" w:cs="Arial"/>
          <w:sz w:val="24"/>
          <w:szCs w:val="24"/>
        </w:rPr>
      </w:pPr>
      <w:r>
        <w:rPr>
          <w:rFonts w:ascii="Arial" w:hAnsi="Arial" w:cs="Arial"/>
          <w:sz w:val="24"/>
          <w:szCs w:val="24"/>
        </w:rPr>
        <w:t xml:space="preserve">No </w:t>
      </w:r>
      <w:r w:rsidR="004D6410" w:rsidRPr="004D6410">
        <w:rPr>
          <w:rFonts w:ascii="Arial" w:hAnsi="Arial" w:cs="Arial"/>
          <w:sz w:val="24"/>
          <w:szCs w:val="24"/>
        </w:rPr>
        <w:t>se registraron exteriorizaciones</w:t>
      </w:r>
      <w:r w:rsidR="00F034F3">
        <w:rPr>
          <w:rFonts w:ascii="Arial" w:hAnsi="Arial" w:cs="Arial"/>
          <w:sz w:val="24"/>
          <w:szCs w:val="24"/>
        </w:rPr>
        <w:t>, permaneciendo tres escenarios en la lista de hechos latentes</w:t>
      </w:r>
      <w:r w:rsidR="004D6410" w:rsidRPr="004D6410">
        <w:rPr>
          <w:rFonts w:ascii="Arial" w:hAnsi="Arial" w:cs="Arial"/>
          <w:sz w:val="24"/>
          <w:szCs w:val="24"/>
        </w:rPr>
        <w:t xml:space="preserve">. Sin embargo, se </w:t>
      </w:r>
      <w:r w:rsidR="00F034F3">
        <w:rPr>
          <w:rFonts w:ascii="Arial" w:hAnsi="Arial" w:cs="Arial"/>
          <w:sz w:val="24"/>
          <w:szCs w:val="24"/>
        </w:rPr>
        <w:t>detectaron</w:t>
      </w:r>
      <w:r w:rsidR="004D6410" w:rsidRPr="004D6410">
        <w:rPr>
          <w:rFonts w:ascii="Arial" w:hAnsi="Arial" w:cs="Arial"/>
          <w:sz w:val="24"/>
          <w:szCs w:val="24"/>
        </w:rPr>
        <w:t xml:space="preserve"> repercusiones periodísticas de alto impacto, particularmente la relacionada con </w:t>
      </w:r>
      <w:r w:rsidR="00F034F3">
        <w:rPr>
          <w:rFonts w:ascii="Arial" w:hAnsi="Arial" w:cs="Arial"/>
          <w:sz w:val="24"/>
          <w:szCs w:val="24"/>
        </w:rPr>
        <w:t>el</w:t>
      </w:r>
      <w:r w:rsidR="004D6410" w:rsidRPr="004D6410">
        <w:rPr>
          <w:rFonts w:ascii="Arial" w:hAnsi="Arial" w:cs="Arial"/>
          <w:sz w:val="24"/>
          <w:szCs w:val="24"/>
        </w:rPr>
        <w:t xml:space="preserve"> ataque a un nosocomio</w:t>
      </w:r>
      <w:r w:rsidR="00F034F3">
        <w:rPr>
          <w:rFonts w:ascii="Arial" w:hAnsi="Arial" w:cs="Arial"/>
          <w:sz w:val="24"/>
          <w:szCs w:val="24"/>
        </w:rPr>
        <w:t>.</w:t>
      </w:r>
    </w:p>
    <w:p w14:paraId="1174345B" w14:textId="318C1953" w:rsidR="004D6410" w:rsidRPr="004D6410" w:rsidRDefault="004D6410" w:rsidP="004D6410">
      <w:pPr>
        <w:jc w:val="both"/>
        <w:rPr>
          <w:rFonts w:ascii="Arial" w:hAnsi="Arial" w:cs="Arial"/>
          <w:sz w:val="24"/>
          <w:szCs w:val="24"/>
        </w:rPr>
      </w:pPr>
      <w:r w:rsidRPr="004D6410">
        <w:rPr>
          <w:rFonts w:ascii="Arial" w:hAnsi="Arial" w:cs="Arial"/>
          <w:sz w:val="24"/>
          <w:szCs w:val="24"/>
        </w:rPr>
        <w:t xml:space="preserve">En conclusión, el principal desafío para la seguridad en el partido es el ecosistema delictivo que orbita en torno a la sustracción y comercialización ilegal de automotores y autopartes. </w:t>
      </w:r>
    </w:p>
    <w:p w14:paraId="37591D03" w14:textId="77777777" w:rsidR="007370FD" w:rsidRDefault="007370FD" w:rsidP="003C644D">
      <w:pPr>
        <w:rPr>
          <w:sz w:val="24"/>
          <w:szCs w:val="24"/>
          <w:lang w:val="es-MX"/>
        </w:rPr>
      </w:pPr>
    </w:p>
    <w:p w14:paraId="48946C52" w14:textId="77777777" w:rsidR="007370FD" w:rsidRDefault="007370FD" w:rsidP="003C644D">
      <w:pPr>
        <w:rPr>
          <w:sz w:val="24"/>
          <w:szCs w:val="24"/>
          <w:lang w:val="es-MX"/>
        </w:rPr>
      </w:pPr>
    </w:p>
    <w:p w14:paraId="51D77F81" w14:textId="77777777" w:rsidR="007370FD" w:rsidRDefault="007370FD" w:rsidP="003C644D">
      <w:pPr>
        <w:rPr>
          <w:sz w:val="24"/>
          <w:szCs w:val="24"/>
          <w:lang w:val="es-MX"/>
        </w:rPr>
      </w:pPr>
    </w:p>
    <w:p w14:paraId="5BFADCFC" w14:textId="77777777" w:rsidR="007370FD" w:rsidRDefault="007370FD" w:rsidP="003C644D">
      <w:pPr>
        <w:rPr>
          <w:sz w:val="24"/>
          <w:szCs w:val="24"/>
          <w:lang w:val="es-MX"/>
        </w:rPr>
      </w:pPr>
    </w:p>
    <w:p w14:paraId="149919D1" w14:textId="77777777" w:rsidR="007370FD" w:rsidRDefault="007370FD" w:rsidP="003C644D">
      <w:pPr>
        <w:rPr>
          <w:sz w:val="24"/>
          <w:szCs w:val="24"/>
          <w:lang w:val="es-MX"/>
        </w:rPr>
      </w:pPr>
    </w:p>
    <w:p w14:paraId="5C316238" w14:textId="77777777" w:rsidR="007370FD" w:rsidRDefault="007370FD" w:rsidP="003C644D">
      <w:pPr>
        <w:rPr>
          <w:sz w:val="24"/>
          <w:szCs w:val="24"/>
          <w:lang w:val="es-MX"/>
        </w:rPr>
      </w:pPr>
    </w:p>
    <w:p w14:paraId="12528FE4" w14:textId="77777777" w:rsidR="007370FD" w:rsidRDefault="007370FD" w:rsidP="003C644D">
      <w:pPr>
        <w:rPr>
          <w:sz w:val="24"/>
          <w:szCs w:val="24"/>
          <w:lang w:val="es-MX"/>
        </w:rPr>
      </w:pPr>
    </w:p>
    <w:p w14:paraId="79A0562D" w14:textId="77777777" w:rsidR="007370FD" w:rsidRPr="003C644D" w:rsidRDefault="007370FD" w:rsidP="003C644D">
      <w:pPr>
        <w:rPr>
          <w:sz w:val="24"/>
          <w:szCs w:val="24"/>
          <w:lang w:val="es-MX"/>
        </w:rPr>
      </w:pPr>
    </w:p>
    <w:sectPr w:rsidR="007370FD" w:rsidRPr="003C644D" w:rsidSect="00057C72">
      <w:headerReference w:type="default" r:id="rId13"/>
      <w:pgSz w:w="11906" w:h="16838"/>
      <w:pgMar w:top="1843" w:right="1700"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32E1F" w14:textId="77777777" w:rsidR="00B8735F" w:rsidRDefault="00B8735F" w:rsidP="00D44200">
      <w:pPr>
        <w:spacing w:after="0" w:line="240" w:lineRule="auto"/>
      </w:pPr>
      <w:r>
        <w:separator/>
      </w:r>
    </w:p>
  </w:endnote>
  <w:endnote w:type="continuationSeparator" w:id="0">
    <w:p w14:paraId="60C7AA98" w14:textId="77777777" w:rsidR="00B8735F" w:rsidRDefault="00B8735F" w:rsidP="00D4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B85A7" w14:textId="77777777" w:rsidR="00B8735F" w:rsidRDefault="00B8735F" w:rsidP="00D44200">
      <w:pPr>
        <w:spacing w:after="0" w:line="240" w:lineRule="auto"/>
      </w:pPr>
      <w:r>
        <w:separator/>
      </w:r>
    </w:p>
  </w:footnote>
  <w:footnote w:type="continuationSeparator" w:id="0">
    <w:p w14:paraId="46007E7B" w14:textId="77777777" w:rsidR="00B8735F" w:rsidRDefault="00B8735F" w:rsidP="00D44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2C394" w14:textId="76B7E20B" w:rsidR="003C644D" w:rsidRDefault="00E46A8E">
    <w:pPr>
      <w:pStyle w:val="Encabezado"/>
    </w:pPr>
    <w:r>
      <w:rPr>
        <w:noProof/>
      </w:rPr>
      <w:drawing>
        <wp:anchor distT="0" distB="0" distL="114300" distR="114300" simplePos="0" relativeHeight="251659264" behindDoc="0" locked="0" layoutInCell="1" allowOverlap="1" wp14:anchorId="29E08981" wp14:editId="6E987692">
          <wp:simplePos x="0" y="0"/>
          <wp:positionH relativeFrom="column">
            <wp:posOffset>5620265</wp:posOffset>
          </wp:positionH>
          <wp:positionV relativeFrom="paragraph">
            <wp:posOffset>128489</wp:posOffset>
          </wp:positionV>
          <wp:extent cx="481913" cy="536167"/>
          <wp:effectExtent l="0" t="0" r="0" b="0"/>
          <wp:wrapNone/>
          <wp:docPr id="2057348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4899"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6719" cy="541514"/>
                  </a:xfrm>
                  <a:prstGeom prst="rect">
                    <a:avLst/>
                  </a:prstGeom>
                </pic:spPr>
              </pic:pic>
            </a:graphicData>
          </a:graphic>
          <wp14:sizeRelH relativeFrom="margin">
            <wp14:pctWidth>0</wp14:pctWidth>
          </wp14:sizeRelH>
          <wp14:sizeRelV relativeFrom="margin">
            <wp14:pctHeight>0</wp14:pctHeight>
          </wp14:sizeRelV>
        </wp:anchor>
      </w:drawing>
    </w:r>
  </w:p>
  <w:p w14:paraId="67EE52A9" w14:textId="11E488A4" w:rsidR="00D44200" w:rsidRPr="00D44200" w:rsidRDefault="00E46A8E" w:rsidP="00E46A8E">
    <w:pPr>
      <w:pStyle w:val="Encabezado"/>
      <w:rPr>
        <w:color w:val="0E2841" w:themeColor="text2"/>
        <w:sz w:val="24"/>
        <w:szCs w:val="24"/>
      </w:rPr>
    </w:pPr>
    <w:r w:rsidRPr="00D44200">
      <w:rPr>
        <w:noProof/>
        <w:color w:val="0E2841" w:themeColor="text2"/>
        <w:sz w:val="24"/>
        <w:szCs w:val="24"/>
        <w:lang w:val="es-MX"/>
      </w:rPr>
      <mc:AlternateContent>
        <mc:Choice Requires="wps">
          <w:drawing>
            <wp:anchor distT="0" distB="0" distL="114300" distR="114300" simplePos="0" relativeHeight="251660288" behindDoc="0" locked="0" layoutInCell="1" allowOverlap="1" wp14:anchorId="5212D490" wp14:editId="21BDF676">
              <wp:simplePos x="0" y="0"/>
              <wp:positionH relativeFrom="column">
                <wp:posOffset>-1098</wp:posOffset>
              </wp:positionH>
              <wp:positionV relativeFrom="paragraph">
                <wp:posOffset>251460</wp:posOffset>
              </wp:positionV>
              <wp:extent cx="4923155" cy="10795"/>
              <wp:effectExtent l="19050" t="38100" r="48895" b="46355"/>
              <wp:wrapNone/>
              <wp:docPr id="1790248500" name="Conector recto 5"/>
              <wp:cNvGraphicFramePr/>
              <a:graphic xmlns:a="http://schemas.openxmlformats.org/drawingml/2006/main">
                <a:graphicData uri="http://schemas.microsoft.com/office/word/2010/wordprocessingShape">
                  <wps:wsp>
                    <wps:cNvCnPr/>
                    <wps:spPr>
                      <a:xfrm flipV="1">
                        <a:off x="0" y="0"/>
                        <a:ext cx="4923155" cy="10795"/>
                      </a:xfrm>
                      <a:prstGeom prst="line">
                        <a:avLst/>
                      </a:prstGeom>
                      <a:ln w="76200">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46627" id="Conector recto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9.8pt" to="387.5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" strokecolor="#4e95d9 [1631]" strokeweight="6pt">
              <v:stroke joinstyle="miter"/>
            </v:line>
          </w:pict>
        </mc:Fallback>
      </mc:AlternateContent>
    </w:r>
    <w:r>
      <w:rPr>
        <w:noProof/>
        <w:color w:val="0E2841" w:themeColor="text2"/>
        <w:sz w:val="24"/>
        <w:szCs w:val="24"/>
        <w:lang w:val="es-MX"/>
      </w:rPr>
      <w:drawing>
        <wp:anchor distT="0" distB="0" distL="114300" distR="114300" simplePos="0" relativeHeight="251658240" behindDoc="0" locked="0" layoutInCell="1" allowOverlap="1" wp14:anchorId="0B513761" wp14:editId="2C394ACA">
          <wp:simplePos x="0" y="0"/>
          <wp:positionH relativeFrom="margin">
            <wp:posOffset>5146177</wp:posOffset>
          </wp:positionH>
          <wp:positionV relativeFrom="paragraph">
            <wp:posOffset>4445</wp:posOffset>
          </wp:positionV>
          <wp:extent cx="453287" cy="453287"/>
          <wp:effectExtent l="0" t="0" r="4445" b="4445"/>
          <wp:wrapNone/>
          <wp:docPr id="2900116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981" name="Imagen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H="1">
                    <a:off x="0" y="0"/>
                    <a:ext cx="453287" cy="453287"/>
                  </a:xfrm>
                  <a:prstGeom prst="rect">
                    <a:avLst/>
                  </a:prstGeom>
                </pic:spPr>
              </pic:pic>
            </a:graphicData>
          </a:graphic>
          <wp14:sizeRelH relativeFrom="margin">
            <wp14:pctWidth>0</wp14:pctWidth>
          </wp14:sizeRelH>
          <wp14:sizeRelV relativeFrom="margin">
            <wp14:pctHeight>0</wp14:pctHeight>
          </wp14:sizeRelV>
        </wp:anchor>
      </w:drawing>
    </w: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3DA07965" wp14:editId="075AC875">
              <wp:simplePos x="0" y="0"/>
              <wp:positionH relativeFrom="margin">
                <wp:align>left</wp:align>
              </wp:positionH>
              <wp:positionV relativeFrom="paragraph">
                <wp:posOffset>325927</wp:posOffset>
              </wp:positionV>
              <wp:extent cx="4923669" cy="0"/>
              <wp:effectExtent l="0" t="38100" r="48895" b="38100"/>
              <wp:wrapNone/>
              <wp:docPr id="1031263654" name="Conector recto 5"/>
              <wp:cNvGraphicFramePr/>
              <a:graphic xmlns:a="http://schemas.openxmlformats.org/drawingml/2006/main">
                <a:graphicData uri="http://schemas.microsoft.com/office/word/2010/wordprocessingShape">
                  <wps:wsp>
                    <wps:cNvCnPr/>
                    <wps:spPr>
                      <a:xfrm flipV="1">
                        <a:off x="0" y="0"/>
                        <a:ext cx="4923669" cy="0"/>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D4BDF" id="Conector recto 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65pt" to="387.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" strokecolor="#215e99 [2431]" strokeweight="6pt">
              <v:stroke joinstyle="miter"/>
              <w10:wrap anchorx="margin"/>
            </v:line>
          </w:pict>
        </mc:Fallback>
      </mc:AlternateContent>
    </w:r>
    <w:r w:rsidR="00D44200" w:rsidRPr="00D44200">
      <w:rPr>
        <w:color w:val="0E2841" w:themeColor="text2"/>
        <w:sz w:val="24"/>
        <w:szCs w:val="24"/>
      </w:rPr>
      <w:t>SUPERINTENDENCIA DE INTELIGENCIA CRIMINAL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653B7"/>
    <w:multiLevelType w:val="multilevel"/>
    <w:tmpl w:val="D10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23563"/>
    <w:multiLevelType w:val="multilevel"/>
    <w:tmpl w:val="BB10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94607"/>
    <w:multiLevelType w:val="multilevel"/>
    <w:tmpl w:val="985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97675"/>
    <w:multiLevelType w:val="hybridMultilevel"/>
    <w:tmpl w:val="66761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A3909E3"/>
    <w:multiLevelType w:val="multilevel"/>
    <w:tmpl w:val="F11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A02ECB"/>
    <w:multiLevelType w:val="hybridMultilevel"/>
    <w:tmpl w:val="BE00A1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24C51BE"/>
    <w:multiLevelType w:val="multilevel"/>
    <w:tmpl w:val="59A2F6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73403ED"/>
    <w:multiLevelType w:val="hybridMultilevel"/>
    <w:tmpl w:val="6FE87EA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53907E40"/>
    <w:multiLevelType w:val="hybridMultilevel"/>
    <w:tmpl w:val="BFB4C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63C735A"/>
    <w:multiLevelType w:val="multilevel"/>
    <w:tmpl w:val="044C121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035BB2"/>
    <w:multiLevelType w:val="hybridMultilevel"/>
    <w:tmpl w:val="A13AAB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BEA6B51"/>
    <w:multiLevelType w:val="multilevel"/>
    <w:tmpl w:val="7E9C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935DF"/>
    <w:multiLevelType w:val="multilevel"/>
    <w:tmpl w:val="F90A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1045A"/>
    <w:multiLevelType w:val="multilevel"/>
    <w:tmpl w:val="440E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674166"/>
    <w:multiLevelType w:val="hybridMultilevel"/>
    <w:tmpl w:val="EC506A4E"/>
    <w:lvl w:ilvl="0" w:tplc="0CBCFB7A">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81662AE"/>
    <w:multiLevelType w:val="multilevel"/>
    <w:tmpl w:val="E26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321F45"/>
    <w:multiLevelType w:val="hybridMultilevel"/>
    <w:tmpl w:val="9A30CD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3350664"/>
    <w:multiLevelType w:val="hybridMultilevel"/>
    <w:tmpl w:val="99443C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7165963">
    <w:abstractNumId w:val="6"/>
  </w:num>
  <w:num w:numId="2" w16cid:durableId="585846500">
    <w:abstractNumId w:val="9"/>
  </w:num>
  <w:num w:numId="3" w16cid:durableId="1108886419">
    <w:abstractNumId w:val="4"/>
  </w:num>
  <w:num w:numId="4" w16cid:durableId="962616471">
    <w:abstractNumId w:val="1"/>
  </w:num>
  <w:num w:numId="5" w16cid:durableId="180552602">
    <w:abstractNumId w:val="13"/>
  </w:num>
  <w:num w:numId="6" w16cid:durableId="1741558611">
    <w:abstractNumId w:val="11"/>
  </w:num>
  <w:num w:numId="7" w16cid:durableId="329795567">
    <w:abstractNumId w:val="8"/>
  </w:num>
  <w:num w:numId="8" w16cid:durableId="444347367">
    <w:abstractNumId w:val="12"/>
  </w:num>
  <w:num w:numId="9" w16cid:durableId="871960640">
    <w:abstractNumId w:val="15"/>
  </w:num>
  <w:num w:numId="10" w16cid:durableId="89589373">
    <w:abstractNumId w:val="0"/>
  </w:num>
  <w:num w:numId="11" w16cid:durableId="1610090923">
    <w:abstractNumId w:val="2"/>
  </w:num>
  <w:num w:numId="12" w16cid:durableId="643856528">
    <w:abstractNumId w:val="14"/>
  </w:num>
  <w:num w:numId="13" w16cid:durableId="1724675689">
    <w:abstractNumId w:val="7"/>
  </w:num>
  <w:num w:numId="14" w16cid:durableId="117182727">
    <w:abstractNumId w:val="17"/>
  </w:num>
  <w:num w:numId="15" w16cid:durableId="1534878822">
    <w:abstractNumId w:val="10"/>
  </w:num>
  <w:num w:numId="16" w16cid:durableId="1281649975">
    <w:abstractNumId w:val="5"/>
  </w:num>
  <w:num w:numId="17" w16cid:durableId="205993351">
    <w:abstractNumId w:val="3"/>
  </w:num>
  <w:num w:numId="18" w16cid:durableId="10817581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200"/>
    <w:rsid w:val="000053A7"/>
    <w:rsid w:val="00007DEE"/>
    <w:rsid w:val="000105BE"/>
    <w:rsid w:val="00012EFD"/>
    <w:rsid w:val="00021993"/>
    <w:rsid w:val="00024344"/>
    <w:rsid w:val="00027279"/>
    <w:rsid w:val="00057C72"/>
    <w:rsid w:val="0008312D"/>
    <w:rsid w:val="00090F13"/>
    <w:rsid w:val="000A2013"/>
    <w:rsid w:val="000B709F"/>
    <w:rsid w:val="000C2F12"/>
    <w:rsid w:val="000F3D0F"/>
    <w:rsid w:val="000F7352"/>
    <w:rsid w:val="0010257C"/>
    <w:rsid w:val="00115392"/>
    <w:rsid w:val="00134C97"/>
    <w:rsid w:val="00146148"/>
    <w:rsid w:val="00146E89"/>
    <w:rsid w:val="00157EE6"/>
    <w:rsid w:val="00160428"/>
    <w:rsid w:val="00162015"/>
    <w:rsid w:val="00163AFD"/>
    <w:rsid w:val="00171C83"/>
    <w:rsid w:val="00177516"/>
    <w:rsid w:val="00186870"/>
    <w:rsid w:val="00187ACF"/>
    <w:rsid w:val="00197B95"/>
    <w:rsid w:val="001A3AC2"/>
    <w:rsid w:val="001D36B6"/>
    <w:rsid w:val="001D394B"/>
    <w:rsid w:val="001F7896"/>
    <w:rsid w:val="00217AFE"/>
    <w:rsid w:val="00241FB8"/>
    <w:rsid w:val="0026078A"/>
    <w:rsid w:val="002621CB"/>
    <w:rsid w:val="002632F4"/>
    <w:rsid w:val="00270A6B"/>
    <w:rsid w:val="002827B1"/>
    <w:rsid w:val="0029126F"/>
    <w:rsid w:val="00294CEE"/>
    <w:rsid w:val="002A139A"/>
    <w:rsid w:val="002A1E42"/>
    <w:rsid w:val="002B0D42"/>
    <w:rsid w:val="002B39EF"/>
    <w:rsid w:val="002B4261"/>
    <w:rsid w:val="002C529F"/>
    <w:rsid w:val="002E07E4"/>
    <w:rsid w:val="00311B20"/>
    <w:rsid w:val="00315DE3"/>
    <w:rsid w:val="00317452"/>
    <w:rsid w:val="003442F0"/>
    <w:rsid w:val="00356317"/>
    <w:rsid w:val="00366136"/>
    <w:rsid w:val="003770E0"/>
    <w:rsid w:val="003A5DBF"/>
    <w:rsid w:val="003B031B"/>
    <w:rsid w:val="003C644D"/>
    <w:rsid w:val="003D02F8"/>
    <w:rsid w:val="003E59F6"/>
    <w:rsid w:val="003E7CB5"/>
    <w:rsid w:val="003F6C9A"/>
    <w:rsid w:val="00405CF6"/>
    <w:rsid w:val="00407E11"/>
    <w:rsid w:val="00430805"/>
    <w:rsid w:val="00436A75"/>
    <w:rsid w:val="00440C93"/>
    <w:rsid w:val="00441A1E"/>
    <w:rsid w:val="00442592"/>
    <w:rsid w:val="00442CAE"/>
    <w:rsid w:val="004454D6"/>
    <w:rsid w:val="0045462B"/>
    <w:rsid w:val="00456835"/>
    <w:rsid w:val="0046072F"/>
    <w:rsid w:val="0046192B"/>
    <w:rsid w:val="00472EAA"/>
    <w:rsid w:val="0048002C"/>
    <w:rsid w:val="00485A4F"/>
    <w:rsid w:val="004A2083"/>
    <w:rsid w:val="004A2423"/>
    <w:rsid w:val="004B45C2"/>
    <w:rsid w:val="004C4945"/>
    <w:rsid w:val="004D6410"/>
    <w:rsid w:val="004F6936"/>
    <w:rsid w:val="00501C64"/>
    <w:rsid w:val="00501F2C"/>
    <w:rsid w:val="00506EA0"/>
    <w:rsid w:val="005113AF"/>
    <w:rsid w:val="005413B4"/>
    <w:rsid w:val="005435F3"/>
    <w:rsid w:val="00584553"/>
    <w:rsid w:val="00594E8F"/>
    <w:rsid w:val="00597BE2"/>
    <w:rsid w:val="005A1C5D"/>
    <w:rsid w:val="005A49DC"/>
    <w:rsid w:val="005A4B61"/>
    <w:rsid w:val="005B1441"/>
    <w:rsid w:val="005B6CAE"/>
    <w:rsid w:val="005E03C7"/>
    <w:rsid w:val="005F68BF"/>
    <w:rsid w:val="005F692D"/>
    <w:rsid w:val="00613152"/>
    <w:rsid w:val="00613CE0"/>
    <w:rsid w:val="00617008"/>
    <w:rsid w:val="00631AF9"/>
    <w:rsid w:val="0063359E"/>
    <w:rsid w:val="00634353"/>
    <w:rsid w:val="006410F8"/>
    <w:rsid w:val="006421C5"/>
    <w:rsid w:val="006729F1"/>
    <w:rsid w:val="0067723E"/>
    <w:rsid w:val="00694578"/>
    <w:rsid w:val="006960FE"/>
    <w:rsid w:val="006A201D"/>
    <w:rsid w:val="006A596C"/>
    <w:rsid w:val="006B2B08"/>
    <w:rsid w:val="006B38FB"/>
    <w:rsid w:val="006B67E9"/>
    <w:rsid w:val="006C75E4"/>
    <w:rsid w:val="006E2A00"/>
    <w:rsid w:val="006F2F35"/>
    <w:rsid w:val="006F4CF3"/>
    <w:rsid w:val="007006C2"/>
    <w:rsid w:val="00700F3E"/>
    <w:rsid w:val="00701053"/>
    <w:rsid w:val="007131A4"/>
    <w:rsid w:val="007370FD"/>
    <w:rsid w:val="00747481"/>
    <w:rsid w:val="00750E6C"/>
    <w:rsid w:val="0075197E"/>
    <w:rsid w:val="007711BF"/>
    <w:rsid w:val="00787DC5"/>
    <w:rsid w:val="00791A80"/>
    <w:rsid w:val="007A1C52"/>
    <w:rsid w:val="007E7A3E"/>
    <w:rsid w:val="00803066"/>
    <w:rsid w:val="00813A26"/>
    <w:rsid w:val="008203A0"/>
    <w:rsid w:val="00823B0C"/>
    <w:rsid w:val="0082718F"/>
    <w:rsid w:val="00843734"/>
    <w:rsid w:val="00887F20"/>
    <w:rsid w:val="008930CF"/>
    <w:rsid w:val="008A57C4"/>
    <w:rsid w:val="008A7420"/>
    <w:rsid w:val="008B3708"/>
    <w:rsid w:val="008B5610"/>
    <w:rsid w:val="008C0105"/>
    <w:rsid w:val="008C30CC"/>
    <w:rsid w:val="008F7A2F"/>
    <w:rsid w:val="00903A71"/>
    <w:rsid w:val="009061BE"/>
    <w:rsid w:val="00917F80"/>
    <w:rsid w:val="00926261"/>
    <w:rsid w:val="0093161E"/>
    <w:rsid w:val="00940F2A"/>
    <w:rsid w:val="00944274"/>
    <w:rsid w:val="00952481"/>
    <w:rsid w:val="009553F3"/>
    <w:rsid w:val="0097077D"/>
    <w:rsid w:val="009A04E3"/>
    <w:rsid w:val="009C00CB"/>
    <w:rsid w:val="009C18C0"/>
    <w:rsid w:val="009E1FAD"/>
    <w:rsid w:val="009F0895"/>
    <w:rsid w:val="00A105BD"/>
    <w:rsid w:val="00A114C7"/>
    <w:rsid w:val="00A1776C"/>
    <w:rsid w:val="00A27EC0"/>
    <w:rsid w:val="00A3333F"/>
    <w:rsid w:val="00A3463B"/>
    <w:rsid w:val="00A5275D"/>
    <w:rsid w:val="00A64438"/>
    <w:rsid w:val="00A70409"/>
    <w:rsid w:val="00A844BF"/>
    <w:rsid w:val="00A844D0"/>
    <w:rsid w:val="00A85053"/>
    <w:rsid w:val="00A85C5D"/>
    <w:rsid w:val="00A90152"/>
    <w:rsid w:val="00AB44BE"/>
    <w:rsid w:val="00AC50FF"/>
    <w:rsid w:val="00AC55B4"/>
    <w:rsid w:val="00AD08FF"/>
    <w:rsid w:val="00AD219D"/>
    <w:rsid w:val="00AE1A77"/>
    <w:rsid w:val="00AE637D"/>
    <w:rsid w:val="00AF516D"/>
    <w:rsid w:val="00B07FD2"/>
    <w:rsid w:val="00B22A83"/>
    <w:rsid w:val="00B35906"/>
    <w:rsid w:val="00B44BE7"/>
    <w:rsid w:val="00B72509"/>
    <w:rsid w:val="00B8735F"/>
    <w:rsid w:val="00BB1588"/>
    <w:rsid w:val="00BB35F5"/>
    <w:rsid w:val="00BB5806"/>
    <w:rsid w:val="00BD11AF"/>
    <w:rsid w:val="00BD46A1"/>
    <w:rsid w:val="00BD690D"/>
    <w:rsid w:val="00BE0735"/>
    <w:rsid w:val="00BF4054"/>
    <w:rsid w:val="00BF57DA"/>
    <w:rsid w:val="00C069F8"/>
    <w:rsid w:val="00C35327"/>
    <w:rsid w:val="00C617DB"/>
    <w:rsid w:val="00C80BE5"/>
    <w:rsid w:val="00C92C0F"/>
    <w:rsid w:val="00CC4106"/>
    <w:rsid w:val="00CE4F4A"/>
    <w:rsid w:val="00CF75E2"/>
    <w:rsid w:val="00CF7CD2"/>
    <w:rsid w:val="00D01322"/>
    <w:rsid w:val="00D14D63"/>
    <w:rsid w:val="00D33DBF"/>
    <w:rsid w:val="00D4265B"/>
    <w:rsid w:val="00D42A3C"/>
    <w:rsid w:val="00D44200"/>
    <w:rsid w:val="00D447B1"/>
    <w:rsid w:val="00D4788A"/>
    <w:rsid w:val="00D56820"/>
    <w:rsid w:val="00D7574D"/>
    <w:rsid w:val="00D907AA"/>
    <w:rsid w:val="00D92A9E"/>
    <w:rsid w:val="00D96AB3"/>
    <w:rsid w:val="00DA3AE7"/>
    <w:rsid w:val="00DB1139"/>
    <w:rsid w:val="00DB1CA3"/>
    <w:rsid w:val="00DB20C8"/>
    <w:rsid w:val="00DB3461"/>
    <w:rsid w:val="00DC6B80"/>
    <w:rsid w:val="00DD37B9"/>
    <w:rsid w:val="00DE773D"/>
    <w:rsid w:val="00DF4EBC"/>
    <w:rsid w:val="00E0093C"/>
    <w:rsid w:val="00E31AC8"/>
    <w:rsid w:val="00E46A8E"/>
    <w:rsid w:val="00E627CB"/>
    <w:rsid w:val="00E81815"/>
    <w:rsid w:val="00E90490"/>
    <w:rsid w:val="00E96C0D"/>
    <w:rsid w:val="00EA0A9C"/>
    <w:rsid w:val="00EC353B"/>
    <w:rsid w:val="00ED3047"/>
    <w:rsid w:val="00F013F8"/>
    <w:rsid w:val="00F034F3"/>
    <w:rsid w:val="00F04A5C"/>
    <w:rsid w:val="00F30E1A"/>
    <w:rsid w:val="00F34EBF"/>
    <w:rsid w:val="00F56F5E"/>
    <w:rsid w:val="00F70E8E"/>
    <w:rsid w:val="00F83040"/>
    <w:rsid w:val="00F90D86"/>
    <w:rsid w:val="00F90EC3"/>
    <w:rsid w:val="00FA3E40"/>
    <w:rsid w:val="00FB1394"/>
    <w:rsid w:val="00FE36F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F551A"/>
  <w15:chartTrackingRefBased/>
  <w15:docId w15:val="{47B1372D-9473-4A7C-A8EC-DD78AEE7C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4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44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442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442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442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442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42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42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42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2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442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442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442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442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442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42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42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4200"/>
    <w:rPr>
      <w:rFonts w:eastAsiaTheme="majorEastAsia" w:cstheme="majorBidi"/>
      <w:color w:val="272727" w:themeColor="text1" w:themeTint="D8"/>
    </w:rPr>
  </w:style>
  <w:style w:type="paragraph" w:styleId="Ttulo">
    <w:name w:val="Title"/>
    <w:basedOn w:val="Normal"/>
    <w:next w:val="Normal"/>
    <w:link w:val="TtuloCar"/>
    <w:uiPriority w:val="10"/>
    <w:qFormat/>
    <w:rsid w:val="00D44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42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42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42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4200"/>
    <w:pPr>
      <w:spacing w:before="160"/>
      <w:jc w:val="center"/>
    </w:pPr>
    <w:rPr>
      <w:i/>
      <w:iCs/>
      <w:color w:val="404040" w:themeColor="text1" w:themeTint="BF"/>
    </w:rPr>
  </w:style>
  <w:style w:type="character" w:customStyle="1" w:styleId="CitaCar">
    <w:name w:val="Cita Car"/>
    <w:basedOn w:val="Fuentedeprrafopredeter"/>
    <w:link w:val="Cita"/>
    <w:uiPriority w:val="29"/>
    <w:rsid w:val="00D44200"/>
    <w:rPr>
      <w:i/>
      <w:iCs/>
      <w:color w:val="404040" w:themeColor="text1" w:themeTint="BF"/>
    </w:rPr>
  </w:style>
  <w:style w:type="paragraph" w:styleId="Prrafodelista">
    <w:name w:val="List Paragraph"/>
    <w:basedOn w:val="Normal"/>
    <w:uiPriority w:val="34"/>
    <w:qFormat/>
    <w:rsid w:val="00D44200"/>
    <w:pPr>
      <w:ind w:left="720"/>
      <w:contextualSpacing/>
    </w:pPr>
  </w:style>
  <w:style w:type="character" w:styleId="nfasisintenso">
    <w:name w:val="Intense Emphasis"/>
    <w:basedOn w:val="Fuentedeprrafopredeter"/>
    <w:uiPriority w:val="21"/>
    <w:qFormat/>
    <w:rsid w:val="00D44200"/>
    <w:rPr>
      <w:i/>
      <w:iCs/>
      <w:color w:val="0F4761" w:themeColor="accent1" w:themeShade="BF"/>
    </w:rPr>
  </w:style>
  <w:style w:type="paragraph" w:styleId="Citadestacada">
    <w:name w:val="Intense Quote"/>
    <w:basedOn w:val="Normal"/>
    <w:next w:val="Normal"/>
    <w:link w:val="CitadestacadaCar"/>
    <w:uiPriority w:val="30"/>
    <w:qFormat/>
    <w:rsid w:val="00D44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44200"/>
    <w:rPr>
      <w:i/>
      <w:iCs/>
      <w:color w:val="0F4761" w:themeColor="accent1" w:themeShade="BF"/>
    </w:rPr>
  </w:style>
  <w:style w:type="character" w:styleId="Referenciaintensa">
    <w:name w:val="Intense Reference"/>
    <w:basedOn w:val="Fuentedeprrafopredeter"/>
    <w:uiPriority w:val="32"/>
    <w:qFormat/>
    <w:rsid w:val="00D44200"/>
    <w:rPr>
      <w:b/>
      <w:bCs/>
      <w:smallCaps/>
      <w:color w:val="0F4761" w:themeColor="accent1" w:themeShade="BF"/>
      <w:spacing w:val="5"/>
    </w:rPr>
  </w:style>
  <w:style w:type="paragraph" w:styleId="Encabezado">
    <w:name w:val="header"/>
    <w:basedOn w:val="Normal"/>
    <w:link w:val="EncabezadoCar"/>
    <w:uiPriority w:val="99"/>
    <w:unhideWhenUsed/>
    <w:rsid w:val="00D442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4200"/>
  </w:style>
  <w:style w:type="paragraph" w:styleId="Piedepgina">
    <w:name w:val="footer"/>
    <w:basedOn w:val="Normal"/>
    <w:link w:val="PiedepginaCar"/>
    <w:uiPriority w:val="99"/>
    <w:unhideWhenUsed/>
    <w:rsid w:val="00D442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4200"/>
  </w:style>
  <w:style w:type="table" w:customStyle="1" w:styleId="TableNormal">
    <w:name w:val="Table Normal"/>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3">
    <w:name w:val="Table Normal3"/>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2">
    <w:name w:val="Table Normal2"/>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1">
    <w:name w:val="Table Normal1"/>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character" w:styleId="Hipervnculo">
    <w:name w:val="Hyperlink"/>
    <w:basedOn w:val="Fuentedeprrafopredeter"/>
    <w:uiPriority w:val="99"/>
    <w:unhideWhenUsed/>
    <w:rsid w:val="00057C72"/>
    <w:rPr>
      <w:color w:val="467886" w:themeColor="hyperlink"/>
      <w:u w:val="single"/>
    </w:rPr>
  </w:style>
  <w:style w:type="table" w:styleId="Tablaconcuadrcula">
    <w:name w:val="Table Grid"/>
    <w:basedOn w:val="Tablanormal"/>
    <w:uiPriority w:val="39"/>
    <w:rsid w:val="00057C72"/>
    <w:pPr>
      <w:spacing w:after="0" w:line="240" w:lineRule="auto"/>
      <w:jc w:val="both"/>
    </w:pPr>
    <w:rPr>
      <w:rFonts w:ascii="Arial" w:eastAsia="Arial" w:hAnsi="Arial" w:cs="Arial"/>
      <w:kern w:val="0"/>
      <w:sz w:val="24"/>
      <w:szCs w:val="24"/>
      <w:lang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7C72"/>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Mencinsinresolver">
    <w:name w:val="Unresolved Mention"/>
    <w:basedOn w:val="Fuentedeprrafopredeter"/>
    <w:uiPriority w:val="99"/>
    <w:semiHidden/>
    <w:unhideWhenUsed/>
    <w:rsid w:val="00057C72"/>
    <w:rPr>
      <w:color w:val="605E5C"/>
      <w:shd w:val="clear" w:color="auto" w:fill="E1DFDD"/>
    </w:rPr>
  </w:style>
  <w:style w:type="table" w:customStyle="1" w:styleId="24">
    <w:name w:val="24"/>
    <w:basedOn w:val="TableNormal1"/>
    <w:rsid w:val="00057C72"/>
    <w:pPr>
      <w:spacing w:after="0"/>
    </w:pPr>
    <w:tblPr>
      <w:tblStyleRowBandSize w:val="1"/>
      <w:tblStyleColBandSize w:val="1"/>
      <w:tblCellMar>
        <w:left w:w="108" w:type="dxa"/>
        <w:right w:w="108" w:type="dxa"/>
      </w:tblCellMar>
    </w:tblPr>
  </w:style>
  <w:style w:type="table" w:customStyle="1" w:styleId="23">
    <w:name w:val="23"/>
    <w:basedOn w:val="TableNormal1"/>
    <w:rsid w:val="00057C72"/>
    <w:tblPr>
      <w:tblStyleRowBandSize w:val="1"/>
      <w:tblStyleColBandSize w:val="1"/>
      <w:tblCellMar>
        <w:left w:w="70" w:type="dxa"/>
        <w:right w:w="70" w:type="dxa"/>
      </w:tblCellMar>
    </w:tblPr>
  </w:style>
  <w:style w:type="table" w:customStyle="1" w:styleId="22">
    <w:name w:val="22"/>
    <w:basedOn w:val="TableNormal1"/>
    <w:rsid w:val="00057C72"/>
    <w:tblPr>
      <w:tblStyleRowBandSize w:val="1"/>
      <w:tblStyleColBandSize w:val="1"/>
      <w:tblCellMar>
        <w:left w:w="70" w:type="dxa"/>
        <w:right w:w="70" w:type="dxa"/>
      </w:tblCellMar>
    </w:tblPr>
  </w:style>
  <w:style w:type="table" w:customStyle="1" w:styleId="21">
    <w:name w:val="21"/>
    <w:basedOn w:val="TableNormal1"/>
    <w:rsid w:val="00057C72"/>
    <w:tblPr>
      <w:tblStyleRowBandSize w:val="1"/>
      <w:tblStyleColBandSize w:val="1"/>
      <w:tblCellMar>
        <w:left w:w="70" w:type="dxa"/>
        <w:right w:w="70" w:type="dxa"/>
      </w:tblCellMar>
    </w:tblPr>
  </w:style>
  <w:style w:type="table" w:customStyle="1" w:styleId="20">
    <w:name w:val="20"/>
    <w:basedOn w:val="TableNormal1"/>
    <w:rsid w:val="00057C72"/>
    <w:tblPr>
      <w:tblStyleRowBandSize w:val="1"/>
      <w:tblStyleColBandSize w:val="1"/>
      <w:tblCellMar>
        <w:left w:w="70" w:type="dxa"/>
        <w:right w:w="70" w:type="dxa"/>
      </w:tblCellMar>
    </w:tblPr>
  </w:style>
  <w:style w:type="table" w:customStyle="1" w:styleId="19">
    <w:name w:val="19"/>
    <w:basedOn w:val="TableNormal1"/>
    <w:rsid w:val="00057C72"/>
    <w:tblPr>
      <w:tblStyleRowBandSize w:val="1"/>
      <w:tblStyleColBandSize w:val="1"/>
      <w:tblCellMar>
        <w:left w:w="70" w:type="dxa"/>
        <w:right w:w="70" w:type="dxa"/>
      </w:tblCellMar>
    </w:tblPr>
  </w:style>
  <w:style w:type="table" w:customStyle="1" w:styleId="18">
    <w:name w:val="18"/>
    <w:basedOn w:val="TableNormal1"/>
    <w:rsid w:val="00057C72"/>
    <w:pPr>
      <w:spacing w:after="0"/>
    </w:pPr>
    <w:tblPr>
      <w:tblStyleRowBandSize w:val="1"/>
      <w:tblStyleColBandSize w:val="1"/>
      <w:tblCellMar>
        <w:left w:w="70" w:type="dxa"/>
        <w:right w:w="70" w:type="dxa"/>
      </w:tblCellMar>
    </w:tblPr>
  </w:style>
  <w:style w:type="table" w:customStyle="1" w:styleId="17">
    <w:name w:val="17"/>
    <w:basedOn w:val="TableNormal1"/>
    <w:rsid w:val="00057C72"/>
    <w:pPr>
      <w:spacing w:after="0"/>
    </w:pPr>
    <w:tblPr>
      <w:tblStyleRowBandSize w:val="1"/>
      <w:tblStyleColBandSize w:val="1"/>
      <w:tblCellMar>
        <w:left w:w="70" w:type="dxa"/>
        <w:right w:w="70" w:type="dxa"/>
      </w:tblCellMar>
    </w:tblPr>
  </w:style>
  <w:style w:type="table" w:customStyle="1" w:styleId="16">
    <w:name w:val="16"/>
    <w:basedOn w:val="TableNormal1"/>
    <w:rsid w:val="00057C72"/>
    <w:pPr>
      <w:spacing w:after="0"/>
    </w:pPr>
    <w:tblPr>
      <w:tblStyleRowBandSize w:val="1"/>
      <w:tblStyleColBandSize w:val="1"/>
      <w:tblCellMar>
        <w:left w:w="70" w:type="dxa"/>
        <w:right w:w="70" w:type="dxa"/>
      </w:tblCellMar>
    </w:tblPr>
  </w:style>
  <w:style w:type="table" w:customStyle="1" w:styleId="15">
    <w:name w:val="15"/>
    <w:basedOn w:val="TableNormal1"/>
    <w:rsid w:val="00057C72"/>
    <w:pPr>
      <w:spacing w:after="0"/>
    </w:pPr>
    <w:tblPr>
      <w:tblStyleRowBandSize w:val="1"/>
      <w:tblStyleColBandSize w:val="1"/>
      <w:tblCellMar>
        <w:left w:w="70" w:type="dxa"/>
        <w:right w:w="70" w:type="dxa"/>
      </w:tblCellMar>
    </w:tblPr>
  </w:style>
  <w:style w:type="table" w:customStyle="1" w:styleId="14">
    <w:name w:val="14"/>
    <w:basedOn w:val="TableNormal1"/>
    <w:rsid w:val="00057C72"/>
    <w:pPr>
      <w:spacing w:after="0"/>
    </w:pPr>
    <w:tblPr>
      <w:tblStyleRowBandSize w:val="1"/>
      <w:tblStyleColBandSize w:val="1"/>
      <w:tblCellMar>
        <w:left w:w="70" w:type="dxa"/>
        <w:right w:w="70" w:type="dxa"/>
      </w:tblCellMar>
    </w:tblPr>
  </w:style>
  <w:style w:type="table" w:customStyle="1" w:styleId="13">
    <w:name w:val="13"/>
    <w:basedOn w:val="TableNormal1"/>
    <w:rsid w:val="00057C72"/>
    <w:pPr>
      <w:spacing w:after="0"/>
    </w:pPr>
    <w:tblPr>
      <w:tblStyleRowBandSize w:val="1"/>
      <w:tblStyleColBandSize w:val="1"/>
      <w:tblCellMar>
        <w:left w:w="70" w:type="dxa"/>
        <w:right w:w="70" w:type="dxa"/>
      </w:tblCellMar>
    </w:tblPr>
  </w:style>
  <w:style w:type="table" w:customStyle="1" w:styleId="12">
    <w:name w:val="12"/>
    <w:basedOn w:val="TableNormal2"/>
    <w:rsid w:val="00057C72"/>
    <w:pPr>
      <w:spacing w:after="0"/>
    </w:pPr>
    <w:tblPr>
      <w:tblStyleRowBandSize w:val="1"/>
      <w:tblStyleColBandSize w:val="1"/>
      <w:tblCellMar>
        <w:left w:w="70" w:type="dxa"/>
        <w:right w:w="70" w:type="dxa"/>
      </w:tblCellMar>
    </w:tblPr>
  </w:style>
  <w:style w:type="table" w:customStyle="1" w:styleId="11">
    <w:name w:val="11"/>
    <w:basedOn w:val="TableNormal2"/>
    <w:rsid w:val="00057C72"/>
    <w:tblPr>
      <w:tblStyleRowBandSize w:val="1"/>
      <w:tblStyleColBandSize w:val="1"/>
      <w:tblCellMar>
        <w:left w:w="70" w:type="dxa"/>
        <w:right w:w="70" w:type="dxa"/>
      </w:tblCellMar>
    </w:tblPr>
  </w:style>
  <w:style w:type="table" w:customStyle="1" w:styleId="10">
    <w:name w:val="10"/>
    <w:basedOn w:val="TableNormal2"/>
    <w:rsid w:val="00057C72"/>
    <w:tblPr>
      <w:tblStyleRowBandSize w:val="1"/>
      <w:tblStyleColBandSize w:val="1"/>
      <w:tblCellMar>
        <w:left w:w="70" w:type="dxa"/>
        <w:right w:w="70" w:type="dxa"/>
      </w:tblCellMar>
    </w:tblPr>
  </w:style>
  <w:style w:type="table" w:customStyle="1" w:styleId="9">
    <w:name w:val="9"/>
    <w:basedOn w:val="TableNormal2"/>
    <w:rsid w:val="00057C72"/>
    <w:tblPr>
      <w:tblStyleRowBandSize w:val="1"/>
      <w:tblStyleColBandSize w:val="1"/>
      <w:tblCellMar>
        <w:left w:w="70" w:type="dxa"/>
        <w:right w:w="70" w:type="dxa"/>
      </w:tblCellMar>
    </w:tblPr>
  </w:style>
  <w:style w:type="table" w:customStyle="1" w:styleId="8">
    <w:name w:val="8"/>
    <w:basedOn w:val="TableNormal2"/>
    <w:rsid w:val="00057C72"/>
    <w:tblPr>
      <w:tblStyleRowBandSize w:val="1"/>
      <w:tblStyleColBandSize w:val="1"/>
      <w:tblCellMar>
        <w:left w:w="70" w:type="dxa"/>
        <w:right w:w="70" w:type="dxa"/>
      </w:tblCellMar>
    </w:tblPr>
  </w:style>
  <w:style w:type="table" w:customStyle="1" w:styleId="7">
    <w:name w:val="7"/>
    <w:basedOn w:val="TableNormal2"/>
    <w:rsid w:val="00057C72"/>
    <w:tblPr>
      <w:tblStyleRowBandSize w:val="1"/>
      <w:tblStyleColBandSize w:val="1"/>
      <w:tblCellMar>
        <w:left w:w="70" w:type="dxa"/>
        <w:right w:w="70" w:type="dxa"/>
      </w:tblCellMar>
    </w:tblPr>
  </w:style>
  <w:style w:type="table" w:customStyle="1" w:styleId="6">
    <w:name w:val="6"/>
    <w:basedOn w:val="TableNormal2"/>
    <w:rsid w:val="00057C72"/>
    <w:pPr>
      <w:spacing w:after="0"/>
    </w:pPr>
    <w:tblPr>
      <w:tblStyleRowBandSize w:val="1"/>
      <w:tblStyleColBandSize w:val="1"/>
      <w:tblCellMar>
        <w:left w:w="70" w:type="dxa"/>
        <w:right w:w="70" w:type="dxa"/>
      </w:tblCellMar>
    </w:tblPr>
  </w:style>
  <w:style w:type="table" w:customStyle="1" w:styleId="5">
    <w:name w:val="5"/>
    <w:basedOn w:val="TableNormal2"/>
    <w:rsid w:val="00057C72"/>
    <w:pPr>
      <w:spacing w:after="0"/>
    </w:pPr>
    <w:tblPr>
      <w:tblStyleRowBandSize w:val="1"/>
      <w:tblStyleColBandSize w:val="1"/>
      <w:tblCellMar>
        <w:left w:w="70" w:type="dxa"/>
        <w:right w:w="70" w:type="dxa"/>
      </w:tblCellMar>
    </w:tblPr>
  </w:style>
  <w:style w:type="table" w:customStyle="1" w:styleId="4">
    <w:name w:val="4"/>
    <w:basedOn w:val="TableNormal2"/>
    <w:rsid w:val="00057C72"/>
    <w:pPr>
      <w:spacing w:after="0"/>
    </w:pPr>
    <w:tblPr>
      <w:tblStyleRowBandSize w:val="1"/>
      <w:tblStyleColBandSize w:val="1"/>
      <w:tblCellMar>
        <w:left w:w="70" w:type="dxa"/>
        <w:right w:w="70" w:type="dxa"/>
      </w:tblCellMar>
    </w:tblPr>
  </w:style>
  <w:style w:type="table" w:customStyle="1" w:styleId="3">
    <w:name w:val="3"/>
    <w:basedOn w:val="TableNormal2"/>
    <w:rsid w:val="00057C72"/>
    <w:pPr>
      <w:spacing w:after="0"/>
    </w:pPr>
    <w:tblPr>
      <w:tblStyleRowBandSize w:val="1"/>
      <w:tblStyleColBandSize w:val="1"/>
      <w:tblCellMar>
        <w:left w:w="70" w:type="dxa"/>
        <w:right w:w="70" w:type="dxa"/>
      </w:tblCellMar>
    </w:tblPr>
  </w:style>
  <w:style w:type="table" w:customStyle="1" w:styleId="2">
    <w:name w:val="2"/>
    <w:basedOn w:val="TableNormal2"/>
    <w:rsid w:val="00057C72"/>
    <w:pPr>
      <w:spacing w:after="0"/>
    </w:pPr>
    <w:tblPr>
      <w:tblStyleRowBandSize w:val="1"/>
      <w:tblStyleColBandSize w:val="1"/>
      <w:tblCellMar>
        <w:left w:w="70" w:type="dxa"/>
        <w:right w:w="70" w:type="dxa"/>
      </w:tblCellMar>
    </w:tblPr>
  </w:style>
  <w:style w:type="table" w:customStyle="1" w:styleId="1">
    <w:name w:val="1"/>
    <w:basedOn w:val="TableNormal2"/>
    <w:rsid w:val="00057C72"/>
    <w:pPr>
      <w:spacing w:after="0"/>
    </w:pPr>
    <w:tblPr>
      <w:tblStyleRowBandSize w:val="1"/>
      <w:tblStyleColBandSize w:val="1"/>
      <w:tblCellMar>
        <w:left w:w="70" w:type="dxa"/>
        <w:right w:w="70" w:type="dxa"/>
      </w:tblCellMar>
    </w:tblPr>
  </w:style>
  <w:style w:type="character" w:styleId="Hipervnculovisitado">
    <w:name w:val="FollowedHyperlink"/>
    <w:basedOn w:val="Fuentedeprrafopredeter"/>
    <w:uiPriority w:val="99"/>
    <w:semiHidden/>
    <w:unhideWhenUsed/>
    <w:rsid w:val="00B3590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6758">
      <w:bodyDiv w:val="1"/>
      <w:marLeft w:val="0"/>
      <w:marRight w:val="0"/>
      <w:marTop w:val="0"/>
      <w:marBottom w:val="0"/>
      <w:divBdr>
        <w:top w:val="none" w:sz="0" w:space="0" w:color="auto"/>
        <w:left w:val="none" w:sz="0" w:space="0" w:color="auto"/>
        <w:bottom w:val="none" w:sz="0" w:space="0" w:color="auto"/>
        <w:right w:val="none" w:sz="0" w:space="0" w:color="auto"/>
      </w:divBdr>
    </w:div>
    <w:div w:id="128397704">
      <w:bodyDiv w:val="1"/>
      <w:marLeft w:val="0"/>
      <w:marRight w:val="0"/>
      <w:marTop w:val="0"/>
      <w:marBottom w:val="0"/>
      <w:divBdr>
        <w:top w:val="none" w:sz="0" w:space="0" w:color="auto"/>
        <w:left w:val="none" w:sz="0" w:space="0" w:color="auto"/>
        <w:bottom w:val="none" w:sz="0" w:space="0" w:color="auto"/>
        <w:right w:val="none" w:sz="0" w:space="0" w:color="auto"/>
      </w:divBdr>
    </w:div>
    <w:div w:id="143202191">
      <w:bodyDiv w:val="1"/>
      <w:marLeft w:val="0"/>
      <w:marRight w:val="0"/>
      <w:marTop w:val="0"/>
      <w:marBottom w:val="0"/>
      <w:divBdr>
        <w:top w:val="none" w:sz="0" w:space="0" w:color="auto"/>
        <w:left w:val="none" w:sz="0" w:space="0" w:color="auto"/>
        <w:bottom w:val="none" w:sz="0" w:space="0" w:color="auto"/>
        <w:right w:val="none" w:sz="0" w:space="0" w:color="auto"/>
      </w:divBdr>
    </w:div>
    <w:div w:id="170685031">
      <w:bodyDiv w:val="1"/>
      <w:marLeft w:val="0"/>
      <w:marRight w:val="0"/>
      <w:marTop w:val="0"/>
      <w:marBottom w:val="0"/>
      <w:divBdr>
        <w:top w:val="none" w:sz="0" w:space="0" w:color="auto"/>
        <w:left w:val="none" w:sz="0" w:space="0" w:color="auto"/>
        <w:bottom w:val="none" w:sz="0" w:space="0" w:color="auto"/>
        <w:right w:val="none" w:sz="0" w:space="0" w:color="auto"/>
      </w:divBdr>
    </w:div>
    <w:div w:id="220750525">
      <w:bodyDiv w:val="1"/>
      <w:marLeft w:val="0"/>
      <w:marRight w:val="0"/>
      <w:marTop w:val="0"/>
      <w:marBottom w:val="0"/>
      <w:divBdr>
        <w:top w:val="none" w:sz="0" w:space="0" w:color="auto"/>
        <w:left w:val="none" w:sz="0" w:space="0" w:color="auto"/>
        <w:bottom w:val="none" w:sz="0" w:space="0" w:color="auto"/>
        <w:right w:val="none" w:sz="0" w:space="0" w:color="auto"/>
      </w:divBdr>
    </w:div>
    <w:div w:id="360474852">
      <w:bodyDiv w:val="1"/>
      <w:marLeft w:val="0"/>
      <w:marRight w:val="0"/>
      <w:marTop w:val="0"/>
      <w:marBottom w:val="0"/>
      <w:divBdr>
        <w:top w:val="none" w:sz="0" w:space="0" w:color="auto"/>
        <w:left w:val="none" w:sz="0" w:space="0" w:color="auto"/>
        <w:bottom w:val="none" w:sz="0" w:space="0" w:color="auto"/>
        <w:right w:val="none" w:sz="0" w:space="0" w:color="auto"/>
      </w:divBdr>
    </w:div>
    <w:div w:id="408432357">
      <w:bodyDiv w:val="1"/>
      <w:marLeft w:val="0"/>
      <w:marRight w:val="0"/>
      <w:marTop w:val="0"/>
      <w:marBottom w:val="0"/>
      <w:divBdr>
        <w:top w:val="none" w:sz="0" w:space="0" w:color="auto"/>
        <w:left w:val="none" w:sz="0" w:space="0" w:color="auto"/>
        <w:bottom w:val="none" w:sz="0" w:space="0" w:color="auto"/>
        <w:right w:val="none" w:sz="0" w:space="0" w:color="auto"/>
      </w:divBdr>
    </w:div>
    <w:div w:id="476652068">
      <w:bodyDiv w:val="1"/>
      <w:marLeft w:val="0"/>
      <w:marRight w:val="0"/>
      <w:marTop w:val="0"/>
      <w:marBottom w:val="0"/>
      <w:divBdr>
        <w:top w:val="none" w:sz="0" w:space="0" w:color="auto"/>
        <w:left w:val="none" w:sz="0" w:space="0" w:color="auto"/>
        <w:bottom w:val="none" w:sz="0" w:space="0" w:color="auto"/>
        <w:right w:val="none" w:sz="0" w:space="0" w:color="auto"/>
      </w:divBdr>
    </w:div>
    <w:div w:id="512767480">
      <w:bodyDiv w:val="1"/>
      <w:marLeft w:val="0"/>
      <w:marRight w:val="0"/>
      <w:marTop w:val="0"/>
      <w:marBottom w:val="0"/>
      <w:divBdr>
        <w:top w:val="none" w:sz="0" w:space="0" w:color="auto"/>
        <w:left w:val="none" w:sz="0" w:space="0" w:color="auto"/>
        <w:bottom w:val="none" w:sz="0" w:space="0" w:color="auto"/>
        <w:right w:val="none" w:sz="0" w:space="0" w:color="auto"/>
      </w:divBdr>
    </w:div>
    <w:div w:id="519708934">
      <w:bodyDiv w:val="1"/>
      <w:marLeft w:val="0"/>
      <w:marRight w:val="0"/>
      <w:marTop w:val="0"/>
      <w:marBottom w:val="0"/>
      <w:divBdr>
        <w:top w:val="none" w:sz="0" w:space="0" w:color="auto"/>
        <w:left w:val="none" w:sz="0" w:space="0" w:color="auto"/>
        <w:bottom w:val="none" w:sz="0" w:space="0" w:color="auto"/>
        <w:right w:val="none" w:sz="0" w:space="0" w:color="auto"/>
      </w:divBdr>
    </w:div>
    <w:div w:id="633604362">
      <w:bodyDiv w:val="1"/>
      <w:marLeft w:val="0"/>
      <w:marRight w:val="0"/>
      <w:marTop w:val="0"/>
      <w:marBottom w:val="0"/>
      <w:divBdr>
        <w:top w:val="none" w:sz="0" w:space="0" w:color="auto"/>
        <w:left w:val="none" w:sz="0" w:space="0" w:color="auto"/>
        <w:bottom w:val="none" w:sz="0" w:space="0" w:color="auto"/>
        <w:right w:val="none" w:sz="0" w:space="0" w:color="auto"/>
      </w:divBdr>
    </w:div>
    <w:div w:id="822426750">
      <w:bodyDiv w:val="1"/>
      <w:marLeft w:val="0"/>
      <w:marRight w:val="0"/>
      <w:marTop w:val="0"/>
      <w:marBottom w:val="0"/>
      <w:divBdr>
        <w:top w:val="none" w:sz="0" w:space="0" w:color="auto"/>
        <w:left w:val="none" w:sz="0" w:space="0" w:color="auto"/>
        <w:bottom w:val="none" w:sz="0" w:space="0" w:color="auto"/>
        <w:right w:val="none" w:sz="0" w:space="0" w:color="auto"/>
      </w:divBdr>
    </w:div>
    <w:div w:id="889271397">
      <w:bodyDiv w:val="1"/>
      <w:marLeft w:val="0"/>
      <w:marRight w:val="0"/>
      <w:marTop w:val="0"/>
      <w:marBottom w:val="0"/>
      <w:divBdr>
        <w:top w:val="none" w:sz="0" w:space="0" w:color="auto"/>
        <w:left w:val="none" w:sz="0" w:space="0" w:color="auto"/>
        <w:bottom w:val="none" w:sz="0" w:space="0" w:color="auto"/>
        <w:right w:val="none" w:sz="0" w:space="0" w:color="auto"/>
      </w:divBdr>
    </w:div>
    <w:div w:id="912004047">
      <w:bodyDiv w:val="1"/>
      <w:marLeft w:val="0"/>
      <w:marRight w:val="0"/>
      <w:marTop w:val="0"/>
      <w:marBottom w:val="0"/>
      <w:divBdr>
        <w:top w:val="none" w:sz="0" w:space="0" w:color="auto"/>
        <w:left w:val="none" w:sz="0" w:space="0" w:color="auto"/>
        <w:bottom w:val="none" w:sz="0" w:space="0" w:color="auto"/>
        <w:right w:val="none" w:sz="0" w:space="0" w:color="auto"/>
      </w:divBdr>
    </w:div>
    <w:div w:id="965887559">
      <w:bodyDiv w:val="1"/>
      <w:marLeft w:val="0"/>
      <w:marRight w:val="0"/>
      <w:marTop w:val="0"/>
      <w:marBottom w:val="0"/>
      <w:divBdr>
        <w:top w:val="none" w:sz="0" w:space="0" w:color="auto"/>
        <w:left w:val="none" w:sz="0" w:space="0" w:color="auto"/>
        <w:bottom w:val="none" w:sz="0" w:space="0" w:color="auto"/>
        <w:right w:val="none" w:sz="0" w:space="0" w:color="auto"/>
      </w:divBdr>
    </w:div>
    <w:div w:id="974330122">
      <w:bodyDiv w:val="1"/>
      <w:marLeft w:val="0"/>
      <w:marRight w:val="0"/>
      <w:marTop w:val="0"/>
      <w:marBottom w:val="0"/>
      <w:divBdr>
        <w:top w:val="none" w:sz="0" w:space="0" w:color="auto"/>
        <w:left w:val="none" w:sz="0" w:space="0" w:color="auto"/>
        <w:bottom w:val="none" w:sz="0" w:space="0" w:color="auto"/>
        <w:right w:val="none" w:sz="0" w:space="0" w:color="auto"/>
      </w:divBdr>
    </w:div>
    <w:div w:id="1045108463">
      <w:bodyDiv w:val="1"/>
      <w:marLeft w:val="0"/>
      <w:marRight w:val="0"/>
      <w:marTop w:val="0"/>
      <w:marBottom w:val="0"/>
      <w:divBdr>
        <w:top w:val="none" w:sz="0" w:space="0" w:color="auto"/>
        <w:left w:val="none" w:sz="0" w:space="0" w:color="auto"/>
        <w:bottom w:val="none" w:sz="0" w:space="0" w:color="auto"/>
        <w:right w:val="none" w:sz="0" w:space="0" w:color="auto"/>
      </w:divBdr>
    </w:div>
    <w:div w:id="1095321050">
      <w:bodyDiv w:val="1"/>
      <w:marLeft w:val="0"/>
      <w:marRight w:val="0"/>
      <w:marTop w:val="0"/>
      <w:marBottom w:val="0"/>
      <w:divBdr>
        <w:top w:val="none" w:sz="0" w:space="0" w:color="auto"/>
        <w:left w:val="none" w:sz="0" w:space="0" w:color="auto"/>
        <w:bottom w:val="none" w:sz="0" w:space="0" w:color="auto"/>
        <w:right w:val="none" w:sz="0" w:space="0" w:color="auto"/>
      </w:divBdr>
    </w:div>
    <w:div w:id="1113090267">
      <w:bodyDiv w:val="1"/>
      <w:marLeft w:val="0"/>
      <w:marRight w:val="0"/>
      <w:marTop w:val="0"/>
      <w:marBottom w:val="0"/>
      <w:divBdr>
        <w:top w:val="none" w:sz="0" w:space="0" w:color="auto"/>
        <w:left w:val="none" w:sz="0" w:space="0" w:color="auto"/>
        <w:bottom w:val="none" w:sz="0" w:space="0" w:color="auto"/>
        <w:right w:val="none" w:sz="0" w:space="0" w:color="auto"/>
      </w:divBdr>
    </w:div>
    <w:div w:id="1156726021">
      <w:bodyDiv w:val="1"/>
      <w:marLeft w:val="0"/>
      <w:marRight w:val="0"/>
      <w:marTop w:val="0"/>
      <w:marBottom w:val="0"/>
      <w:divBdr>
        <w:top w:val="none" w:sz="0" w:space="0" w:color="auto"/>
        <w:left w:val="none" w:sz="0" w:space="0" w:color="auto"/>
        <w:bottom w:val="none" w:sz="0" w:space="0" w:color="auto"/>
        <w:right w:val="none" w:sz="0" w:space="0" w:color="auto"/>
      </w:divBdr>
    </w:div>
    <w:div w:id="1192064984">
      <w:bodyDiv w:val="1"/>
      <w:marLeft w:val="0"/>
      <w:marRight w:val="0"/>
      <w:marTop w:val="0"/>
      <w:marBottom w:val="0"/>
      <w:divBdr>
        <w:top w:val="none" w:sz="0" w:space="0" w:color="auto"/>
        <w:left w:val="none" w:sz="0" w:space="0" w:color="auto"/>
        <w:bottom w:val="none" w:sz="0" w:space="0" w:color="auto"/>
        <w:right w:val="none" w:sz="0" w:space="0" w:color="auto"/>
      </w:divBdr>
    </w:div>
    <w:div w:id="1217624229">
      <w:bodyDiv w:val="1"/>
      <w:marLeft w:val="0"/>
      <w:marRight w:val="0"/>
      <w:marTop w:val="0"/>
      <w:marBottom w:val="0"/>
      <w:divBdr>
        <w:top w:val="none" w:sz="0" w:space="0" w:color="auto"/>
        <w:left w:val="none" w:sz="0" w:space="0" w:color="auto"/>
        <w:bottom w:val="none" w:sz="0" w:space="0" w:color="auto"/>
        <w:right w:val="none" w:sz="0" w:space="0" w:color="auto"/>
      </w:divBdr>
    </w:div>
    <w:div w:id="1282299404">
      <w:bodyDiv w:val="1"/>
      <w:marLeft w:val="0"/>
      <w:marRight w:val="0"/>
      <w:marTop w:val="0"/>
      <w:marBottom w:val="0"/>
      <w:divBdr>
        <w:top w:val="none" w:sz="0" w:space="0" w:color="auto"/>
        <w:left w:val="none" w:sz="0" w:space="0" w:color="auto"/>
        <w:bottom w:val="none" w:sz="0" w:space="0" w:color="auto"/>
        <w:right w:val="none" w:sz="0" w:space="0" w:color="auto"/>
      </w:divBdr>
    </w:div>
    <w:div w:id="1325863927">
      <w:bodyDiv w:val="1"/>
      <w:marLeft w:val="0"/>
      <w:marRight w:val="0"/>
      <w:marTop w:val="0"/>
      <w:marBottom w:val="0"/>
      <w:divBdr>
        <w:top w:val="none" w:sz="0" w:space="0" w:color="auto"/>
        <w:left w:val="none" w:sz="0" w:space="0" w:color="auto"/>
        <w:bottom w:val="none" w:sz="0" w:space="0" w:color="auto"/>
        <w:right w:val="none" w:sz="0" w:space="0" w:color="auto"/>
      </w:divBdr>
    </w:div>
    <w:div w:id="1395621405">
      <w:bodyDiv w:val="1"/>
      <w:marLeft w:val="0"/>
      <w:marRight w:val="0"/>
      <w:marTop w:val="0"/>
      <w:marBottom w:val="0"/>
      <w:divBdr>
        <w:top w:val="none" w:sz="0" w:space="0" w:color="auto"/>
        <w:left w:val="none" w:sz="0" w:space="0" w:color="auto"/>
        <w:bottom w:val="none" w:sz="0" w:space="0" w:color="auto"/>
        <w:right w:val="none" w:sz="0" w:space="0" w:color="auto"/>
      </w:divBdr>
    </w:div>
    <w:div w:id="1602880699">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66799080">
      <w:bodyDiv w:val="1"/>
      <w:marLeft w:val="0"/>
      <w:marRight w:val="0"/>
      <w:marTop w:val="0"/>
      <w:marBottom w:val="0"/>
      <w:divBdr>
        <w:top w:val="none" w:sz="0" w:space="0" w:color="auto"/>
        <w:left w:val="none" w:sz="0" w:space="0" w:color="auto"/>
        <w:bottom w:val="none" w:sz="0" w:space="0" w:color="auto"/>
        <w:right w:val="none" w:sz="0" w:space="0" w:color="auto"/>
      </w:divBdr>
    </w:div>
    <w:div w:id="1769496141">
      <w:bodyDiv w:val="1"/>
      <w:marLeft w:val="0"/>
      <w:marRight w:val="0"/>
      <w:marTop w:val="0"/>
      <w:marBottom w:val="0"/>
      <w:divBdr>
        <w:top w:val="none" w:sz="0" w:space="0" w:color="auto"/>
        <w:left w:val="none" w:sz="0" w:space="0" w:color="auto"/>
        <w:bottom w:val="none" w:sz="0" w:space="0" w:color="auto"/>
        <w:right w:val="none" w:sz="0" w:space="0" w:color="auto"/>
      </w:divBdr>
    </w:div>
    <w:div w:id="1853565553">
      <w:bodyDiv w:val="1"/>
      <w:marLeft w:val="0"/>
      <w:marRight w:val="0"/>
      <w:marTop w:val="0"/>
      <w:marBottom w:val="0"/>
      <w:divBdr>
        <w:top w:val="none" w:sz="0" w:space="0" w:color="auto"/>
        <w:left w:val="none" w:sz="0" w:space="0" w:color="auto"/>
        <w:bottom w:val="none" w:sz="0" w:space="0" w:color="auto"/>
        <w:right w:val="none" w:sz="0" w:space="0" w:color="auto"/>
      </w:divBdr>
    </w:div>
    <w:div w:id="1869485205">
      <w:bodyDiv w:val="1"/>
      <w:marLeft w:val="0"/>
      <w:marRight w:val="0"/>
      <w:marTop w:val="0"/>
      <w:marBottom w:val="0"/>
      <w:divBdr>
        <w:top w:val="none" w:sz="0" w:space="0" w:color="auto"/>
        <w:left w:val="none" w:sz="0" w:space="0" w:color="auto"/>
        <w:bottom w:val="none" w:sz="0" w:space="0" w:color="auto"/>
        <w:right w:val="none" w:sz="0" w:space="0" w:color="auto"/>
      </w:divBdr>
    </w:div>
    <w:div w:id="1871213670">
      <w:bodyDiv w:val="1"/>
      <w:marLeft w:val="0"/>
      <w:marRight w:val="0"/>
      <w:marTop w:val="0"/>
      <w:marBottom w:val="0"/>
      <w:divBdr>
        <w:top w:val="none" w:sz="0" w:space="0" w:color="auto"/>
        <w:left w:val="none" w:sz="0" w:space="0" w:color="auto"/>
        <w:bottom w:val="none" w:sz="0" w:space="0" w:color="auto"/>
        <w:right w:val="none" w:sz="0" w:space="0" w:color="auto"/>
      </w:divBdr>
    </w:div>
    <w:div w:id="1881480316">
      <w:bodyDiv w:val="1"/>
      <w:marLeft w:val="0"/>
      <w:marRight w:val="0"/>
      <w:marTop w:val="0"/>
      <w:marBottom w:val="0"/>
      <w:divBdr>
        <w:top w:val="none" w:sz="0" w:space="0" w:color="auto"/>
        <w:left w:val="none" w:sz="0" w:space="0" w:color="auto"/>
        <w:bottom w:val="none" w:sz="0" w:space="0" w:color="auto"/>
        <w:right w:val="none" w:sz="0" w:space="0" w:color="auto"/>
      </w:divBdr>
    </w:div>
    <w:div w:id="1940142564">
      <w:bodyDiv w:val="1"/>
      <w:marLeft w:val="0"/>
      <w:marRight w:val="0"/>
      <w:marTop w:val="0"/>
      <w:marBottom w:val="0"/>
      <w:divBdr>
        <w:top w:val="none" w:sz="0" w:space="0" w:color="auto"/>
        <w:left w:val="none" w:sz="0" w:space="0" w:color="auto"/>
        <w:bottom w:val="none" w:sz="0" w:space="0" w:color="auto"/>
        <w:right w:val="none" w:sz="0" w:space="0" w:color="auto"/>
      </w:divBdr>
    </w:div>
    <w:div w:id="211821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nfobae.com/sociedad/policiales/2025/05/20/desesperada-busqueda-de-una-adolescente-en-jose-c-paz-desaparecio-cuando-iba-al-colegi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quilanoticia.com/incrementaron-la-seguridad-en-el-hospital-atacado-a-tiros-en-jos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42C5-E18C-4FA7-A8BE-9D04B827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Pages>
  <Words>1132</Words>
  <Characters>6227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Jacquet</dc:creator>
  <cp:keywords/>
  <dc:description/>
  <cp:lastModifiedBy>g grandolio</cp:lastModifiedBy>
  <cp:revision>11</cp:revision>
  <dcterms:created xsi:type="dcterms:W3CDTF">2025-05-11T17:17:00Z</dcterms:created>
  <dcterms:modified xsi:type="dcterms:W3CDTF">2025-06-16T21:05:00Z</dcterms:modified>
</cp:coreProperties>
</file>