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4CB60" w14:textId="77777777" w:rsidR="00D44200" w:rsidRDefault="00D44200">
      <w:pPr>
        <w:rPr>
          <w:sz w:val="40"/>
          <w:szCs w:val="40"/>
          <w:lang w:val="es-MX"/>
        </w:rPr>
      </w:pPr>
    </w:p>
    <w:p w14:paraId="332175AE" w14:textId="49D302D0" w:rsidR="005E03C7" w:rsidRDefault="005E03C7">
      <w:pPr>
        <w:rPr>
          <w:sz w:val="40"/>
          <w:szCs w:val="40"/>
          <w:lang w:val="es-MX"/>
        </w:rPr>
      </w:pPr>
    </w:p>
    <w:p w14:paraId="61322F79" w14:textId="7E247480" w:rsidR="005E03C7" w:rsidRPr="005E03C7" w:rsidRDefault="003C644D" w:rsidP="005E03C7">
      <w:pPr>
        <w:jc w:val="right"/>
        <w:rPr>
          <w:sz w:val="48"/>
          <w:szCs w:val="48"/>
          <w:lang w:val="es-MX"/>
        </w:rPr>
      </w:pP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050CA7E1" wp14:editId="4BEB33F8">
                <wp:simplePos x="0" y="0"/>
                <wp:positionH relativeFrom="column">
                  <wp:posOffset>2022112</wp:posOffset>
                </wp:positionH>
                <wp:positionV relativeFrom="paragraph">
                  <wp:posOffset>16692</wp:posOffset>
                </wp:positionV>
                <wp:extent cx="9525" cy="7553325"/>
                <wp:effectExtent l="38100" t="38100" r="47625" b="9525"/>
                <wp:wrapNone/>
                <wp:docPr id="371809475" name="Conector recto 5"/>
                <wp:cNvGraphicFramePr/>
                <a:graphic xmlns:a="http://schemas.openxmlformats.org/drawingml/2006/main">
                  <a:graphicData uri="http://schemas.microsoft.com/office/word/2010/wordprocessingShape">
                    <wps:wsp>
                      <wps:cNvCnPr/>
                      <wps:spPr>
                        <a:xfrm flipV="1">
                          <a:off x="0" y="0"/>
                          <a:ext cx="9525" cy="7553325"/>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1148" id="Conector recto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2pt,1.3pt" to="159.95pt,5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" strokecolor="#215e99 [2431]" strokeweight="6pt">
                <v:stroke joinstyle="miter"/>
              </v:line>
            </w:pict>
          </mc:Fallback>
        </mc:AlternateContent>
      </w:r>
      <w:r>
        <w:rPr>
          <w:noProof/>
          <w:sz w:val="24"/>
          <w:szCs w:val="24"/>
          <w:lang w:val="es-MX"/>
        </w:rPr>
        <w:drawing>
          <wp:anchor distT="0" distB="0" distL="114300" distR="114300" simplePos="0" relativeHeight="251658240" behindDoc="0" locked="0" layoutInCell="1" allowOverlap="1" wp14:anchorId="6D0CF5BE" wp14:editId="1A03A41A">
            <wp:simplePos x="0" y="0"/>
            <wp:positionH relativeFrom="column">
              <wp:posOffset>-76472</wp:posOffset>
            </wp:positionH>
            <wp:positionV relativeFrom="paragraph">
              <wp:posOffset>509633</wp:posOffset>
            </wp:positionV>
            <wp:extent cx="1350264" cy="1865376"/>
            <wp:effectExtent l="0" t="0" r="2540" b="1905"/>
            <wp:wrapNone/>
            <wp:docPr id="525663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63425" name="Imagen 525663425"/>
                    <pic:cNvPicPr/>
                  </pic:nvPicPr>
                  <pic:blipFill>
                    <a:blip r:embed="rId8"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50264" cy="1865376"/>
                    </a:xfrm>
                    <a:prstGeom prst="rect">
                      <a:avLst/>
                    </a:prstGeom>
                  </pic:spPr>
                </pic:pic>
              </a:graphicData>
            </a:graphic>
          </wp:anchor>
        </w:drawing>
      </w:r>
    </w:p>
    <w:p w14:paraId="116F76E1" w14:textId="38505D9F" w:rsidR="00D44200" w:rsidRPr="003C644D" w:rsidRDefault="00D44200" w:rsidP="005E03C7">
      <w:pPr>
        <w:jc w:val="right"/>
        <w:rPr>
          <w:b/>
          <w:bCs/>
          <w:sz w:val="48"/>
          <w:szCs w:val="48"/>
          <w:lang w:val="es-MX"/>
        </w:rPr>
      </w:pPr>
      <w:r w:rsidRPr="003C644D">
        <w:rPr>
          <w:b/>
          <w:bCs/>
          <w:sz w:val="48"/>
          <w:szCs w:val="48"/>
          <w:lang w:val="es-MX"/>
        </w:rPr>
        <w:t>INFORME SITUACIONAL</w:t>
      </w:r>
    </w:p>
    <w:p w14:paraId="35712A54" w14:textId="7A62B328" w:rsidR="005E03C7" w:rsidRPr="003C644D" w:rsidRDefault="00226849" w:rsidP="005E03C7">
      <w:pPr>
        <w:jc w:val="right"/>
        <w:rPr>
          <w:b/>
          <w:bCs/>
          <w:sz w:val="48"/>
          <w:szCs w:val="48"/>
          <w:lang w:val="es-MX"/>
        </w:rPr>
      </w:pPr>
      <w:r>
        <w:rPr>
          <w:b/>
          <w:bCs/>
          <w:sz w:val="48"/>
          <w:szCs w:val="48"/>
          <w:lang w:val="es-MX"/>
        </w:rPr>
        <w:t>Mayo</w:t>
      </w:r>
    </w:p>
    <w:p w14:paraId="1A86DEAE" w14:textId="77777777" w:rsidR="003C644D" w:rsidRDefault="003C644D" w:rsidP="005E03C7">
      <w:pPr>
        <w:jc w:val="right"/>
        <w:rPr>
          <w:sz w:val="120"/>
          <w:szCs w:val="120"/>
          <w:lang w:val="es-MX"/>
        </w:rPr>
      </w:pPr>
    </w:p>
    <w:p w14:paraId="0D87062C" w14:textId="7F10F00F" w:rsidR="00D44200" w:rsidRPr="00887F20" w:rsidRDefault="00887F20" w:rsidP="00887F20">
      <w:pPr>
        <w:jc w:val="right"/>
        <w:rPr>
          <w:sz w:val="96"/>
          <w:szCs w:val="96"/>
          <w:lang w:val="es-MX"/>
        </w:rPr>
      </w:pPr>
      <w:r w:rsidRPr="00887F20">
        <w:rPr>
          <w:sz w:val="96"/>
          <w:szCs w:val="96"/>
          <w:lang w:val="es-MX"/>
        </w:rPr>
        <w:t xml:space="preserve"> </w:t>
      </w:r>
      <w:r>
        <w:rPr>
          <w:sz w:val="96"/>
          <w:szCs w:val="96"/>
          <w:lang w:val="es-MX"/>
        </w:rPr>
        <w:t xml:space="preserve">   </w:t>
      </w:r>
      <w:r>
        <w:rPr>
          <w:sz w:val="96"/>
          <w:szCs w:val="96"/>
          <w:lang w:val="es-MX"/>
        </w:rPr>
        <w:tab/>
      </w:r>
      <w:r w:rsidRPr="00887F20">
        <w:rPr>
          <w:sz w:val="96"/>
          <w:szCs w:val="96"/>
          <w:lang w:val="es-MX"/>
        </w:rPr>
        <w:t xml:space="preserve">  </w:t>
      </w:r>
      <w:r w:rsidR="006003BC">
        <w:rPr>
          <w:sz w:val="96"/>
          <w:szCs w:val="96"/>
          <w:lang w:val="es-MX"/>
        </w:rPr>
        <w:t>Malvinas Argentinas</w:t>
      </w:r>
    </w:p>
    <w:p w14:paraId="1239B945" w14:textId="2DB3320F" w:rsidR="003C644D" w:rsidRDefault="003C644D" w:rsidP="003C644D">
      <w:pPr>
        <w:jc w:val="right"/>
        <w:rPr>
          <w:b/>
          <w:bCs/>
          <w:sz w:val="28"/>
          <w:szCs w:val="28"/>
          <w:lang w:val="es-MX"/>
        </w:rPr>
      </w:pPr>
    </w:p>
    <w:p w14:paraId="546D2BF0" w14:textId="77777777" w:rsidR="003C644D" w:rsidRDefault="003C644D" w:rsidP="003C644D">
      <w:pPr>
        <w:spacing w:after="0"/>
        <w:ind w:hanging="709"/>
        <w:rPr>
          <w:b/>
          <w:bCs/>
          <w:sz w:val="28"/>
          <w:szCs w:val="28"/>
          <w:lang w:val="es-MX"/>
        </w:rPr>
      </w:pPr>
    </w:p>
    <w:p w14:paraId="328B7F7E" w14:textId="77777777" w:rsidR="003C644D" w:rsidRDefault="003C644D" w:rsidP="003C644D">
      <w:pPr>
        <w:spacing w:after="0"/>
        <w:ind w:hanging="709"/>
        <w:rPr>
          <w:b/>
          <w:bCs/>
          <w:sz w:val="28"/>
          <w:szCs w:val="28"/>
          <w:lang w:val="es-MX"/>
        </w:rPr>
      </w:pPr>
    </w:p>
    <w:p w14:paraId="146CF01D" w14:textId="77777777" w:rsidR="003C644D" w:rsidRPr="0010257C" w:rsidRDefault="003C644D" w:rsidP="003C644D">
      <w:pPr>
        <w:spacing w:after="0"/>
        <w:ind w:hanging="709"/>
        <w:rPr>
          <w:b/>
          <w:bCs/>
          <w:lang w:val="es-MX"/>
        </w:rPr>
      </w:pPr>
    </w:p>
    <w:p w14:paraId="415E3895" w14:textId="77777777" w:rsidR="0010257C" w:rsidRDefault="0010257C" w:rsidP="003C644D">
      <w:pPr>
        <w:spacing w:after="0"/>
        <w:ind w:hanging="709"/>
        <w:rPr>
          <w:b/>
          <w:bCs/>
          <w:lang w:val="es-MX"/>
        </w:rPr>
      </w:pPr>
    </w:p>
    <w:p w14:paraId="578C68B3" w14:textId="77777777" w:rsidR="0010257C" w:rsidRDefault="0010257C" w:rsidP="003C644D">
      <w:pPr>
        <w:spacing w:after="0"/>
        <w:ind w:hanging="709"/>
        <w:rPr>
          <w:b/>
          <w:bCs/>
          <w:lang w:val="es-MX"/>
        </w:rPr>
      </w:pPr>
    </w:p>
    <w:p w14:paraId="344E56EE" w14:textId="56AD75C8" w:rsidR="005E03C7" w:rsidRPr="0010257C" w:rsidRDefault="005E03C7" w:rsidP="003C644D">
      <w:pPr>
        <w:spacing w:after="0"/>
        <w:ind w:hanging="709"/>
        <w:rPr>
          <w:b/>
          <w:bCs/>
          <w:lang w:val="es-MX"/>
        </w:rPr>
      </w:pPr>
      <w:r w:rsidRPr="0010257C">
        <w:rPr>
          <w:b/>
          <w:bCs/>
          <w:lang w:val="es-MX"/>
        </w:rPr>
        <w:t>VISUALIZADOR INTERACTIVO</w:t>
      </w:r>
    </w:p>
    <w:p w14:paraId="338C479D" w14:textId="56E63413" w:rsidR="005E03C7" w:rsidRPr="0010257C" w:rsidRDefault="005E03C7" w:rsidP="003C644D">
      <w:pPr>
        <w:spacing w:after="0"/>
        <w:ind w:hanging="709"/>
        <w:rPr>
          <w:lang w:val="es-MX"/>
        </w:rPr>
      </w:pPr>
      <w:r w:rsidRPr="0010257C">
        <w:rPr>
          <w:lang w:val="es-MX"/>
        </w:rPr>
        <w:t>HOMICIDIOS</w:t>
      </w:r>
    </w:p>
    <w:p w14:paraId="357A2CB8" w14:textId="5932E345" w:rsidR="005E03C7" w:rsidRPr="0010257C" w:rsidRDefault="005E03C7" w:rsidP="00DF4EBC">
      <w:pPr>
        <w:tabs>
          <w:tab w:val="left" w:pos="7560"/>
        </w:tabs>
        <w:spacing w:after="0"/>
        <w:ind w:hanging="709"/>
        <w:rPr>
          <w:lang w:val="es-MX"/>
        </w:rPr>
      </w:pPr>
      <w:r w:rsidRPr="0010257C">
        <w:rPr>
          <w:lang w:val="es-MX"/>
        </w:rPr>
        <w:t>ENFRENTAMIENTOS ARMAD</w:t>
      </w:r>
      <w:r w:rsidR="003C644D" w:rsidRPr="0010257C">
        <w:rPr>
          <w:lang w:val="es-MX"/>
        </w:rPr>
        <w:t>O</w:t>
      </w:r>
      <w:r w:rsidRPr="0010257C">
        <w:rPr>
          <w:lang w:val="es-MX"/>
        </w:rPr>
        <w:t>S</w:t>
      </w:r>
      <w:r w:rsidR="00DF4EBC" w:rsidRPr="0010257C">
        <w:rPr>
          <w:lang w:val="es-MX"/>
        </w:rPr>
        <w:tab/>
      </w:r>
    </w:p>
    <w:p w14:paraId="2AEE1A58" w14:textId="3CBFB41D" w:rsidR="00DF4EBC" w:rsidRPr="0010257C" w:rsidRDefault="00DF4EBC" w:rsidP="003C644D">
      <w:pPr>
        <w:spacing w:after="0"/>
        <w:ind w:hanging="709"/>
        <w:rPr>
          <w:lang w:val="es-MX"/>
        </w:rPr>
      </w:pPr>
      <w:r w:rsidRPr="0010257C">
        <w:rPr>
          <w:lang w:val="es-MX"/>
        </w:rPr>
        <w:t>Provincia de Buenos Aires</w:t>
      </w:r>
    </w:p>
    <w:p w14:paraId="66EBD1EB" w14:textId="2D943E1D" w:rsidR="003C644D" w:rsidRDefault="0010257C" w:rsidP="003C644D">
      <w:pPr>
        <w:spacing w:after="0"/>
        <w:ind w:hanging="709"/>
        <w:rPr>
          <w:sz w:val="24"/>
          <w:szCs w:val="24"/>
          <w:lang w:val="es-MX"/>
        </w:rPr>
      </w:pPr>
      <w:r w:rsidRPr="003C644D">
        <w:rPr>
          <w:noProof/>
          <w:sz w:val="24"/>
          <w:szCs w:val="24"/>
          <w:lang w:val="es-MX"/>
        </w:rPr>
        <w:drawing>
          <wp:anchor distT="0" distB="0" distL="114300" distR="114300" simplePos="0" relativeHeight="251660288" behindDoc="0" locked="0" layoutInCell="1" allowOverlap="1" wp14:anchorId="6FE6EE00" wp14:editId="327E1A3A">
            <wp:simplePos x="0" y="0"/>
            <wp:positionH relativeFrom="margin">
              <wp:posOffset>-273330</wp:posOffset>
            </wp:positionH>
            <wp:positionV relativeFrom="paragraph">
              <wp:posOffset>177165</wp:posOffset>
            </wp:positionV>
            <wp:extent cx="1547721" cy="1511868"/>
            <wp:effectExtent l="0" t="0" r="0" b="0"/>
            <wp:wrapNone/>
            <wp:docPr id="172446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0956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7721" cy="1511868"/>
                    </a:xfrm>
                    <a:prstGeom prst="rect">
                      <a:avLst/>
                    </a:prstGeom>
                  </pic:spPr>
                </pic:pic>
              </a:graphicData>
            </a:graphic>
            <wp14:sizeRelH relativeFrom="margin">
              <wp14:pctWidth>0</wp14:pctWidth>
            </wp14:sizeRelH>
            <wp14:sizeRelV relativeFrom="margin">
              <wp14:pctHeight>0</wp14:pctHeight>
            </wp14:sizeRelV>
          </wp:anchor>
        </w:drawing>
      </w:r>
    </w:p>
    <w:p w14:paraId="1309E4C6" w14:textId="7BE9118B" w:rsidR="003C644D" w:rsidRDefault="003C644D" w:rsidP="003C644D">
      <w:pPr>
        <w:spacing w:after="0"/>
        <w:ind w:hanging="709"/>
        <w:rPr>
          <w:sz w:val="24"/>
          <w:szCs w:val="24"/>
          <w:lang w:val="es-MX"/>
        </w:rPr>
      </w:pPr>
    </w:p>
    <w:p w14:paraId="205F66B2" w14:textId="66E65693" w:rsidR="003C644D" w:rsidRDefault="003C644D" w:rsidP="003C644D">
      <w:pPr>
        <w:spacing w:after="0"/>
        <w:ind w:hanging="709"/>
        <w:rPr>
          <w:sz w:val="24"/>
          <w:szCs w:val="24"/>
          <w:lang w:val="es-MX"/>
        </w:rPr>
      </w:pPr>
    </w:p>
    <w:p w14:paraId="46FA088A" w14:textId="77777777" w:rsidR="003C644D" w:rsidRDefault="003C644D" w:rsidP="003C644D">
      <w:pPr>
        <w:spacing w:after="0"/>
        <w:ind w:hanging="709"/>
        <w:rPr>
          <w:sz w:val="24"/>
          <w:szCs w:val="24"/>
          <w:lang w:val="es-MX"/>
        </w:rPr>
      </w:pPr>
    </w:p>
    <w:p w14:paraId="3A1E3B14" w14:textId="77777777" w:rsidR="003C644D" w:rsidRDefault="003C644D" w:rsidP="003C644D">
      <w:pPr>
        <w:spacing w:after="0"/>
        <w:ind w:hanging="709"/>
        <w:rPr>
          <w:sz w:val="24"/>
          <w:szCs w:val="24"/>
          <w:lang w:val="es-MX"/>
        </w:rPr>
      </w:pPr>
    </w:p>
    <w:p w14:paraId="365BDF24" w14:textId="77777777" w:rsidR="003C644D" w:rsidRPr="003C644D" w:rsidRDefault="003C644D" w:rsidP="003C644D">
      <w:pPr>
        <w:rPr>
          <w:sz w:val="24"/>
          <w:szCs w:val="24"/>
          <w:lang w:val="es-MX"/>
        </w:rPr>
      </w:pPr>
    </w:p>
    <w:p w14:paraId="10986E22" w14:textId="77777777" w:rsidR="00850D60" w:rsidRPr="003B0B90" w:rsidRDefault="00850D60" w:rsidP="00850D60">
      <w:pPr>
        <w:jc w:val="center"/>
        <w:rPr>
          <w:rFonts w:ascii="Arial" w:hAnsi="Arial" w:cs="Arial"/>
          <w:b/>
          <w:bCs/>
          <w:sz w:val="24"/>
          <w:szCs w:val="24"/>
          <w:u w:val="single"/>
          <w:lang w:val="es-ES"/>
        </w:rPr>
      </w:pPr>
      <w:r w:rsidRPr="003B0B90">
        <w:rPr>
          <w:rFonts w:ascii="Arial" w:hAnsi="Arial" w:cs="Arial"/>
          <w:b/>
          <w:bCs/>
          <w:sz w:val="24"/>
          <w:szCs w:val="24"/>
          <w:u w:val="single"/>
          <w:lang w:val="es-ES"/>
        </w:rPr>
        <w:lastRenderedPageBreak/>
        <w:t>INTRODUCCIÓN</w:t>
      </w:r>
    </w:p>
    <w:p w14:paraId="7127A77B" w14:textId="1296C074" w:rsidR="00BD32FD" w:rsidRPr="00FB4BA5" w:rsidRDefault="00BD32FD" w:rsidP="00BD32FD">
      <w:pPr>
        <w:jc w:val="both"/>
        <w:rPr>
          <w:rFonts w:ascii="Arial" w:hAnsi="Arial" w:cs="Arial"/>
          <w:sz w:val="24"/>
          <w:szCs w:val="24"/>
          <w:shd w:val="clear" w:color="auto" w:fill="FFFFFF"/>
        </w:rPr>
      </w:pPr>
      <w:r w:rsidRPr="003B0B90">
        <w:rPr>
          <w:rFonts w:ascii="Arial" w:hAnsi="Arial" w:cs="Arial"/>
          <w:sz w:val="24"/>
          <w:szCs w:val="24"/>
          <w:highlight w:val="white"/>
        </w:rPr>
        <w:t xml:space="preserve">En </w:t>
      </w:r>
      <w:r w:rsidR="00226849">
        <w:rPr>
          <w:rFonts w:ascii="Arial" w:hAnsi="Arial" w:cs="Arial"/>
          <w:sz w:val="24"/>
          <w:szCs w:val="24"/>
          <w:highlight w:val="white"/>
        </w:rPr>
        <w:t>mayo</w:t>
      </w:r>
      <w:r w:rsidR="0083716C" w:rsidRPr="003B0B90">
        <w:rPr>
          <w:rFonts w:ascii="Arial" w:hAnsi="Arial" w:cs="Arial"/>
          <w:sz w:val="24"/>
          <w:szCs w:val="24"/>
          <w:highlight w:val="white"/>
        </w:rPr>
        <w:t xml:space="preserve"> </w:t>
      </w:r>
      <w:r w:rsidRPr="003B0B90">
        <w:rPr>
          <w:rFonts w:ascii="Arial" w:hAnsi="Arial" w:cs="Arial"/>
          <w:sz w:val="24"/>
          <w:szCs w:val="24"/>
          <w:highlight w:val="white"/>
        </w:rPr>
        <w:t xml:space="preserve">de </w:t>
      </w:r>
      <w:r w:rsidR="00A00D8C">
        <w:rPr>
          <w:rFonts w:ascii="Arial" w:hAnsi="Arial" w:cs="Arial"/>
          <w:sz w:val="24"/>
          <w:szCs w:val="24"/>
          <w:highlight w:val="white"/>
        </w:rPr>
        <w:t>2025</w:t>
      </w:r>
      <w:r w:rsidRPr="003B0B90">
        <w:rPr>
          <w:rFonts w:ascii="Arial" w:hAnsi="Arial" w:cs="Arial"/>
          <w:sz w:val="24"/>
          <w:szCs w:val="24"/>
          <w:highlight w:val="white"/>
        </w:rPr>
        <w:t xml:space="preserve">, entre los delitos y sus modalidades considerados para este informe, se registraron </w:t>
      </w:r>
      <w:r w:rsidR="0083423C">
        <w:rPr>
          <w:rFonts w:ascii="Arial" w:hAnsi="Arial" w:cs="Arial"/>
          <w:sz w:val="24"/>
          <w:szCs w:val="24"/>
          <w:highlight w:val="white"/>
        </w:rPr>
        <w:t>675</w:t>
      </w:r>
      <w:r w:rsidRPr="003B0B90">
        <w:rPr>
          <w:rFonts w:ascii="Arial" w:hAnsi="Arial" w:cs="Arial"/>
          <w:sz w:val="24"/>
          <w:szCs w:val="24"/>
          <w:highlight w:val="white"/>
        </w:rPr>
        <w:t xml:space="preserve"> hechos</w:t>
      </w:r>
      <w:r w:rsidR="00850C54">
        <w:rPr>
          <w:rFonts w:ascii="Arial" w:hAnsi="Arial" w:cs="Arial"/>
          <w:sz w:val="24"/>
          <w:szCs w:val="24"/>
          <w:highlight w:val="white"/>
        </w:rPr>
        <w:t xml:space="preserve">. </w:t>
      </w:r>
      <w:r w:rsidR="00FB4BA5">
        <w:rPr>
          <w:rFonts w:ascii="Arial" w:hAnsi="Arial" w:cs="Arial"/>
          <w:sz w:val="24"/>
          <w:szCs w:val="24"/>
          <w:highlight w:val="white"/>
        </w:rPr>
        <w:t>El robo, en su modalidad de asalto en vía pública,</w:t>
      </w:r>
      <w:r w:rsidR="00FB4BA5" w:rsidRPr="00270A6B">
        <w:rPr>
          <w:rFonts w:ascii="Arial" w:hAnsi="Arial" w:cs="Arial"/>
          <w:sz w:val="24"/>
          <w:szCs w:val="24"/>
          <w:highlight w:val="white"/>
        </w:rPr>
        <w:t xml:space="preserve"> fue el delito más frecuente.</w:t>
      </w:r>
    </w:p>
    <w:p w14:paraId="65B6A798" w14:textId="1B5D9B9D" w:rsidR="00A27EC0" w:rsidRPr="003B0B90" w:rsidRDefault="00A27EC0" w:rsidP="00BD4C34">
      <w:pPr>
        <w:jc w:val="center"/>
        <w:rPr>
          <w:rFonts w:ascii="Arial" w:hAnsi="Arial" w:cs="Arial"/>
          <w:b/>
          <w:bCs/>
          <w:sz w:val="24"/>
          <w:szCs w:val="24"/>
          <w:u w:val="single"/>
          <w:shd w:val="clear" w:color="auto" w:fill="FFFFFF"/>
        </w:rPr>
      </w:pPr>
      <w:r w:rsidRPr="003B0B90">
        <w:rPr>
          <w:rFonts w:ascii="Arial" w:hAnsi="Arial" w:cs="Arial"/>
          <w:b/>
          <w:bCs/>
          <w:sz w:val="24"/>
          <w:szCs w:val="24"/>
          <w:u w:val="single"/>
          <w:shd w:val="clear" w:color="auto" w:fill="FFFFFF"/>
        </w:rPr>
        <w:t>DEMOGRAFÍA DEL PARTIDO</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7"/>
        <w:gridCol w:w="2407"/>
        <w:gridCol w:w="2407"/>
        <w:gridCol w:w="2407"/>
      </w:tblGrid>
      <w:tr w:rsidR="00BD4C34" w:rsidRPr="003B0B90" w14:paraId="430DA440" w14:textId="77777777" w:rsidTr="004B4CDD">
        <w:tc>
          <w:tcPr>
            <w:tcW w:w="2407" w:type="dxa"/>
            <w:shd w:val="clear" w:color="auto" w:fill="0070C0"/>
          </w:tcPr>
          <w:p w14:paraId="4BFB6D7B" w14:textId="77777777" w:rsidR="00BD4C34" w:rsidRPr="003B0B90" w:rsidRDefault="00BD4C34" w:rsidP="004B4CDD">
            <w:pPr>
              <w:spacing w:after="120"/>
              <w:rPr>
                <w:rFonts w:ascii="Arial" w:hAnsi="Arial" w:cs="Arial"/>
                <w:color w:val="FFFFFF"/>
                <w:sz w:val="24"/>
                <w:szCs w:val="24"/>
              </w:rPr>
            </w:pPr>
            <w:r w:rsidRPr="003B0B90">
              <w:rPr>
                <w:rFonts w:ascii="Arial" w:hAnsi="Arial" w:cs="Arial"/>
                <w:color w:val="FFFFFF"/>
                <w:sz w:val="24"/>
                <w:szCs w:val="24"/>
              </w:rPr>
              <w:t>Localidad</w:t>
            </w:r>
          </w:p>
        </w:tc>
        <w:tc>
          <w:tcPr>
            <w:tcW w:w="2407" w:type="dxa"/>
            <w:shd w:val="clear" w:color="auto" w:fill="0070C0"/>
          </w:tcPr>
          <w:p w14:paraId="07A3E7D2" w14:textId="77777777" w:rsidR="00BD4C34" w:rsidRPr="003B0B90" w:rsidRDefault="00BD4C34" w:rsidP="004B4CDD">
            <w:pPr>
              <w:spacing w:after="120"/>
              <w:rPr>
                <w:rFonts w:ascii="Arial" w:hAnsi="Arial" w:cs="Arial"/>
                <w:color w:val="FFFFFF"/>
                <w:sz w:val="24"/>
                <w:szCs w:val="24"/>
              </w:rPr>
            </w:pPr>
            <w:r w:rsidRPr="003B0B90">
              <w:rPr>
                <w:rFonts w:ascii="Arial" w:hAnsi="Arial" w:cs="Arial"/>
                <w:color w:val="FFFFFF"/>
                <w:sz w:val="24"/>
                <w:szCs w:val="24"/>
              </w:rPr>
              <w:t>Cant. Habitantes</w:t>
            </w:r>
          </w:p>
        </w:tc>
        <w:tc>
          <w:tcPr>
            <w:tcW w:w="2407" w:type="dxa"/>
            <w:shd w:val="clear" w:color="auto" w:fill="0070C0"/>
          </w:tcPr>
          <w:p w14:paraId="3601187D" w14:textId="77777777" w:rsidR="00BD4C34" w:rsidRPr="003B0B90" w:rsidRDefault="00BD4C34" w:rsidP="004B4CDD">
            <w:pPr>
              <w:spacing w:after="120"/>
              <w:rPr>
                <w:rFonts w:ascii="Arial" w:hAnsi="Arial" w:cs="Arial"/>
                <w:color w:val="FFFFFF"/>
                <w:sz w:val="24"/>
                <w:szCs w:val="24"/>
              </w:rPr>
            </w:pPr>
            <w:r w:rsidRPr="003B0B90">
              <w:rPr>
                <w:rFonts w:ascii="Arial" w:hAnsi="Arial" w:cs="Arial"/>
                <w:color w:val="FFFFFF"/>
                <w:sz w:val="24"/>
                <w:szCs w:val="24"/>
              </w:rPr>
              <w:t>Superficie (km2)</w:t>
            </w:r>
          </w:p>
        </w:tc>
        <w:tc>
          <w:tcPr>
            <w:tcW w:w="2407" w:type="dxa"/>
            <w:shd w:val="clear" w:color="auto" w:fill="0070C0"/>
          </w:tcPr>
          <w:p w14:paraId="63154BE6" w14:textId="77777777" w:rsidR="00BD4C34" w:rsidRPr="003B0B90" w:rsidRDefault="00BD4C34" w:rsidP="004B4CDD">
            <w:pPr>
              <w:spacing w:after="120"/>
              <w:rPr>
                <w:rFonts w:ascii="Arial" w:hAnsi="Arial" w:cs="Arial"/>
                <w:color w:val="FFFFFF"/>
                <w:sz w:val="24"/>
                <w:szCs w:val="24"/>
              </w:rPr>
            </w:pPr>
            <w:r w:rsidRPr="003B0B90">
              <w:rPr>
                <w:rFonts w:ascii="Arial" w:hAnsi="Arial" w:cs="Arial"/>
                <w:color w:val="FFFFFF"/>
                <w:sz w:val="24"/>
                <w:szCs w:val="24"/>
              </w:rPr>
              <w:t>Jurisdicción Policial</w:t>
            </w:r>
          </w:p>
        </w:tc>
      </w:tr>
      <w:tr w:rsidR="00BD4C34" w:rsidRPr="003B0B90" w14:paraId="7F02E47E" w14:textId="77777777" w:rsidTr="004B4CDD">
        <w:tc>
          <w:tcPr>
            <w:tcW w:w="2407" w:type="dxa"/>
          </w:tcPr>
          <w:p w14:paraId="7D630217"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Los Polvorines</w:t>
            </w:r>
          </w:p>
        </w:tc>
        <w:tc>
          <w:tcPr>
            <w:tcW w:w="2407" w:type="dxa"/>
          </w:tcPr>
          <w:p w14:paraId="5A541A33"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100.000</w:t>
            </w:r>
          </w:p>
        </w:tc>
        <w:tc>
          <w:tcPr>
            <w:tcW w:w="2407" w:type="dxa"/>
          </w:tcPr>
          <w:p w14:paraId="677DFB74"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16</w:t>
            </w:r>
          </w:p>
        </w:tc>
        <w:tc>
          <w:tcPr>
            <w:tcW w:w="2407" w:type="dxa"/>
          </w:tcPr>
          <w:p w14:paraId="672484AE"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2da</w:t>
            </w:r>
          </w:p>
        </w:tc>
      </w:tr>
      <w:tr w:rsidR="00BD4C34" w:rsidRPr="003B0B90" w14:paraId="5681DFBC" w14:textId="77777777" w:rsidTr="004B4CDD">
        <w:tc>
          <w:tcPr>
            <w:tcW w:w="2407" w:type="dxa"/>
          </w:tcPr>
          <w:p w14:paraId="2D04BB72"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Villa de Noviembre</w:t>
            </w:r>
          </w:p>
        </w:tc>
        <w:tc>
          <w:tcPr>
            <w:tcW w:w="2407" w:type="dxa"/>
          </w:tcPr>
          <w:p w14:paraId="2997E00E"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50.000</w:t>
            </w:r>
          </w:p>
        </w:tc>
        <w:tc>
          <w:tcPr>
            <w:tcW w:w="2407" w:type="dxa"/>
          </w:tcPr>
          <w:p w14:paraId="427B322E"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9</w:t>
            </w:r>
          </w:p>
        </w:tc>
        <w:tc>
          <w:tcPr>
            <w:tcW w:w="2407" w:type="dxa"/>
          </w:tcPr>
          <w:p w14:paraId="0B40F84A"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2da</w:t>
            </w:r>
          </w:p>
        </w:tc>
      </w:tr>
      <w:tr w:rsidR="00BD4C34" w:rsidRPr="003B0B90" w14:paraId="2662EE74" w14:textId="77777777" w:rsidTr="004B4CDD">
        <w:tc>
          <w:tcPr>
            <w:tcW w:w="2407" w:type="dxa"/>
          </w:tcPr>
          <w:p w14:paraId="4F71199F"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Adolfo Sourdeaux</w:t>
            </w:r>
          </w:p>
        </w:tc>
        <w:tc>
          <w:tcPr>
            <w:tcW w:w="2407" w:type="dxa"/>
          </w:tcPr>
          <w:p w14:paraId="40F0B8EF"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30.000</w:t>
            </w:r>
          </w:p>
        </w:tc>
        <w:tc>
          <w:tcPr>
            <w:tcW w:w="2407" w:type="dxa"/>
          </w:tcPr>
          <w:p w14:paraId="6DF3904C"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4,5</w:t>
            </w:r>
          </w:p>
        </w:tc>
        <w:tc>
          <w:tcPr>
            <w:tcW w:w="2407" w:type="dxa"/>
          </w:tcPr>
          <w:p w14:paraId="33F3ADE5" w14:textId="77777777" w:rsidR="00BD4C34" w:rsidRPr="003B0B90" w:rsidRDefault="00BD4C34" w:rsidP="004B4CDD">
            <w:pPr>
              <w:spacing w:after="120"/>
              <w:rPr>
                <w:rFonts w:ascii="Arial" w:hAnsi="Arial" w:cs="Arial"/>
                <w:sz w:val="24"/>
                <w:szCs w:val="24"/>
              </w:rPr>
            </w:pPr>
            <w:r w:rsidRPr="003B0B90">
              <w:rPr>
                <w:rFonts w:ascii="Arial" w:hAnsi="Arial" w:cs="Arial"/>
                <w:sz w:val="24"/>
                <w:szCs w:val="24"/>
              </w:rPr>
              <w:t>2da</w:t>
            </w:r>
          </w:p>
        </w:tc>
      </w:tr>
      <w:tr w:rsidR="00BD4C34" w:rsidRPr="003B0B90" w14:paraId="70614B6E" w14:textId="77777777" w:rsidTr="004B4CDD">
        <w:tc>
          <w:tcPr>
            <w:tcW w:w="2407" w:type="dxa"/>
          </w:tcPr>
          <w:p w14:paraId="3C629DD3" w14:textId="77777777" w:rsidR="00BD4C34" w:rsidRPr="003B0B90" w:rsidRDefault="00BD4C34" w:rsidP="004B4CDD">
            <w:pPr>
              <w:rPr>
                <w:rFonts w:ascii="Arial" w:hAnsi="Arial" w:cs="Arial"/>
                <w:sz w:val="24"/>
                <w:szCs w:val="24"/>
              </w:rPr>
            </w:pPr>
            <w:r w:rsidRPr="003B0B90">
              <w:rPr>
                <w:rFonts w:ascii="Arial" w:hAnsi="Arial" w:cs="Arial"/>
                <w:sz w:val="24"/>
                <w:szCs w:val="24"/>
              </w:rPr>
              <w:t>Grand Bourg</w:t>
            </w:r>
          </w:p>
        </w:tc>
        <w:tc>
          <w:tcPr>
            <w:tcW w:w="2407" w:type="dxa"/>
          </w:tcPr>
          <w:p w14:paraId="2E4D7EA5" w14:textId="77777777" w:rsidR="00BD4C34" w:rsidRPr="003B0B90" w:rsidRDefault="00BD4C34" w:rsidP="004B4CDD">
            <w:pPr>
              <w:rPr>
                <w:rFonts w:ascii="Arial" w:hAnsi="Arial" w:cs="Arial"/>
                <w:sz w:val="24"/>
                <w:szCs w:val="24"/>
              </w:rPr>
            </w:pPr>
            <w:r w:rsidRPr="003B0B90">
              <w:rPr>
                <w:rFonts w:ascii="Arial" w:hAnsi="Arial" w:cs="Arial"/>
                <w:sz w:val="24"/>
                <w:szCs w:val="24"/>
              </w:rPr>
              <w:t>80.000</w:t>
            </w:r>
          </w:p>
        </w:tc>
        <w:tc>
          <w:tcPr>
            <w:tcW w:w="2407" w:type="dxa"/>
          </w:tcPr>
          <w:p w14:paraId="6E00555B" w14:textId="77777777" w:rsidR="00BD4C34" w:rsidRPr="003B0B90" w:rsidRDefault="00BD4C34" w:rsidP="004B4CDD">
            <w:pPr>
              <w:rPr>
                <w:rFonts w:ascii="Arial" w:hAnsi="Arial" w:cs="Arial"/>
                <w:sz w:val="24"/>
                <w:szCs w:val="24"/>
              </w:rPr>
            </w:pPr>
            <w:r w:rsidRPr="003B0B90">
              <w:rPr>
                <w:rFonts w:ascii="Arial" w:hAnsi="Arial" w:cs="Arial"/>
                <w:sz w:val="24"/>
                <w:szCs w:val="24"/>
              </w:rPr>
              <w:t>11,25</w:t>
            </w:r>
          </w:p>
        </w:tc>
        <w:tc>
          <w:tcPr>
            <w:tcW w:w="2407" w:type="dxa"/>
          </w:tcPr>
          <w:p w14:paraId="1DD786F6" w14:textId="77777777" w:rsidR="00BD4C34" w:rsidRPr="003B0B90" w:rsidRDefault="00BD4C34" w:rsidP="004B4CDD">
            <w:pPr>
              <w:rPr>
                <w:rFonts w:ascii="Arial" w:hAnsi="Arial" w:cs="Arial"/>
                <w:sz w:val="24"/>
                <w:szCs w:val="24"/>
              </w:rPr>
            </w:pPr>
            <w:r w:rsidRPr="003B0B90">
              <w:rPr>
                <w:rFonts w:ascii="Arial" w:hAnsi="Arial" w:cs="Arial"/>
                <w:sz w:val="24"/>
                <w:szCs w:val="24"/>
              </w:rPr>
              <w:t>1ra</w:t>
            </w:r>
          </w:p>
        </w:tc>
      </w:tr>
      <w:tr w:rsidR="00BD4C34" w:rsidRPr="003B0B90" w14:paraId="6A0E4BA9" w14:textId="77777777" w:rsidTr="004B4CDD">
        <w:tc>
          <w:tcPr>
            <w:tcW w:w="2407" w:type="dxa"/>
          </w:tcPr>
          <w:p w14:paraId="5F97A06A" w14:textId="77777777" w:rsidR="00BD4C34" w:rsidRPr="003B0B90" w:rsidRDefault="00BD4C34" w:rsidP="004B4CDD">
            <w:pPr>
              <w:rPr>
                <w:rFonts w:ascii="Arial" w:hAnsi="Arial" w:cs="Arial"/>
                <w:sz w:val="24"/>
                <w:szCs w:val="24"/>
              </w:rPr>
            </w:pPr>
            <w:r w:rsidRPr="003B0B90">
              <w:rPr>
                <w:rFonts w:ascii="Arial" w:hAnsi="Arial" w:cs="Arial"/>
                <w:sz w:val="24"/>
                <w:szCs w:val="24"/>
              </w:rPr>
              <w:t>Tortuguitas</w:t>
            </w:r>
          </w:p>
        </w:tc>
        <w:tc>
          <w:tcPr>
            <w:tcW w:w="2407" w:type="dxa"/>
          </w:tcPr>
          <w:p w14:paraId="56F1DA3F" w14:textId="77777777" w:rsidR="00BD4C34" w:rsidRPr="003B0B90" w:rsidRDefault="00BD4C34" w:rsidP="004B4CDD">
            <w:pPr>
              <w:rPr>
                <w:rFonts w:ascii="Arial" w:hAnsi="Arial" w:cs="Arial"/>
                <w:sz w:val="24"/>
                <w:szCs w:val="24"/>
              </w:rPr>
            </w:pPr>
            <w:r w:rsidRPr="003B0B90">
              <w:rPr>
                <w:rFonts w:ascii="Arial" w:hAnsi="Arial" w:cs="Arial"/>
                <w:sz w:val="24"/>
                <w:szCs w:val="24"/>
              </w:rPr>
              <w:t>20.000</w:t>
            </w:r>
          </w:p>
        </w:tc>
        <w:tc>
          <w:tcPr>
            <w:tcW w:w="2407" w:type="dxa"/>
          </w:tcPr>
          <w:p w14:paraId="174E97A1" w14:textId="77777777" w:rsidR="00BD4C34" w:rsidRPr="003B0B90" w:rsidRDefault="00BD4C34" w:rsidP="004B4CDD">
            <w:pPr>
              <w:rPr>
                <w:rFonts w:ascii="Arial" w:hAnsi="Arial" w:cs="Arial"/>
                <w:sz w:val="24"/>
                <w:szCs w:val="24"/>
              </w:rPr>
            </w:pPr>
            <w:r w:rsidRPr="003B0B90">
              <w:rPr>
                <w:rFonts w:ascii="Arial" w:hAnsi="Arial" w:cs="Arial"/>
                <w:sz w:val="24"/>
                <w:szCs w:val="24"/>
              </w:rPr>
              <w:t>2,25</w:t>
            </w:r>
          </w:p>
        </w:tc>
        <w:tc>
          <w:tcPr>
            <w:tcW w:w="2407" w:type="dxa"/>
          </w:tcPr>
          <w:p w14:paraId="3D1BAED1" w14:textId="77777777" w:rsidR="00BD4C34" w:rsidRPr="003B0B90" w:rsidRDefault="00BD4C34" w:rsidP="004B4CDD">
            <w:pPr>
              <w:rPr>
                <w:rFonts w:ascii="Arial" w:hAnsi="Arial" w:cs="Arial"/>
                <w:sz w:val="24"/>
                <w:szCs w:val="24"/>
              </w:rPr>
            </w:pPr>
            <w:r w:rsidRPr="003B0B90">
              <w:rPr>
                <w:rFonts w:ascii="Arial" w:hAnsi="Arial" w:cs="Arial"/>
                <w:sz w:val="24"/>
                <w:szCs w:val="24"/>
              </w:rPr>
              <w:t>4ta</w:t>
            </w:r>
          </w:p>
        </w:tc>
      </w:tr>
      <w:tr w:rsidR="00BD4C34" w:rsidRPr="003B0B90" w14:paraId="65DC2DED" w14:textId="77777777" w:rsidTr="004B4CDD">
        <w:tc>
          <w:tcPr>
            <w:tcW w:w="2407" w:type="dxa"/>
          </w:tcPr>
          <w:p w14:paraId="41797407" w14:textId="77777777" w:rsidR="00BD4C34" w:rsidRPr="003B0B90" w:rsidRDefault="00BD4C34" w:rsidP="004B4CDD">
            <w:pPr>
              <w:rPr>
                <w:rFonts w:ascii="Arial" w:hAnsi="Arial" w:cs="Arial"/>
                <w:sz w:val="24"/>
                <w:szCs w:val="24"/>
              </w:rPr>
            </w:pPr>
            <w:r w:rsidRPr="003B0B90">
              <w:rPr>
                <w:rFonts w:ascii="Arial" w:hAnsi="Arial" w:cs="Arial"/>
                <w:sz w:val="24"/>
                <w:szCs w:val="24"/>
              </w:rPr>
              <w:t>Tierras Altas</w:t>
            </w:r>
          </w:p>
        </w:tc>
        <w:tc>
          <w:tcPr>
            <w:tcW w:w="2407" w:type="dxa"/>
          </w:tcPr>
          <w:p w14:paraId="6B64FE04" w14:textId="77777777" w:rsidR="00BD4C34" w:rsidRPr="003B0B90" w:rsidRDefault="00BD4C34" w:rsidP="004B4CDD">
            <w:pPr>
              <w:rPr>
                <w:rFonts w:ascii="Arial" w:hAnsi="Arial" w:cs="Arial"/>
                <w:sz w:val="24"/>
                <w:szCs w:val="24"/>
              </w:rPr>
            </w:pPr>
            <w:r w:rsidRPr="003B0B90">
              <w:rPr>
                <w:rFonts w:ascii="Arial" w:hAnsi="Arial" w:cs="Arial"/>
                <w:sz w:val="24"/>
                <w:szCs w:val="24"/>
              </w:rPr>
              <w:t>10.000</w:t>
            </w:r>
          </w:p>
        </w:tc>
        <w:tc>
          <w:tcPr>
            <w:tcW w:w="2407" w:type="dxa"/>
          </w:tcPr>
          <w:p w14:paraId="1C71D89D" w14:textId="77777777" w:rsidR="00BD4C34" w:rsidRPr="003B0B90" w:rsidRDefault="00BD4C34" w:rsidP="004B4CDD">
            <w:pPr>
              <w:rPr>
                <w:rFonts w:ascii="Arial" w:hAnsi="Arial" w:cs="Arial"/>
                <w:sz w:val="24"/>
                <w:szCs w:val="24"/>
              </w:rPr>
            </w:pPr>
            <w:r w:rsidRPr="003B0B90">
              <w:rPr>
                <w:rFonts w:ascii="Arial" w:hAnsi="Arial" w:cs="Arial"/>
                <w:sz w:val="24"/>
                <w:szCs w:val="24"/>
              </w:rPr>
              <w:t>7</w:t>
            </w:r>
          </w:p>
        </w:tc>
        <w:tc>
          <w:tcPr>
            <w:tcW w:w="2407" w:type="dxa"/>
          </w:tcPr>
          <w:p w14:paraId="568FCDEF" w14:textId="77777777" w:rsidR="00BD4C34" w:rsidRPr="003B0B90" w:rsidRDefault="00BD4C34" w:rsidP="004B4CDD">
            <w:pPr>
              <w:rPr>
                <w:rFonts w:ascii="Arial" w:hAnsi="Arial" w:cs="Arial"/>
                <w:sz w:val="24"/>
                <w:szCs w:val="24"/>
              </w:rPr>
            </w:pPr>
            <w:r w:rsidRPr="003B0B90">
              <w:rPr>
                <w:rFonts w:ascii="Arial" w:hAnsi="Arial" w:cs="Arial"/>
                <w:sz w:val="24"/>
                <w:szCs w:val="24"/>
              </w:rPr>
              <w:t>3ra</w:t>
            </w:r>
          </w:p>
        </w:tc>
      </w:tr>
      <w:tr w:rsidR="00BD4C34" w:rsidRPr="003B0B90" w14:paraId="7A9F9F91" w14:textId="77777777" w:rsidTr="004B4CDD">
        <w:tc>
          <w:tcPr>
            <w:tcW w:w="2407" w:type="dxa"/>
          </w:tcPr>
          <w:p w14:paraId="4ADAD0B6" w14:textId="77777777" w:rsidR="00BD4C34" w:rsidRPr="003B0B90" w:rsidRDefault="00BD4C34" w:rsidP="004B4CDD">
            <w:pPr>
              <w:rPr>
                <w:rFonts w:ascii="Arial" w:hAnsi="Arial" w:cs="Arial"/>
                <w:sz w:val="24"/>
                <w:szCs w:val="24"/>
              </w:rPr>
            </w:pPr>
            <w:r w:rsidRPr="003B0B90">
              <w:rPr>
                <w:rFonts w:ascii="Arial" w:hAnsi="Arial" w:cs="Arial"/>
                <w:sz w:val="24"/>
                <w:szCs w:val="24"/>
              </w:rPr>
              <w:t>Ing. Pablo Nogués</w:t>
            </w:r>
          </w:p>
        </w:tc>
        <w:tc>
          <w:tcPr>
            <w:tcW w:w="2407" w:type="dxa"/>
          </w:tcPr>
          <w:p w14:paraId="4785BA5F" w14:textId="77777777" w:rsidR="00BD4C34" w:rsidRPr="003B0B90" w:rsidRDefault="00BD4C34" w:rsidP="004B4CDD">
            <w:pPr>
              <w:rPr>
                <w:rFonts w:ascii="Arial" w:hAnsi="Arial" w:cs="Arial"/>
                <w:sz w:val="24"/>
                <w:szCs w:val="24"/>
              </w:rPr>
            </w:pPr>
            <w:r w:rsidRPr="003B0B90">
              <w:rPr>
                <w:rFonts w:ascii="Arial" w:hAnsi="Arial" w:cs="Arial"/>
                <w:sz w:val="24"/>
                <w:szCs w:val="24"/>
              </w:rPr>
              <w:t>60.000</w:t>
            </w:r>
          </w:p>
        </w:tc>
        <w:tc>
          <w:tcPr>
            <w:tcW w:w="2407" w:type="dxa"/>
          </w:tcPr>
          <w:p w14:paraId="704BA9B2" w14:textId="77777777" w:rsidR="00BD4C34" w:rsidRPr="003B0B90" w:rsidRDefault="00BD4C34" w:rsidP="004B4CDD">
            <w:pPr>
              <w:rPr>
                <w:rFonts w:ascii="Arial" w:hAnsi="Arial" w:cs="Arial"/>
                <w:sz w:val="24"/>
                <w:szCs w:val="24"/>
              </w:rPr>
            </w:pPr>
            <w:r w:rsidRPr="003B0B90">
              <w:rPr>
                <w:rFonts w:ascii="Arial" w:hAnsi="Arial" w:cs="Arial"/>
                <w:sz w:val="24"/>
                <w:szCs w:val="24"/>
              </w:rPr>
              <w:t>14</w:t>
            </w:r>
          </w:p>
        </w:tc>
        <w:tc>
          <w:tcPr>
            <w:tcW w:w="2407" w:type="dxa"/>
          </w:tcPr>
          <w:p w14:paraId="21BA140B" w14:textId="77777777" w:rsidR="00BD4C34" w:rsidRPr="003B0B90" w:rsidRDefault="00BD4C34" w:rsidP="004B4CDD">
            <w:pPr>
              <w:rPr>
                <w:rFonts w:ascii="Arial" w:hAnsi="Arial" w:cs="Arial"/>
                <w:sz w:val="24"/>
                <w:szCs w:val="24"/>
              </w:rPr>
            </w:pPr>
            <w:r w:rsidRPr="003B0B90">
              <w:rPr>
                <w:rFonts w:ascii="Arial" w:hAnsi="Arial" w:cs="Arial"/>
                <w:sz w:val="24"/>
                <w:szCs w:val="24"/>
              </w:rPr>
              <w:t>3ra</w:t>
            </w:r>
          </w:p>
        </w:tc>
      </w:tr>
    </w:tbl>
    <w:p w14:paraId="725AF50F" w14:textId="77777777" w:rsidR="00A27EC0" w:rsidRPr="003B0B90" w:rsidRDefault="00A27EC0" w:rsidP="00A27EC0">
      <w:pPr>
        <w:rPr>
          <w:rFonts w:ascii="Arial" w:hAnsi="Arial" w:cs="Arial"/>
          <w:sz w:val="24"/>
          <w:szCs w:val="24"/>
          <w:lang w:val="es-ES"/>
        </w:rPr>
      </w:pPr>
    </w:p>
    <w:p w14:paraId="26783DE2" w14:textId="77777777" w:rsidR="00A27EC0" w:rsidRPr="003B0B90" w:rsidRDefault="00A27EC0" w:rsidP="00A27EC0">
      <w:pPr>
        <w:rPr>
          <w:rFonts w:ascii="Arial" w:hAnsi="Arial" w:cs="Arial"/>
          <w:sz w:val="24"/>
          <w:szCs w:val="24"/>
          <w:lang w:val="es-ES"/>
        </w:rPr>
      </w:pPr>
    </w:p>
    <w:p w14:paraId="6DEABD46" w14:textId="62A1A937" w:rsidR="00A27EC0" w:rsidRPr="003B0B90" w:rsidRDefault="00A27EC0" w:rsidP="00A27EC0">
      <w:pPr>
        <w:shd w:val="clear" w:color="auto" w:fill="A02B93" w:themeFill="accent5"/>
        <w:jc w:val="center"/>
        <w:rPr>
          <w:rFonts w:ascii="Arial" w:hAnsi="Arial" w:cs="Arial"/>
          <w:b/>
          <w:bCs/>
          <w:color w:val="FFFFFF" w:themeColor="background1"/>
          <w:sz w:val="24"/>
          <w:szCs w:val="24"/>
          <w:lang w:val="es-ES"/>
        </w:rPr>
      </w:pPr>
      <w:r w:rsidRPr="003B0B90">
        <w:rPr>
          <w:rFonts w:ascii="Arial" w:hAnsi="Arial" w:cs="Arial"/>
          <w:b/>
          <w:bCs/>
          <w:color w:val="FFFFFF" w:themeColor="background1"/>
          <w:sz w:val="24"/>
          <w:szCs w:val="24"/>
          <w:lang w:val="es-ES"/>
        </w:rPr>
        <w:t xml:space="preserve">MAPA GENERAL DE TODAS LAS JURISDICCIONES </w:t>
      </w:r>
    </w:p>
    <w:p w14:paraId="616C0CC8" w14:textId="6EE5923F" w:rsidR="00A27EC0" w:rsidRPr="003B0B90" w:rsidRDefault="00BD4C34" w:rsidP="00A27EC0">
      <w:pPr>
        <w:jc w:val="center"/>
        <w:rPr>
          <w:rFonts w:ascii="Arial" w:hAnsi="Arial" w:cs="Arial"/>
          <w:sz w:val="24"/>
          <w:szCs w:val="24"/>
          <w:lang w:val="es-ES"/>
        </w:rPr>
      </w:pPr>
      <w:r w:rsidRPr="003B0B90">
        <w:rPr>
          <w:rFonts w:ascii="Arial" w:hAnsi="Arial" w:cs="Arial"/>
          <w:noProof/>
          <w:sz w:val="24"/>
          <w:szCs w:val="24"/>
        </w:rPr>
        <w:drawing>
          <wp:anchor distT="0" distB="0" distL="0" distR="0" simplePos="0" relativeHeight="251664384" behindDoc="1" locked="0" layoutInCell="1" hidden="0" allowOverlap="1" wp14:anchorId="79D5A10D" wp14:editId="5D722756">
            <wp:simplePos x="0" y="0"/>
            <wp:positionH relativeFrom="margin">
              <wp:align>right</wp:align>
            </wp:positionH>
            <wp:positionV relativeFrom="paragraph">
              <wp:posOffset>56515</wp:posOffset>
            </wp:positionV>
            <wp:extent cx="5231958" cy="4246148"/>
            <wp:effectExtent l="0" t="0" r="6985" b="2540"/>
            <wp:wrapNone/>
            <wp:docPr id="1498805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31958" cy="4246148"/>
                    </a:xfrm>
                    <a:prstGeom prst="rect">
                      <a:avLst/>
                    </a:prstGeom>
                    <a:ln/>
                  </pic:spPr>
                </pic:pic>
              </a:graphicData>
            </a:graphic>
          </wp:anchor>
        </w:drawing>
      </w:r>
    </w:p>
    <w:p w14:paraId="0933334B" w14:textId="77777777" w:rsidR="00A27EC0" w:rsidRPr="003B0B90" w:rsidRDefault="00A27EC0" w:rsidP="00A27EC0">
      <w:pPr>
        <w:jc w:val="center"/>
        <w:rPr>
          <w:rFonts w:ascii="Arial" w:hAnsi="Arial" w:cs="Arial"/>
          <w:sz w:val="24"/>
          <w:szCs w:val="24"/>
          <w:lang w:val="es-ES"/>
        </w:rPr>
      </w:pPr>
    </w:p>
    <w:p w14:paraId="0C438789" w14:textId="77777777" w:rsidR="00A27EC0" w:rsidRPr="003B0B90" w:rsidRDefault="00A27EC0" w:rsidP="00A27EC0">
      <w:pPr>
        <w:pStyle w:val="Prrafodelista"/>
        <w:rPr>
          <w:rFonts w:ascii="Arial" w:hAnsi="Arial" w:cs="Arial"/>
          <w:sz w:val="24"/>
          <w:szCs w:val="24"/>
          <w:lang w:val="es-ES"/>
        </w:rPr>
      </w:pPr>
    </w:p>
    <w:p w14:paraId="4D2B1E9A" w14:textId="77777777" w:rsidR="00BD4C34" w:rsidRPr="003B0B90" w:rsidRDefault="00BD4C34" w:rsidP="00BD4C34">
      <w:pPr>
        <w:pStyle w:val="Prrafodelista"/>
        <w:spacing w:after="120" w:line="240" w:lineRule="auto"/>
        <w:jc w:val="both"/>
        <w:rPr>
          <w:rFonts w:ascii="Arial" w:hAnsi="Arial" w:cs="Arial"/>
          <w:b/>
          <w:bCs/>
          <w:sz w:val="24"/>
          <w:szCs w:val="24"/>
          <w:lang w:val="es-ES"/>
        </w:rPr>
      </w:pPr>
    </w:p>
    <w:p w14:paraId="19FC3C7B" w14:textId="77777777" w:rsidR="00BD4C34" w:rsidRPr="003B0B90" w:rsidRDefault="00BD4C34" w:rsidP="00BD4C34">
      <w:pPr>
        <w:pStyle w:val="Prrafodelista"/>
        <w:spacing w:after="120" w:line="240" w:lineRule="auto"/>
        <w:jc w:val="both"/>
        <w:rPr>
          <w:rFonts w:ascii="Arial" w:hAnsi="Arial" w:cs="Arial"/>
          <w:b/>
          <w:bCs/>
          <w:sz w:val="24"/>
          <w:szCs w:val="24"/>
          <w:lang w:val="es-ES"/>
        </w:rPr>
      </w:pPr>
    </w:p>
    <w:p w14:paraId="778ECF05" w14:textId="54FC012C" w:rsidR="00BD4C34" w:rsidRPr="003B0B90" w:rsidRDefault="00BD4C34" w:rsidP="00BD4C34">
      <w:pPr>
        <w:pStyle w:val="Prrafodelista"/>
        <w:spacing w:after="120" w:line="240" w:lineRule="auto"/>
        <w:jc w:val="both"/>
        <w:rPr>
          <w:rFonts w:ascii="Arial" w:hAnsi="Arial" w:cs="Arial"/>
          <w:b/>
          <w:bCs/>
          <w:sz w:val="24"/>
          <w:szCs w:val="24"/>
          <w:lang w:val="es-ES"/>
        </w:rPr>
      </w:pPr>
    </w:p>
    <w:p w14:paraId="38ADD67F" w14:textId="4A5D93E7" w:rsidR="00BD4C34" w:rsidRPr="003B0B90" w:rsidRDefault="00BD4C34" w:rsidP="00BD4C34">
      <w:pPr>
        <w:pStyle w:val="Prrafodelista"/>
        <w:spacing w:after="120" w:line="240" w:lineRule="auto"/>
        <w:jc w:val="both"/>
        <w:rPr>
          <w:rFonts w:ascii="Arial" w:hAnsi="Arial" w:cs="Arial"/>
          <w:b/>
          <w:bCs/>
          <w:sz w:val="24"/>
          <w:szCs w:val="24"/>
          <w:lang w:val="es-ES"/>
        </w:rPr>
      </w:pPr>
      <w:r w:rsidRPr="003B0B90">
        <w:rPr>
          <w:rFonts w:ascii="Arial" w:hAnsi="Arial" w:cs="Arial"/>
          <w:noProof/>
          <w:sz w:val="24"/>
          <w:szCs w:val="24"/>
        </w:rPr>
        <mc:AlternateContent>
          <mc:Choice Requires="wps">
            <w:drawing>
              <wp:anchor distT="0" distB="0" distL="114300" distR="114300" simplePos="0" relativeHeight="251666432" behindDoc="0" locked="0" layoutInCell="1" hidden="0" allowOverlap="1" wp14:anchorId="31630AEE" wp14:editId="5368ED12">
                <wp:simplePos x="0" y="0"/>
                <wp:positionH relativeFrom="column">
                  <wp:posOffset>2809875</wp:posOffset>
                </wp:positionH>
                <wp:positionV relativeFrom="paragraph">
                  <wp:posOffset>3810</wp:posOffset>
                </wp:positionV>
                <wp:extent cx="692785" cy="367030"/>
                <wp:effectExtent l="0" t="0" r="0" b="0"/>
                <wp:wrapNone/>
                <wp:docPr id="1498805102" name="Rectángulo 1498805102"/>
                <wp:cNvGraphicFramePr/>
                <a:graphic xmlns:a="http://schemas.openxmlformats.org/drawingml/2006/main">
                  <a:graphicData uri="http://schemas.microsoft.com/office/word/2010/wordprocessingShape">
                    <wps:wsp>
                      <wps:cNvSpPr/>
                      <wps:spPr>
                        <a:xfrm>
                          <a:off x="0" y="0"/>
                          <a:ext cx="692785" cy="367030"/>
                        </a:xfrm>
                        <a:prstGeom prst="rect">
                          <a:avLst/>
                        </a:prstGeom>
                        <a:noFill/>
                        <a:ln>
                          <a:noFill/>
                        </a:ln>
                      </wps:spPr>
                      <wps:txbx>
                        <w:txbxContent>
                          <w:p w14:paraId="4D81A5C9" w14:textId="77777777" w:rsidR="00BD4C34" w:rsidRDefault="00BD4C34" w:rsidP="00BD4C34">
                            <w:pPr>
                              <w:textDirection w:val="btLr"/>
                            </w:pPr>
                            <w:r>
                              <w:rPr>
                                <w:b/>
                                <w:color w:val="000000"/>
                                <w:sz w:val="28"/>
                                <w:highlight w:val="yellow"/>
                              </w:rPr>
                              <w:t>MA3</w:t>
                            </w:r>
                          </w:p>
                        </w:txbxContent>
                      </wps:txbx>
                      <wps:bodyPr spcFirstLastPara="1" wrap="square" lIns="91425" tIns="45700" rIns="91425" bIns="45700" anchor="t" anchorCtr="0">
                        <a:noAutofit/>
                      </wps:bodyPr>
                    </wps:wsp>
                  </a:graphicData>
                </a:graphic>
              </wp:anchor>
            </w:drawing>
          </mc:Choice>
          <mc:Fallback>
            <w:pict>
              <v:rect w14:anchorId="31630AEE" id="Rectángulo 1498805102" o:spid="_x0000_s1026" style="position:absolute;left:0;text-align:left;margin-left:221.25pt;margin-top:.3pt;width:54.55pt;height:28.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" filled="f" stroked="f">
                <v:textbox inset="2.53958mm,1.2694mm,2.53958mm,1.2694mm">
                  <w:txbxContent>
                    <w:p w14:paraId="4D81A5C9" w14:textId="77777777" w:rsidR="00BD4C34" w:rsidRDefault="00BD4C34" w:rsidP="00BD4C34">
                      <w:pPr>
                        <w:textDirection w:val="btLr"/>
                      </w:pPr>
                      <w:r>
                        <w:rPr>
                          <w:b/>
                          <w:color w:val="000000"/>
                          <w:sz w:val="28"/>
                          <w:highlight w:val="yellow"/>
                        </w:rPr>
                        <w:t>MA3</w:t>
                      </w:r>
                    </w:p>
                  </w:txbxContent>
                </v:textbox>
              </v:rect>
            </w:pict>
          </mc:Fallback>
        </mc:AlternateContent>
      </w:r>
    </w:p>
    <w:p w14:paraId="2F804FD6" w14:textId="62829EB6" w:rsidR="00BD4C34" w:rsidRPr="003B0B90" w:rsidRDefault="00BD4C34" w:rsidP="00BD4C34">
      <w:pPr>
        <w:pStyle w:val="Prrafodelista"/>
        <w:spacing w:after="120" w:line="240" w:lineRule="auto"/>
        <w:jc w:val="both"/>
        <w:rPr>
          <w:rFonts w:ascii="Arial" w:hAnsi="Arial" w:cs="Arial"/>
          <w:b/>
          <w:bCs/>
          <w:sz w:val="24"/>
          <w:szCs w:val="24"/>
          <w:lang w:val="es-ES"/>
        </w:rPr>
      </w:pPr>
    </w:p>
    <w:p w14:paraId="17A7B025" w14:textId="7B596F11" w:rsidR="00BD4C34" w:rsidRPr="003B0B90" w:rsidRDefault="009E0BBA" w:rsidP="00BD4C34">
      <w:pPr>
        <w:pStyle w:val="Prrafodelista"/>
        <w:spacing w:after="120" w:line="240" w:lineRule="auto"/>
        <w:jc w:val="both"/>
        <w:rPr>
          <w:rFonts w:ascii="Arial" w:hAnsi="Arial" w:cs="Arial"/>
          <w:b/>
          <w:bCs/>
          <w:sz w:val="24"/>
          <w:szCs w:val="24"/>
          <w:lang w:val="es-ES"/>
        </w:rPr>
      </w:pPr>
      <w:r w:rsidRPr="003B0B90">
        <w:rPr>
          <w:rFonts w:ascii="Arial" w:hAnsi="Arial" w:cs="Arial"/>
          <w:noProof/>
          <w:sz w:val="24"/>
          <w:szCs w:val="24"/>
        </w:rPr>
        <mc:AlternateContent>
          <mc:Choice Requires="wps">
            <w:drawing>
              <wp:anchor distT="0" distB="0" distL="114300" distR="114300" simplePos="0" relativeHeight="251672576" behindDoc="0" locked="0" layoutInCell="1" hidden="0" allowOverlap="1" wp14:anchorId="5AC463FD" wp14:editId="3F19244D">
                <wp:simplePos x="0" y="0"/>
                <wp:positionH relativeFrom="column">
                  <wp:posOffset>1133475</wp:posOffset>
                </wp:positionH>
                <wp:positionV relativeFrom="paragraph">
                  <wp:posOffset>17780</wp:posOffset>
                </wp:positionV>
                <wp:extent cx="692785" cy="367030"/>
                <wp:effectExtent l="0" t="0" r="0" b="0"/>
                <wp:wrapNone/>
                <wp:docPr id="1599864197" name="Rectángulo 1599864197"/>
                <wp:cNvGraphicFramePr/>
                <a:graphic xmlns:a="http://schemas.openxmlformats.org/drawingml/2006/main">
                  <a:graphicData uri="http://schemas.microsoft.com/office/word/2010/wordprocessingShape">
                    <wps:wsp>
                      <wps:cNvSpPr/>
                      <wps:spPr>
                        <a:xfrm>
                          <a:off x="0" y="0"/>
                          <a:ext cx="692785" cy="367030"/>
                        </a:xfrm>
                        <a:prstGeom prst="rect">
                          <a:avLst/>
                        </a:prstGeom>
                        <a:noFill/>
                        <a:ln>
                          <a:noFill/>
                        </a:ln>
                      </wps:spPr>
                      <wps:txbx>
                        <w:txbxContent>
                          <w:p w14:paraId="43BD71E5" w14:textId="6F4CE2A3" w:rsidR="009E0BBA" w:rsidRDefault="009E0BBA" w:rsidP="009E0BBA">
                            <w:pPr>
                              <w:textDirection w:val="btLr"/>
                            </w:pPr>
                            <w:r>
                              <w:rPr>
                                <w:b/>
                                <w:color w:val="000000"/>
                                <w:sz w:val="28"/>
                                <w:highlight w:val="yellow"/>
                              </w:rPr>
                              <w:t>MA</w:t>
                            </w:r>
                            <w:r w:rsidRPr="009E0BBA">
                              <w:rPr>
                                <w:b/>
                                <w:color w:val="000000"/>
                                <w:sz w:val="28"/>
                                <w:highlight w:val="yellow"/>
                              </w:rPr>
                              <w:t>4</w:t>
                            </w:r>
                          </w:p>
                        </w:txbxContent>
                      </wps:txbx>
                      <wps:bodyPr spcFirstLastPara="1" wrap="square" lIns="91425" tIns="45700" rIns="91425" bIns="45700" anchor="t" anchorCtr="0">
                        <a:noAutofit/>
                      </wps:bodyPr>
                    </wps:wsp>
                  </a:graphicData>
                </a:graphic>
              </wp:anchor>
            </w:drawing>
          </mc:Choice>
          <mc:Fallback>
            <w:pict>
              <v:rect w14:anchorId="5AC463FD" id="Rectángulo 1599864197" o:spid="_x0000_s1027" style="position:absolute;left:0;text-align:left;margin-left:89.25pt;margin-top:1.4pt;width:54.55pt;height:28.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" filled="f" stroked="f">
                <v:textbox inset="2.53958mm,1.2694mm,2.53958mm,1.2694mm">
                  <w:txbxContent>
                    <w:p w14:paraId="43BD71E5" w14:textId="6F4CE2A3" w:rsidR="009E0BBA" w:rsidRDefault="009E0BBA" w:rsidP="009E0BBA">
                      <w:pPr>
                        <w:textDirection w:val="btLr"/>
                      </w:pPr>
                      <w:r>
                        <w:rPr>
                          <w:b/>
                          <w:color w:val="000000"/>
                          <w:sz w:val="28"/>
                          <w:highlight w:val="yellow"/>
                        </w:rPr>
                        <w:t>MA</w:t>
                      </w:r>
                      <w:r w:rsidRPr="009E0BBA">
                        <w:rPr>
                          <w:b/>
                          <w:color w:val="000000"/>
                          <w:sz w:val="28"/>
                          <w:highlight w:val="yellow"/>
                        </w:rPr>
                        <w:t>4</w:t>
                      </w:r>
                    </w:p>
                  </w:txbxContent>
                </v:textbox>
              </v:rect>
            </w:pict>
          </mc:Fallback>
        </mc:AlternateContent>
      </w:r>
    </w:p>
    <w:p w14:paraId="58697ED7" w14:textId="0FCCAA9F" w:rsidR="00BD4C34" w:rsidRPr="003B0B90" w:rsidRDefault="00BD4C34" w:rsidP="00BD4C34">
      <w:pPr>
        <w:pStyle w:val="Prrafodelista"/>
        <w:spacing w:after="120" w:line="240" w:lineRule="auto"/>
        <w:jc w:val="both"/>
        <w:rPr>
          <w:rFonts w:ascii="Arial" w:hAnsi="Arial" w:cs="Arial"/>
          <w:b/>
          <w:bCs/>
          <w:sz w:val="24"/>
          <w:szCs w:val="24"/>
          <w:lang w:val="es-ES"/>
        </w:rPr>
      </w:pPr>
    </w:p>
    <w:p w14:paraId="7B51C0AD" w14:textId="4891CB31" w:rsidR="00BD4C34" w:rsidRPr="003B0B90" w:rsidRDefault="00BD4C34" w:rsidP="00BD4C34">
      <w:pPr>
        <w:pStyle w:val="Prrafodelista"/>
        <w:spacing w:after="120" w:line="240" w:lineRule="auto"/>
        <w:jc w:val="both"/>
        <w:rPr>
          <w:rFonts w:ascii="Arial" w:hAnsi="Arial" w:cs="Arial"/>
          <w:b/>
          <w:bCs/>
          <w:sz w:val="24"/>
          <w:szCs w:val="24"/>
          <w:lang w:val="es-ES"/>
        </w:rPr>
      </w:pPr>
    </w:p>
    <w:p w14:paraId="2C060C45" w14:textId="77777777" w:rsidR="00BD4C34" w:rsidRPr="003B0B90" w:rsidRDefault="00BD4C34" w:rsidP="00BD4C34">
      <w:pPr>
        <w:pStyle w:val="Prrafodelista"/>
        <w:spacing w:after="120" w:line="240" w:lineRule="auto"/>
        <w:jc w:val="both"/>
        <w:rPr>
          <w:rFonts w:ascii="Arial" w:hAnsi="Arial" w:cs="Arial"/>
          <w:b/>
          <w:bCs/>
          <w:sz w:val="24"/>
          <w:szCs w:val="24"/>
          <w:lang w:val="es-ES"/>
        </w:rPr>
      </w:pPr>
    </w:p>
    <w:p w14:paraId="5B8EBD89" w14:textId="1C27F3B7" w:rsidR="00BD4C34" w:rsidRPr="003B0B90" w:rsidRDefault="009E0BBA" w:rsidP="00BD4C34">
      <w:pPr>
        <w:pStyle w:val="Prrafodelista"/>
        <w:spacing w:after="120" w:line="240" w:lineRule="auto"/>
        <w:jc w:val="both"/>
        <w:rPr>
          <w:rFonts w:ascii="Arial" w:hAnsi="Arial" w:cs="Arial"/>
          <w:b/>
          <w:bCs/>
          <w:sz w:val="24"/>
          <w:szCs w:val="24"/>
          <w:lang w:val="es-ES"/>
        </w:rPr>
      </w:pPr>
      <w:r w:rsidRPr="003B0B90">
        <w:rPr>
          <w:rFonts w:ascii="Arial" w:hAnsi="Arial" w:cs="Arial"/>
          <w:noProof/>
          <w:sz w:val="24"/>
          <w:szCs w:val="24"/>
        </w:rPr>
        <mc:AlternateContent>
          <mc:Choice Requires="wps">
            <w:drawing>
              <wp:anchor distT="0" distB="0" distL="114300" distR="114300" simplePos="0" relativeHeight="251670528" behindDoc="0" locked="0" layoutInCell="1" hidden="0" allowOverlap="1" wp14:anchorId="3DAAE6A0" wp14:editId="319ECC34">
                <wp:simplePos x="0" y="0"/>
                <wp:positionH relativeFrom="column">
                  <wp:posOffset>2009775</wp:posOffset>
                </wp:positionH>
                <wp:positionV relativeFrom="paragraph">
                  <wp:posOffset>49530</wp:posOffset>
                </wp:positionV>
                <wp:extent cx="692785" cy="367030"/>
                <wp:effectExtent l="0" t="0" r="0" b="0"/>
                <wp:wrapNone/>
                <wp:docPr id="250509762" name="Rectángulo 250509762"/>
                <wp:cNvGraphicFramePr/>
                <a:graphic xmlns:a="http://schemas.openxmlformats.org/drawingml/2006/main">
                  <a:graphicData uri="http://schemas.microsoft.com/office/word/2010/wordprocessingShape">
                    <wps:wsp>
                      <wps:cNvSpPr/>
                      <wps:spPr>
                        <a:xfrm>
                          <a:off x="0" y="0"/>
                          <a:ext cx="692785" cy="367030"/>
                        </a:xfrm>
                        <a:prstGeom prst="rect">
                          <a:avLst/>
                        </a:prstGeom>
                        <a:noFill/>
                        <a:ln>
                          <a:noFill/>
                        </a:ln>
                      </wps:spPr>
                      <wps:txbx>
                        <w:txbxContent>
                          <w:p w14:paraId="6676BFD1" w14:textId="77777777" w:rsidR="009E0BBA" w:rsidRDefault="009E0BBA" w:rsidP="009E0BBA">
                            <w:pPr>
                              <w:textDirection w:val="btLr"/>
                            </w:pPr>
                            <w:r>
                              <w:rPr>
                                <w:b/>
                                <w:color w:val="000000"/>
                                <w:sz w:val="28"/>
                                <w:highlight w:val="yellow"/>
                              </w:rPr>
                              <w:t>MA3</w:t>
                            </w:r>
                          </w:p>
                        </w:txbxContent>
                      </wps:txbx>
                      <wps:bodyPr spcFirstLastPara="1" wrap="square" lIns="91425" tIns="45700" rIns="91425" bIns="45700" anchor="t" anchorCtr="0">
                        <a:noAutofit/>
                      </wps:bodyPr>
                    </wps:wsp>
                  </a:graphicData>
                </a:graphic>
              </wp:anchor>
            </w:drawing>
          </mc:Choice>
          <mc:Fallback>
            <w:pict>
              <v:rect w14:anchorId="3DAAE6A0" id="Rectángulo 250509762" o:spid="_x0000_s1028" style="position:absolute;left:0;text-align:left;margin-left:158.25pt;margin-top:3.9pt;width:54.55pt;height:28.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" filled="f" stroked="f">
                <v:textbox inset="2.53958mm,1.2694mm,2.53958mm,1.2694mm">
                  <w:txbxContent>
                    <w:p w14:paraId="6676BFD1" w14:textId="77777777" w:rsidR="009E0BBA" w:rsidRDefault="009E0BBA" w:rsidP="009E0BBA">
                      <w:pPr>
                        <w:textDirection w:val="btLr"/>
                      </w:pPr>
                      <w:r>
                        <w:rPr>
                          <w:b/>
                          <w:color w:val="000000"/>
                          <w:sz w:val="28"/>
                          <w:highlight w:val="yellow"/>
                        </w:rPr>
                        <w:t>MA3</w:t>
                      </w:r>
                    </w:p>
                  </w:txbxContent>
                </v:textbox>
              </v:rect>
            </w:pict>
          </mc:Fallback>
        </mc:AlternateContent>
      </w:r>
    </w:p>
    <w:p w14:paraId="335F87AC" w14:textId="1839DAF7" w:rsidR="00BD4C34" w:rsidRPr="003B0B90" w:rsidRDefault="00BD4C34" w:rsidP="00BD4C34">
      <w:pPr>
        <w:pStyle w:val="Prrafodelista"/>
        <w:spacing w:after="120" w:line="240" w:lineRule="auto"/>
        <w:jc w:val="both"/>
        <w:rPr>
          <w:rFonts w:ascii="Arial" w:hAnsi="Arial" w:cs="Arial"/>
          <w:b/>
          <w:bCs/>
          <w:sz w:val="24"/>
          <w:szCs w:val="24"/>
          <w:lang w:val="es-ES"/>
        </w:rPr>
      </w:pPr>
    </w:p>
    <w:p w14:paraId="46740485" w14:textId="712C0E36" w:rsidR="00BD4C34" w:rsidRPr="003B0B90" w:rsidRDefault="00BD4C34" w:rsidP="00BD4C34">
      <w:pPr>
        <w:pStyle w:val="Prrafodelista"/>
        <w:spacing w:after="120" w:line="240" w:lineRule="auto"/>
        <w:jc w:val="both"/>
        <w:rPr>
          <w:rFonts w:ascii="Arial" w:hAnsi="Arial" w:cs="Arial"/>
          <w:b/>
          <w:bCs/>
          <w:sz w:val="24"/>
          <w:szCs w:val="24"/>
          <w:lang w:val="es-ES"/>
        </w:rPr>
      </w:pPr>
    </w:p>
    <w:p w14:paraId="45A5B400" w14:textId="3A06B372" w:rsidR="00BD4C34" w:rsidRPr="003B0B90" w:rsidRDefault="009E0BBA" w:rsidP="00BD4C34">
      <w:pPr>
        <w:pStyle w:val="Prrafodelista"/>
        <w:spacing w:after="120" w:line="240" w:lineRule="auto"/>
        <w:jc w:val="both"/>
        <w:rPr>
          <w:rFonts w:ascii="Arial" w:hAnsi="Arial" w:cs="Arial"/>
          <w:b/>
          <w:bCs/>
          <w:sz w:val="24"/>
          <w:szCs w:val="24"/>
          <w:lang w:val="es-ES"/>
        </w:rPr>
      </w:pPr>
      <w:r w:rsidRPr="003B0B90">
        <w:rPr>
          <w:rFonts w:ascii="Arial" w:hAnsi="Arial" w:cs="Arial"/>
          <w:noProof/>
          <w:sz w:val="24"/>
          <w:szCs w:val="24"/>
        </w:rPr>
        <mc:AlternateContent>
          <mc:Choice Requires="wps">
            <w:drawing>
              <wp:anchor distT="0" distB="0" distL="114300" distR="114300" simplePos="0" relativeHeight="251668480" behindDoc="0" locked="0" layoutInCell="1" hidden="0" allowOverlap="1" wp14:anchorId="09535C8C" wp14:editId="5EB26F7E">
                <wp:simplePos x="0" y="0"/>
                <wp:positionH relativeFrom="column">
                  <wp:posOffset>3562350</wp:posOffset>
                </wp:positionH>
                <wp:positionV relativeFrom="paragraph">
                  <wp:posOffset>67310</wp:posOffset>
                </wp:positionV>
                <wp:extent cx="692785" cy="367030"/>
                <wp:effectExtent l="0" t="0" r="0" b="0"/>
                <wp:wrapNone/>
                <wp:docPr id="658806883" name="Rectángulo 658806883"/>
                <wp:cNvGraphicFramePr/>
                <a:graphic xmlns:a="http://schemas.openxmlformats.org/drawingml/2006/main">
                  <a:graphicData uri="http://schemas.microsoft.com/office/word/2010/wordprocessingShape">
                    <wps:wsp>
                      <wps:cNvSpPr/>
                      <wps:spPr>
                        <a:xfrm>
                          <a:off x="0" y="0"/>
                          <a:ext cx="692785" cy="367030"/>
                        </a:xfrm>
                        <a:prstGeom prst="rect">
                          <a:avLst/>
                        </a:prstGeom>
                        <a:noFill/>
                        <a:ln>
                          <a:noFill/>
                        </a:ln>
                      </wps:spPr>
                      <wps:txbx>
                        <w:txbxContent>
                          <w:p w14:paraId="38A292D5" w14:textId="369AA9F4" w:rsidR="009E0BBA" w:rsidRDefault="009E0BBA" w:rsidP="009E0BBA">
                            <w:pPr>
                              <w:textDirection w:val="btLr"/>
                            </w:pPr>
                            <w:r>
                              <w:rPr>
                                <w:b/>
                                <w:color w:val="000000"/>
                                <w:sz w:val="28"/>
                                <w:highlight w:val="yellow"/>
                              </w:rPr>
                              <w:t>MA</w:t>
                            </w:r>
                            <w:r w:rsidRPr="009E0BBA">
                              <w:rPr>
                                <w:b/>
                                <w:color w:val="000000"/>
                                <w:sz w:val="28"/>
                                <w:highlight w:val="yellow"/>
                              </w:rPr>
                              <w:t>2</w:t>
                            </w:r>
                          </w:p>
                        </w:txbxContent>
                      </wps:txbx>
                      <wps:bodyPr spcFirstLastPara="1" wrap="square" lIns="91425" tIns="45700" rIns="91425" bIns="45700" anchor="t" anchorCtr="0">
                        <a:noAutofit/>
                      </wps:bodyPr>
                    </wps:wsp>
                  </a:graphicData>
                </a:graphic>
              </wp:anchor>
            </w:drawing>
          </mc:Choice>
          <mc:Fallback>
            <w:pict>
              <v:rect w14:anchorId="09535C8C" id="Rectángulo 658806883" o:spid="_x0000_s1029" style="position:absolute;left:0;text-align:left;margin-left:280.5pt;margin-top:5.3pt;width:54.55pt;height:28.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" filled="f" stroked="f">
                <v:textbox inset="2.53958mm,1.2694mm,2.53958mm,1.2694mm">
                  <w:txbxContent>
                    <w:p w14:paraId="38A292D5" w14:textId="369AA9F4" w:rsidR="009E0BBA" w:rsidRDefault="009E0BBA" w:rsidP="009E0BBA">
                      <w:pPr>
                        <w:textDirection w:val="btLr"/>
                      </w:pPr>
                      <w:r>
                        <w:rPr>
                          <w:b/>
                          <w:color w:val="000000"/>
                          <w:sz w:val="28"/>
                          <w:highlight w:val="yellow"/>
                        </w:rPr>
                        <w:t>MA</w:t>
                      </w:r>
                      <w:r w:rsidRPr="009E0BBA">
                        <w:rPr>
                          <w:b/>
                          <w:color w:val="000000"/>
                          <w:sz w:val="28"/>
                          <w:highlight w:val="yellow"/>
                        </w:rPr>
                        <w:t>2</w:t>
                      </w:r>
                    </w:p>
                  </w:txbxContent>
                </v:textbox>
              </v:rect>
            </w:pict>
          </mc:Fallback>
        </mc:AlternateContent>
      </w:r>
    </w:p>
    <w:p w14:paraId="26A7C2D1" w14:textId="792506B3" w:rsidR="00BD4C34" w:rsidRPr="003B0B90" w:rsidRDefault="00BD4C34" w:rsidP="00BD4C34">
      <w:pPr>
        <w:pStyle w:val="Prrafodelista"/>
        <w:spacing w:after="120" w:line="240" w:lineRule="auto"/>
        <w:jc w:val="both"/>
        <w:rPr>
          <w:rFonts w:ascii="Arial" w:hAnsi="Arial" w:cs="Arial"/>
          <w:b/>
          <w:bCs/>
          <w:sz w:val="24"/>
          <w:szCs w:val="24"/>
          <w:lang w:val="es-ES"/>
        </w:rPr>
      </w:pPr>
    </w:p>
    <w:p w14:paraId="768F9B28" w14:textId="77777777" w:rsidR="00BD4C34" w:rsidRPr="003B0B90" w:rsidRDefault="00BD4C34" w:rsidP="00BD4C34">
      <w:pPr>
        <w:pStyle w:val="Prrafodelista"/>
        <w:spacing w:after="120" w:line="240" w:lineRule="auto"/>
        <w:jc w:val="both"/>
        <w:rPr>
          <w:rFonts w:ascii="Arial" w:hAnsi="Arial" w:cs="Arial"/>
          <w:b/>
          <w:bCs/>
          <w:sz w:val="24"/>
          <w:szCs w:val="24"/>
          <w:lang w:val="es-ES"/>
        </w:rPr>
      </w:pPr>
    </w:p>
    <w:p w14:paraId="007C2EFB" w14:textId="77777777" w:rsidR="00BD4C34" w:rsidRPr="003B0B90" w:rsidRDefault="00BD4C34" w:rsidP="00BD4C34">
      <w:pPr>
        <w:pStyle w:val="Prrafodelista"/>
        <w:spacing w:after="120" w:line="240" w:lineRule="auto"/>
        <w:jc w:val="both"/>
        <w:rPr>
          <w:rFonts w:ascii="Arial" w:hAnsi="Arial" w:cs="Arial"/>
          <w:b/>
          <w:bCs/>
          <w:sz w:val="24"/>
          <w:szCs w:val="24"/>
          <w:lang w:val="es-ES"/>
        </w:rPr>
      </w:pPr>
    </w:p>
    <w:p w14:paraId="5813786D" w14:textId="16EF749D" w:rsidR="00BD4C34" w:rsidRPr="003B0B90" w:rsidRDefault="00BD4C34" w:rsidP="00BD4C34">
      <w:pPr>
        <w:pStyle w:val="Prrafodelista"/>
        <w:spacing w:after="120" w:line="240" w:lineRule="auto"/>
        <w:jc w:val="both"/>
        <w:rPr>
          <w:rFonts w:ascii="Arial" w:hAnsi="Arial" w:cs="Arial"/>
          <w:b/>
          <w:bCs/>
          <w:sz w:val="24"/>
          <w:szCs w:val="24"/>
          <w:lang w:val="es-ES"/>
        </w:rPr>
      </w:pPr>
    </w:p>
    <w:p w14:paraId="556BB3AD" w14:textId="050B4378" w:rsidR="00BD4C34" w:rsidRPr="003B0B90" w:rsidRDefault="00BD4C34" w:rsidP="00BD4C34">
      <w:pPr>
        <w:pStyle w:val="Prrafodelista"/>
        <w:spacing w:after="120" w:line="240" w:lineRule="auto"/>
        <w:jc w:val="both"/>
        <w:rPr>
          <w:rFonts w:ascii="Arial" w:hAnsi="Arial" w:cs="Arial"/>
          <w:b/>
          <w:bCs/>
          <w:sz w:val="24"/>
          <w:szCs w:val="24"/>
          <w:lang w:val="es-ES"/>
        </w:rPr>
      </w:pPr>
    </w:p>
    <w:p w14:paraId="0C978E13" w14:textId="77777777" w:rsidR="00313656" w:rsidRDefault="00313656" w:rsidP="009E0BBA">
      <w:pPr>
        <w:spacing w:after="120" w:line="240" w:lineRule="auto"/>
        <w:jc w:val="both"/>
        <w:rPr>
          <w:rFonts w:ascii="Arial" w:hAnsi="Arial" w:cs="Arial"/>
          <w:b/>
          <w:bCs/>
          <w:sz w:val="24"/>
          <w:szCs w:val="24"/>
          <w:lang w:val="es-ES"/>
        </w:rPr>
      </w:pPr>
    </w:p>
    <w:p w14:paraId="34247AA0" w14:textId="039F2D3F" w:rsidR="009E0BBA" w:rsidRPr="003B0B90" w:rsidRDefault="00A27EC0" w:rsidP="009E0BBA">
      <w:pPr>
        <w:spacing w:after="120" w:line="240" w:lineRule="auto"/>
        <w:jc w:val="both"/>
        <w:rPr>
          <w:rFonts w:ascii="Arial" w:hAnsi="Arial" w:cs="Arial"/>
          <w:b/>
          <w:bCs/>
          <w:sz w:val="24"/>
          <w:szCs w:val="24"/>
          <w:lang w:val="es-ES"/>
        </w:rPr>
      </w:pPr>
      <w:r w:rsidRPr="003B0B90">
        <w:rPr>
          <w:rFonts w:ascii="Arial" w:hAnsi="Arial" w:cs="Arial"/>
          <w:b/>
          <w:bCs/>
          <w:sz w:val="24"/>
          <w:szCs w:val="24"/>
          <w:lang w:val="es-ES"/>
        </w:rPr>
        <w:lastRenderedPageBreak/>
        <w:t>Particularidades delictuales de la región en general</w:t>
      </w:r>
    </w:p>
    <w:p w14:paraId="488FDDCD" w14:textId="44E28278" w:rsidR="00650258" w:rsidRPr="00650258" w:rsidRDefault="00650258" w:rsidP="009E0BBA">
      <w:pPr>
        <w:spacing w:after="120" w:line="240" w:lineRule="auto"/>
        <w:jc w:val="both"/>
        <w:rPr>
          <w:rFonts w:ascii="Arial" w:hAnsi="Arial" w:cs="Arial"/>
          <w:sz w:val="24"/>
          <w:szCs w:val="24"/>
          <w:lang w:val="es-ES"/>
        </w:rPr>
      </w:pPr>
      <w:r w:rsidRPr="00650258">
        <w:rPr>
          <w:rFonts w:ascii="Arial" w:hAnsi="Arial" w:cs="Arial"/>
          <w:sz w:val="24"/>
          <w:szCs w:val="24"/>
        </w:rPr>
        <w:t>El análisis de la jurisdicción no evidencia un patrón criminal de tipología endémica o altamente especializada. Las estadísticas reflejan, en cambio, una actividad delictiva de carácter generalizado, con una concentración significativa de la incidencia en las Comisarías 1ra y 2da. En este contexto, el asalto en vía pública es la modalidad predominante, seguido por los delitos contra la propiedad automotor, encabezados por el robo y hurto de motovehículos.</w:t>
      </w:r>
    </w:p>
    <w:p w14:paraId="48C4CC88" w14:textId="10B9F244" w:rsidR="00A27EC0" w:rsidRPr="003B0B90" w:rsidRDefault="00A27EC0" w:rsidP="009E0BBA">
      <w:pPr>
        <w:spacing w:after="120" w:line="240" w:lineRule="auto"/>
        <w:jc w:val="both"/>
        <w:rPr>
          <w:rFonts w:ascii="Arial" w:hAnsi="Arial" w:cs="Arial"/>
          <w:b/>
          <w:bCs/>
          <w:sz w:val="24"/>
          <w:szCs w:val="24"/>
          <w:lang w:val="es-ES"/>
        </w:rPr>
      </w:pPr>
      <w:r w:rsidRPr="003B0B90">
        <w:rPr>
          <w:rFonts w:ascii="Arial" w:hAnsi="Arial" w:cs="Arial"/>
          <w:b/>
          <w:bCs/>
          <w:sz w:val="24"/>
          <w:szCs w:val="24"/>
          <w:lang w:val="es-ES"/>
        </w:rPr>
        <w:t>Particularidades delictuales de las Comisarías más conflictivas del mes estudiado.</w:t>
      </w:r>
    </w:p>
    <w:p w14:paraId="7731CCDD" w14:textId="352AA022" w:rsidR="00AB594D" w:rsidRPr="00AB594D" w:rsidRDefault="00AB594D" w:rsidP="00DD3B9E">
      <w:pPr>
        <w:jc w:val="both"/>
        <w:rPr>
          <w:rFonts w:ascii="Arial" w:hAnsi="Arial" w:cs="Arial"/>
          <w:sz w:val="24"/>
          <w:szCs w:val="24"/>
          <w:u w:val="single"/>
          <w:lang w:val="es-ES"/>
        </w:rPr>
      </w:pPr>
      <w:r w:rsidRPr="00AB594D">
        <w:rPr>
          <w:rFonts w:ascii="Arial" w:hAnsi="Arial" w:cs="Arial"/>
          <w:sz w:val="24"/>
          <w:szCs w:val="24"/>
        </w:rPr>
        <w:t>Es notable la alta incidencia de delitos contra la propiedad automotor en la jurisdicción de la Comisaría de Malvinas Argentinas 2da (Grand Bourg), con una predominancia del hurto de motovehículos. Sin embargo, se ha observado un aumento sostenido de este delito dentro de la jurisdicción de la Comisaría 1ra (Los Polvorines).</w:t>
      </w:r>
    </w:p>
    <w:p w14:paraId="40E769FA" w14:textId="1D89DAA6" w:rsidR="00A27EC0" w:rsidRPr="003B0B90" w:rsidRDefault="00A27EC0" w:rsidP="00A27EC0">
      <w:pPr>
        <w:jc w:val="center"/>
        <w:rPr>
          <w:rFonts w:ascii="Arial" w:hAnsi="Arial" w:cs="Arial"/>
          <w:b/>
          <w:bCs/>
          <w:sz w:val="24"/>
          <w:szCs w:val="24"/>
          <w:u w:val="single"/>
          <w:lang w:val="es-ES"/>
        </w:rPr>
      </w:pPr>
      <w:r w:rsidRPr="003B0B90">
        <w:rPr>
          <w:rFonts w:ascii="Arial" w:hAnsi="Arial" w:cs="Arial"/>
          <w:b/>
          <w:bCs/>
          <w:sz w:val="24"/>
          <w:szCs w:val="24"/>
          <w:u w:val="single"/>
          <w:lang w:val="es-ES"/>
        </w:rPr>
        <w:t>ORGANIZACIONES CRIMINALES</w:t>
      </w:r>
    </w:p>
    <w:p w14:paraId="1EF8ED70" w14:textId="77777777" w:rsidR="00E118C1" w:rsidRPr="00E118C1" w:rsidRDefault="00E118C1" w:rsidP="00E118C1">
      <w:pPr>
        <w:jc w:val="both"/>
        <w:rPr>
          <w:rFonts w:ascii="Arial" w:hAnsi="Arial" w:cs="Arial"/>
          <w:sz w:val="24"/>
          <w:szCs w:val="24"/>
        </w:rPr>
      </w:pPr>
      <w:r w:rsidRPr="00E118C1">
        <w:rPr>
          <w:rFonts w:ascii="Arial" w:hAnsi="Arial" w:cs="Arial"/>
          <w:sz w:val="24"/>
          <w:szCs w:val="24"/>
        </w:rPr>
        <w:t>El Partido de Malvinas Argentinas no registra actividad evidente de organizaciones criminales consolidadas en su territorio.</w:t>
      </w:r>
    </w:p>
    <w:p w14:paraId="1239732C" w14:textId="01832396" w:rsidR="00413925" w:rsidRPr="005703DB" w:rsidRDefault="00A27EC0" w:rsidP="005703DB">
      <w:pPr>
        <w:jc w:val="center"/>
        <w:rPr>
          <w:rFonts w:ascii="Arial" w:hAnsi="Arial" w:cs="Arial"/>
          <w:b/>
          <w:bCs/>
          <w:sz w:val="24"/>
          <w:szCs w:val="24"/>
          <w:highlight w:val="cyan"/>
          <w:u w:val="single"/>
          <w:lang w:val="es-ES"/>
        </w:rPr>
      </w:pPr>
      <w:r w:rsidRPr="003B0B90">
        <w:rPr>
          <w:rFonts w:ascii="Arial" w:hAnsi="Arial" w:cs="Arial"/>
          <w:b/>
          <w:bCs/>
          <w:sz w:val="24"/>
          <w:szCs w:val="24"/>
          <w:u w:val="single"/>
          <w:lang w:val="es-ES"/>
        </w:rPr>
        <w:t>HECHOS RELEVANTES</w:t>
      </w:r>
    </w:p>
    <w:p w14:paraId="3CFFBC8D" w14:textId="77777777" w:rsidR="00FF17B3" w:rsidRPr="00B340FE" w:rsidRDefault="00FF17B3" w:rsidP="002B7841">
      <w:pPr>
        <w:pBdr>
          <w:bottom w:val="single" w:sz="4" w:space="1" w:color="auto"/>
        </w:pBdr>
        <w:spacing w:after="0"/>
        <w:jc w:val="both"/>
        <w:rPr>
          <w:rFonts w:ascii="Arial" w:hAnsi="Arial" w:cs="Arial"/>
          <w:b/>
        </w:rPr>
      </w:pPr>
      <w:r w:rsidRPr="00B340FE">
        <w:rPr>
          <w:rFonts w:ascii="Arial" w:hAnsi="Arial" w:cs="Arial"/>
          <w:b/>
        </w:rPr>
        <w:t>AMPLIACION I</w:t>
      </w:r>
    </w:p>
    <w:p w14:paraId="39F13382" w14:textId="77777777" w:rsidR="00FF17B3" w:rsidRPr="00B340FE" w:rsidRDefault="00FF17B3" w:rsidP="002B7841">
      <w:pPr>
        <w:pBdr>
          <w:bottom w:val="single" w:sz="4" w:space="1" w:color="auto"/>
        </w:pBdr>
        <w:spacing w:after="0"/>
        <w:jc w:val="both"/>
        <w:rPr>
          <w:rFonts w:ascii="Arial" w:hAnsi="Arial" w:cs="Arial"/>
          <w:b/>
        </w:rPr>
      </w:pPr>
      <w:r w:rsidRPr="00B340FE">
        <w:rPr>
          <w:rFonts w:ascii="Arial" w:hAnsi="Arial" w:cs="Arial"/>
          <w:b/>
        </w:rPr>
        <w:t>01-05-2025 – PU 129283 – Cria. Malvinas Argentinas 4ta – Ttva. De Robo</w:t>
      </w:r>
    </w:p>
    <w:p w14:paraId="7551C43C" w14:textId="77777777" w:rsidR="00FF17B3" w:rsidRPr="00B340FE" w:rsidRDefault="00FF17B3" w:rsidP="002B7841">
      <w:pPr>
        <w:pBdr>
          <w:bottom w:val="single" w:sz="4" w:space="1" w:color="auto"/>
        </w:pBdr>
        <w:spacing w:after="0"/>
        <w:jc w:val="both"/>
        <w:rPr>
          <w:rFonts w:ascii="Arial" w:hAnsi="Arial" w:cs="Arial"/>
          <w:color w:val="0F9ED5" w:themeColor="accent4"/>
        </w:rPr>
      </w:pPr>
      <w:r w:rsidRPr="00B340FE">
        <w:rPr>
          <w:rFonts w:ascii="Arial" w:hAnsi="Arial" w:cs="Arial"/>
          <w:color w:val="0F9ED5" w:themeColor="accent4"/>
        </w:rPr>
        <w:t>Se asigna nro. PU – se identifica aprehendido (herido fuera de peligro)</w:t>
      </w:r>
    </w:p>
    <w:p w14:paraId="5CE232F9" w14:textId="77777777" w:rsidR="00FF17B3" w:rsidRPr="00B340FE" w:rsidRDefault="00FF17B3" w:rsidP="002B7841">
      <w:pPr>
        <w:pBdr>
          <w:bottom w:val="single" w:sz="4" w:space="1" w:color="auto"/>
        </w:pBdr>
        <w:spacing w:after="0"/>
        <w:jc w:val="both"/>
        <w:rPr>
          <w:rFonts w:ascii="Arial" w:hAnsi="Arial" w:cs="Arial"/>
        </w:rPr>
      </w:pPr>
      <w:r w:rsidRPr="00B340FE">
        <w:rPr>
          <w:rFonts w:ascii="Arial" w:hAnsi="Arial" w:cs="Arial"/>
        </w:rPr>
        <w:t xml:space="preserve">Se identifica al aprehendido </w:t>
      </w:r>
      <w:r w:rsidRPr="00B340FE">
        <w:rPr>
          <w:rFonts w:ascii="Arial" w:hAnsi="Arial" w:cs="Arial"/>
          <w:b/>
        </w:rPr>
        <w:t>MARTINEZ GERONIMO (22, ddo. Paso de Uspallata 2850 Tortuguitas</w:t>
      </w:r>
      <w:r w:rsidRPr="00B340FE">
        <w:rPr>
          <w:rFonts w:ascii="Arial" w:hAnsi="Arial" w:cs="Arial"/>
        </w:rPr>
        <w:t>), con HAF zona glúteo derecho y pie izquierdo, bajo custodia policial.</w:t>
      </w:r>
    </w:p>
    <w:p w14:paraId="6CCA59FD" w14:textId="77777777" w:rsidR="00FF17B3" w:rsidRPr="00B340FE" w:rsidRDefault="00FF17B3" w:rsidP="002B7841">
      <w:pPr>
        <w:pBdr>
          <w:bottom w:val="single" w:sz="4" w:space="1" w:color="auto"/>
        </w:pBdr>
        <w:spacing w:after="0"/>
        <w:jc w:val="both"/>
        <w:rPr>
          <w:rFonts w:ascii="Arial" w:hAnsi="Arial" w:cs="Arial"/>
          <w:b/>
          <w:bCs/>
        </w:rPr>
      </w:pPr>
      <w:r w:rsidRPr="00B340FE">
        <w:rPr>
          <w:rFonts w:ascii="Arial" w:hAnsi="Arial" w:cs="Arial"/>
          <w:b/>
          <w:bCs/>
        </w:rPr>
        <w:t>ANTECEDENTE</w:t>
      </w:r>
    </w:p>
    <w:p w14:paraId="29EB2F74" w14:textId="77777777" w:rsidR="00FF17B3" w:rsidRPr="00B340FE" w:rsidRDefault="00FF17B3" w:rsidP="002B7841">
      <w:pPr>
        <w:pBdr>
          <w:bottom w:val="single" w:sz="4" w:space="1" w:color="auto"/>
        </w:pBdr>
        <w:spacing w:after="0"/>
        <w:jc w:val="both"/>
        <w:rPr>
          <w:rFonts w:ascii="Arial" w:hAnsi="Arial" w:cs="Arial"/>
          <w:b/>
        </w:rPr>
      </w:pPr>
      <w:r w:rsidRPr="00B340FE">
        <w:rPr>
          <w:rFonts w:ascii="Arial" w:hAnsi="Arial" w:cs="Arial"/>
          <w:b/>
        </w:rPr>
        <w:t>01-05-2025 - PU Sin asignar - Cría. Malvinas Argentinas 4ta – Tentativa de Robo.</w:t>
      </w:r>
    </w:p>
    <w:p w14:paraId="3E884863" w14:textId="77777777" w:rsidR="00FF17B3" w:rsidRPr="00B340FE" w:rsidRDefault="00FF17B3" w:rsidP="002B7841">
      <w:pPr>
        <w:pBdr>
          <w:bottom w:val="single" w:sz="4" w:space="1" w:color="auto"/>
        </w:pBdr>
        <w:spacing w:after="0"/>
        <w:jc w:val="both"/>
        <w:rPr>
          <w:rFonts w:ascii="Arial" w:hAnsi="Arial" w:cs="Arial"/>
          <w:color w:val="FF0000"/>
        </w:rPr>
      </w:pPr>
      <w:r w:rsidRPr="00B340FE">
        <w:rPr>
          <w:rFonts w:ascii="Arial" w:hAnsi="Arial" w:cs="Arial"/>
          <w:color w:val="0070C0"/>
        </w:rPr>
        <w:t>Personal PBA mantiene enfrentamiento armado (ileso)- víctima de ilícito – NN MASCULINO (herido- aprehendido) – NN MASCULINO (prófugo)</w:t>
      </w:r>
    </w:p>
    <w:p w14:paraId="62A4DC16" w14:textId="4D11F11D" w:rsidR="00DE3F11" w:rsidRPr="002B7841" w:rsidRDefault="00FF17B3" w:rsidP="002B7841">
      <w:pPr>
        <w:pBdr>
          <w:bottom w:val="single" w:sz="4" w:space="1" w:color="auto"/>
        </w:pBdr>
        <w:spacing w:after="0"/>
        <w:jc w:val="both"/>
        <w:rPr>
          <w:rFonts w:ascii="Arial" w:hAnsi="Arial" w:cs="Arial"/>
          <w:color w:val="FF0000"/>
        </w:rPr>
      </w:pPr>
      <w:r w:rsidRPr="00B340FE">
        <w:rPr>
          <w:rFonts w:ascii="Arial" w:hAnsi="Arial" w:cs="Arial"/>
        </w:rPr>
        <w:t xml:space="preserve">En calle Batalla de Maipú y Directorio, informa </w:t>
      </w:r>
      <w:r w:rsidRPr="00B340FE">
        <w:rPr>
          <w:rFonts w:ascii="Arial" w:hAnsi="Arial" w:cs="Arial"/>
          <w:b/>
          <w:bCs/>
        </w:rPr>
        <w:t>SARGENTO DUBRACA AGUSTIN (LP 418.507, numerario de caballería de San Isidro, initinere al servicio),</w:t>
      </w:r>
      <w:r w:rsidRPr="00B340FE">
        <w:rPr>
          <w:rFonts w:ascii="Arial" w:hAnsi="Arial" w:cs="Arial"/>
        </w:rPr>
        <w:t xml:space="preserve"> cuando se dirigía a su servicio ordinario vestido de civil en su moto, </w:t>
      </w:r>
      <w:r w:rsidRPr="00B340FE">
        <w:rPr>
          <w:rFonts w:ascii="Arial" w:hAnsi="Arial" w:cs="Arial"/>
          <w:b/>
          <w:bCs/>
        </w:rPr>
        <w:t xml:space="preserve">02 NN MASCULINOS, </w:t>
      </w:r>
      <w:r w:rsidRPr="00B340FE">
        <w:rPr>
          <w:rFonts w:ascii="Arial" w:hAnsi="Arial" w:cs="Arial"/>
        </w:rPr>
        <w:t>intentan cometerle ilícito y se produce un pequeño enfrentamiento donde uno de ellos recibe un impacto en el glúteo y el otro se da a la fuga</w:t>
      </w:r>
      <w:r w:rsidRPr="00B340FE">
        <w:rPr>
          <w:rFonts w:ascii="Arial" w:eastAsia="Times New Roman" w:hAnsi="Arial" w:cs="Arial"/>
          <w:color w:val="000000"/>
          <w:shd w:val="clear" w:color="auto" w:fill="FFFFFF"/>
          <w:lang w:val="es-ES" w:eastAsia="es-ES"/>
        </w:rPr>
        <w:t>. Ampliare.</w:t>
      </w:r>
    </w:p>
    <w:p w14:paraId="1C9BEA2B" w14:textId="77777777" w:rsidR="002B7841" w:rsidRPr="006C5800" w:rsidRDefault="002B7841" w:rsidP="002B7841">
      <w:pPr>
        <w:pBdr>
          <w:bottom w:val="single" w:sz="4" w:space="1" w:color="auto"/>
        </w:pBdr>
        <w:spacing w:after="0" w:line="240" w:lineRule="auto"/>
        <w:jc w:val="both"/>
        <w:rPr>
          <w:rFonts w:ascii="Arial" w:eastAsia="Times New Roman" w:hAnsi="Arial" w:cs="Arial"/>
          <w:b/>
          <w:lang w:eastAsia="es-MX"/>
        </w:rPr>
      </w:pPr>
      <w:r w:rsidRPr="006C5800">
        <w:rPr>
          <w:rFonts w:ascii="Arial" w:eastAsia="Times New Roman" w:hAnsi="Arial" w:cs="Arial"/>
          <w:b/>
          <w:lang w:eastAsia="es-MX"/>
        </w:rPr>
        <w:t>28-05-2025 - PU 156676- Malvinas Argentinas 4ta – Exacciones Ilegales.</w:t>
      </w:r>
    </w:p>
    <w:p w14:paraId="247325FA" w14:textId="77777777" w:rsidR="002B7841" w:rsidRPr="006C5800" w:rsidRDefault="002B7841" w:rsidP="002B7841">
      <w:pPr>
        <w:pBdr>
          <w:bottom w:val="single" w:sz="4" w:space="1" w:color="auto"/>
        </w:pBdr>
        <w:spacing w:after="0" w:line="240" w:lineRule="auto"/>
        <w:jc w:val="both"/>
        <w:rPr>
          <w:rFonts w:ascii="Arial" w:eastAsia="Times New Roman" w:hAnsi="Arial" w:cs="Arial"/>
          <w:bCs/>
          <w:color w:val="002060"/>
          <w:lang w:eastAsia="es-MX"/>
        </w:rPr>
      </w:pPr>
      <w:r w:rsidRPr="006C5800">
        <w:rPr>
          <w:rFonts w:ascii="Arial" w:eastAsia="Times New Roman" w:hAnsi="Arial" w:cs="Arial"/>
          <w:bCs/>
          <w:color w:val="002060"/>
          <w:lang w:eastAsia="es-MX"/>
        </w:rPr>
        <w:t>Personal de FBA aprehendidos y desafectados de servicio por Comisión de una falta grave (Art. 202 y 205 inc. G).</w:t>
      </w:r>
    </w:p>
    <w:p w14:paraId="2A5BBE2F" w14:textId="70849DB1" w:rsidR="002B7841" w:rsidRDefault="002B7841" w:rsidP="002B7841">
      <w:pPr>
        <w:pBdr>
          <w:bottom w:val="single" w:sz="4" w:space="1" w:color="auto"/>
        </w:pBdr>
        <w:ind w:right="6"/>
        <w:jc w:val="both"/>
        <w:rPr>
          <w:rFonts w:ascii="Arial" w:hAnsi="Arial" w:cs="Arial"/>
          <w:b/>
          <w:sz w:val="24"/>
          <w:szCs w:val="24"/>
          <w:u w:val="single" w:color="000000"/>
        </w:rPr>
      </w:pPr>
      <w:r w:rsidRPr="006C5800">
        <w:rPr>
          <w:rFonts w:ascii="Arial" w:eastAsia="Times New Roman" w:hAnsi="Arial" w:cs="Arial"/>
          <w:bCs/>
          <w:lang w:eastAsia="es-MX"/>
        </w:rPr>
        <w:t xml:space="preserve">En calle Teniente Gral. Juan Domingo Perón nro. 187, PDS es desplazado por 911, dando </w:t>
      </w:r>
      <w:r w:rsidRPr="006C5800">
        <w:rPr>
          <w:rFonts w:ascii="Arial" w:eastAsia="Times New Roman" w:hAnsi="Arial" w:cs="Arial"/>
          <w:b/>
          <w:lang w:eastAsia="es-MX"/>
        </w:rPr>
        <w:t xml:space="preserve">SCHAVABANER CHISTHIAN EZEQUIEL (69, DNI 12.240.536, ddo. Santiago de Liniers Nro. 1031), </w:t>
      </w:r>
      <w:r w:rsidRPr="006C5800">
        <w:rPr>
          <w:rFonts w:ascii="Arial" w:eastAsia="Times New Roman" w:hAnsi="Arial" w:cs="Arial"/>
          <w:bCs/>
          <w:lang w:eastAsia="es-MX"/>
        </w:rPr>
        <w:t xml:space="preserve">quien es aprehendido y llevado a comisaria por </w:t>
      </w:r>
      <w:r w:rsidRPr="006C5800">
        <w:rPr>
          <w:rFonts w:ascii="Arial" w:eastAsia="Times New Roman" w:hAnsi="Arial" w:cs="Arial"/>
          <w:b/>
          <w:lang w:eastAsia="es-MX"/>
        </w:rPr>
        <w:t xml:space="preserve">OFICIAL CABRAL LUCAS (25, DNI 42.040. 589, ddo. Pte. Quintana 3065, LP 424.482, numerario de FBA Malvinas) y OFICIAL CEDRON CHRISTIAN (23, DNI 43.986.652, ddo. Beucheff 580, LP 435.060, numerario de FBA Malvinas), </w:t>
      </w:r>
      <w:r w:rsidRPr="006C5800">
        <w:rPr>
          <w:rFonts w:ascii="Arial" w:eastAsia="Times New Roman" w:hAnsi="Arial" w:cs="Arial"/>
          <w:bCs/>
          <w:lang w:eastAsia="es-MX"/>
        </w:rPr>
        <w:t xml:space="preserve">a quienes luego de la denuncia de SCHAVBANER, por el faltante de </w:t>
      </w:r>
      <w:r w:rsidRPr="006C5800">
        <w:rPr>
          <w:rFonts w:ascii="Arial" w:eastAsia="Times New Roman" w:hAnsi="Arial" w:cs="Arial"/>
          <w:bCs/>
          <w:u w:val="single"/>
          <w:lang w:eastAsia="es-MX"/>
        </w:rPr>
        <w:t xml:space="preserve">$2.000.000 </w:t>
      </w:r>
      <w:r w:rsidRPr="006C5800">
        <w:rPr>
          <w:rFonts w:ascii="Arial" w:eastAsia="Times New Roman" w:hAnsi="Arial" w:cs="Arial"/>
          <w:bCs/>
          <w:lang w:eastAsia="es-MX"/>
        </w:rPr>
        <w:t>pesos y comprobar que el efectivo lo tenía el personal en la caja del movil. Dr. Ledesma dispone la aprehensión del personal policial. Dr. Martinez dispuso desafectación inmediata del servicio</w:t>
      </w:r>
      <w:r w:rsidRPr="006C5800">
        <w:rPr>
          <w:rFonts w:ascii="Arial" w:eastAsia="Times New Roman" w:hAnsi="Arial" w:cs="Arial"/>
          <w:b/>
          <w:lang w:eastAsia="es-MX"/>
        </w:rPr>
        <w:t>.</w:t>
      </w:r>
      <w:r w:rsidRPr="006C5800">
        <w:rPr>
          <w:rFonts w:ascii="Arial" w:eastAsia="Times New Roman" w:hAnsi="Arial" w:cs="Arial"/>
          <w:bCs/>
          <w:lang w:eastAsia="es-MX"/>
        </w:rPr>
        <w:t xml:space="preserve"> Ampliare</w:t>
      </w:r>
    </w:p>
    <w:p w14:paraId="0D064BDB" w14:textId="77777777" w:rsidR="002B7841" w:rsidRDefault="002B7841" w:rsidP="00A27EC0">
      <w:pPr>
        <w:ind w:right="6"/>
        <w:jc w:val="center"/>
        <w:rPr>
          <w:rFonts w:ascii="Arial" w:hAnsi="Arial" w:cs="Arial"/>
          <w:b/>
          <w:sz w:val="24"/>
          <w:szCs w:val="24"/>
          <w:u w:val="single" w:color="000000"/>
        </w:rPr>
      </w:pPr>
    </w:p>
    <w:p w14:paraId="5CDD7B1E" w14:textId="445BB39C" w:rsidR="00A27EC0" w:rsidRPr="003B0B90" w:rsidRDefault="00A27EC0" w:rsidP="00A27EC0">
      <w:pPr>
        <w:ind w:right="6"/>
        <w:jc w:val="center"/>
        <w:rPr>
          <w:rFonts w:ascii="Arial" w:hAnsi="Arial" w:cs="Arial"/>
          <w:b/>
          <w:sz w:val="24"/>
          <w:szCs w:val="24"/>
          <w:u w:val="single" w:color="000000"/>
        </w:rPr>
      </w:pPr>
      <w:r w:rsidRPr="003B0B90">
        <w:rPr>
          <w:rFonts w:ascii="Arial" w:hAnsi="Arial" w:cs="Arial"/>
          <w:b/>
          <w:sz w:val="24"/>
          <w:szCs w:val="24"/>
          <w:u w:val="single" w:color="000000"/>
        </w:rPr>
        <w:t>EXTERIORIZACIONES POR JUSTICIA Y SEGURIDAD</w:t>
      </w:r>
    </w:p>
    <w:p w14:paraId="35BED04A" w14:textId="079DAB13" w:rsidR="004220DC" w:rsidRDefault="0083716C" w:rsidP="00355B25">
      <w:pPr>
        <w:ind w:right="6"/>
        <w:rPr>
          <w:rFonts w:ascii="Arial" w:hAnsi="Arial" w:cs="Arial"/>
          <w:bCs/>
          <w:sz w:val="24"/>
          <w:szCs w:val="24"/>
        </w:rPr>
      </w:pPr>
      <w:r w:rsidRPr="0083716C">
        <w:rPr>
          <w:rFonts w:ascii="Arial" w:hAnsi="Arial" w:cs="Arial"/>
          <w:bCs/>
          <w:sz w:val="24"/>
          <w:szCs w:val="24"/>
        </w:rPr>
        <w:t>No se registraron.</w:t>
      </w:r>
    </w:p>
    <w:p w14:paraId="380BDD76" w14:textId="77777777" w:rsidR="00A17EC4" w:rsidRPr="00A17EC4" w:rsidRDefault="00A17EC4" w:rsidP="00355B25">
      <w:pPr>
        <w:ind w:right="6"/>
        <w:rPr>
          <w:rFonts w:ascii="Arial" w:hAnsi="Arial" w:cs="Arial"/>
          <w:bCs/>
          <w:sz w:val="24"/>
          <w:szCs w:val="24"/>
        </w:rPr>
      </w:pPr>
    </w:p>
    <w:p w14:paraId="2D84A430" w14:textId="21F9CF97" w:rsidR="00355B25" w:rsidRDefault="00355B25" w:rsidP="00355B25">
      <w:pPr>
        <w:ind w:right="6"/>
        <w:rPr>
          <w:rFonts w:ascii="Arial" w:hAnsi="Arial" w:cs="Arial"/>
          <w:b/>
          <w:sz w:val="24"/>
          <w:szCs w:val="24"/>
        </w:rPr>
      </w:pPr>
      <w:r w:rsidRPr="00355B25">
        <w:rPr>
          <w:rFonts w:ascii="Arial" w:hAnsi="Arial" w:cs="Arial"/>
          <w:b/>
          <w:sz w:val="24"/>
          <w:szCs w:val="24"/>
        </w:rPr>
        <w:t xml:space="preserve">Hechos </w:t>
      </w:r>
      <w:r w:rsidR="00A17EC4">
        <w:rPr>
          <w:rFonts w:ascii="Arial" w:hAnsi="Arial" w:cs="Arial"/>
          <w:b/>
          <w:sz w:val="24"/>
          <w:szCs w:val="24"/>
        </w:rPr>
        <w:t>latentes</w:t>
      </w:r>
      <w:r w:rsidRPr="00355B25">
        <w:rPr>
          <w:rFonts w:ascii="Arial" w:hAnsi="Arial" w:cs="Arial"/>
          <w:b/>
          <w:sz w:val="24"/>
          <w:szCs w:val="24"/>
        </w:rPr>
        <w:t>:</w:t>
      </w:r>
    </w:p>
    <w:tbl>
      <w:tblPr>
        <w:tblW w:w="9140" w:type="dxa"/>
        <w:tblCellMar>
          <w:left w:w="70" w:type="dxa"/>
          <w:right w:w="70" w:type="dxa"/>
        </w:tblCellMar>
        <w:tblLook w:val="04A0" w:firstRow="1" w:lastRow="0" w:firstColumn="1" w:lastColumn="0" w:noHBand="0" w:noVBand="1"/>
      </w:tblPr>
      <w:tblGrid>
        <w:gridCol w:w="3960"/>
        <w:gridCol w:w="2540"/>
        <w:gridCol w:w="2640"/>
      </w:tblGrid>
      <w:tr w:rsidR="00355B25" w:rsidRPr="00355B25" w14:paraId="7F2B6C01" w14:textId="77777777" w:rsidTr="00355B25">
        <w:trPr>
          <w:trHeight w:val="1246"/>
        </w:trPr>
        <w:tc>
          <w:tcPr>
            <w:tcW w:w="3960" w:type="dxa"/>
            <w:tcBorders>
              <w:top w:val="single" w:sz="4" w:space="0" w:color="auto"/>
              <w:left w:val="single" w:sz="4" w:space="0" w:color="auto"/>
              <w:bottom w:val="single" w:sz="4" w:space="0" w:color="auto"/>
              <w:right w:val="single" w:sz="4" w:space="0" w:color="auto"/>
            </w:tcBorders>
            <w:shd w:val="clear" w:color="auto" w:fill="auto"/>
            <w:noWrap/>
            <w:hideMark/>
          </w:tcPr>
          <w:p w14:paraId="42ABFBA5" w14:textId="77777777" w:rsidR="00355B25" w:rsidRPr="00355B25" w:rsidRDefault="00355B25" w:rsidP="00355B25">
            <w:pPr>
              <w:spacing w:after="0" w:line="240" w:lineRule="auto"/>
              <w:rPr>
                <w:rFonts w:ascii="Arial" w:eastAsia="Times New Roman" w:hAnsi="Arial" w:cs="Arial"/>
                <w:color w:val="000000"/>
                <w:kern w:val="0"/>
                <w:sz w:val="20"/>
                <w:szCs w:val="20"/>
                <w:lang w:eastAsia="es-AR"/>
                <w14:ligatures w14:val="none"/>
              </w:rPr>
            </w:pPr>
            <w:r w:rsidRPr="00355B25">
              <w:rPr>
                <w:rFonts w:ascii="Arial" w:eastAsia="Times New Roman" w:hAnsi="Arial" w:cs="Arial"/>
                <w:color w:val="000000"/>
                <w:kern w:val="0"/>
                <w:sz w:val="20"/>
                <w:szCs w:val="20"/>
                <w:lang w:eastAsia="es-AR"/>
                <w14:ligatures w14:val="none"/>
              </w:rPr>
              <w:t>Malvinas Argentinas</w:t>
            </w:r>
          </w:p>
        </w:tc>
        <w:tc>
          <w:tcPr>
            <w:tcW w:w="2540" w:type="dxa"/>
            <w:tcBorders>
              <w:top w:val="single" w:sz="4" w:space="0" w:color="auto"/>
              <w:left w:val="nil"/>
              <w:bottom w:val="single" w:sz="4" w:space="0" w:color="auto"/>
              <w:right w:val="single" w:sz="4" w:space="0" w:color="auto"/>
            </w:tcBorders>
            <w:shd w:val="clear" w:color="auto" w:fill="auto"/>
            <w:hideMark/>
          </w:tcPr>
          <w:p w14:paraId="5AE1D06B" w14:textId="77777777" w:rsidR="00355B25" w:rsidRPr="00355B25" w:rsidRDefault="00355B25" w:rsidP="00355B25">
            <w:pPr>
              <w:spacing w:after="0" w:line="240" w:lineRule="auto"/>
              <w:rPr>
                <w:rFonts w:ascii="Arial" w:eastAsia="Times New Roman" w:hAnsi="Arial" w:cs="Arial"/>
                <w:color w:val="000000"/>
                <w:kern w:val="0"/>
                <w:sz w:val="20"/>
                <w:szCs w:val="20"/>
                <w:lang w:eastAsia="es-AR"/>
                <w14:ligatures w14:val="none"/>
              </w:rPr>
            </w:pPr>
            <w:r w:rsidRPr="00355B25">
              <w:rPr>
                <w:rFonts w:ascii="Arial" w:eastAsia="Times New Roman" w:hAnsi="Arial" w:cs="Arial"/>
                <w:color w:val="000000"/>
                <w:kern w:val="0"/>
                <w:sz w:val="20"/>
                <w:szCs w:val="20"/>
                <w:lang w:eastAsia="es-AR"/>
                <w14:ligatures w14:val="none"/>
              </w:rPr>
              <w:t>Reclamo de Justicia</w:t>
            </w:r>
          </w:p>
        </w:tc>
        <w:tc>
          <w:tcPr>
            <w:tcW w:w="2640" w:type="dxa"/>
            <w:tcBorders>
              <w:top w:val="single" w:sz="4" w:space="0" w:color="auto"/>
              <w:left w:val="nil"/>
              <w:bottom w:val="single" w:sz="4" w:space="0" w:color="auto"/>
              <w:right w:val="single" w:sz="4" w:space="0" w:color="auto"/>
            </w:tcBorders>
            <w:shd w:val="clear" w:color="auto" w:fill="auto"/>
            <w:hideMark/>
          </w:tcPr>
          <w:p w14:paraId="24056CCB" w14:textId="77777777" w:rsidR="00355B25" w:rsidRPr="00355B25" w:rsidRDefault="00355B25" w:rsidP="00355B25">
            <w:pPr>
              <w:spacing w:after="0" w:line="240" w:lineRule="auto"/>
              <w:rPr>
                <w:rFonts w:ascii="Arial" w:eastAsia="Times New Roman" w:hAnsi="Arial" w:cs="Arial"/>
                <w:color w:val="000000"/>
                <w:kern w:val="0"/>
                <w:sz w:val="20"/>
                <w:szCs w:val="20"/>
                <w:lang w:eastAsia="es-AR"/>
                <w14:ligatures w14:val="none"/>
              </w:rPr>
            </w:pPr>
            <w:r w:rsidRPr="00355B25">
              <w:rPr>
                <w:rFonts w:ascii="Arial" w:eastAsia="Times New Roman" w:hAnsi="Arial" w:cs="Arial"/>
                <w:color w:val="000000"/>
                <w:kern w:val="0"/>
                <w:sz w:val="20"/>
                <w:szCs w:val="20"/>
                <w:lang w:eastAsia="es-AR"/>
                <w14:ligatures w14:val="none"/>
              </w:rPr>
              <w:t xml:space="preserve">Familiares y allegados de </w:t>
            </w:r>
            <w:r w:rsidRPr="00355B25">
              <w:rPr>
                <w:rFonts w:ascii="Arial" w:eastAsia="Times New Roman" w:hAnsi="Arial" w:cs="Arial"/>
                <w:b/>
                <w:bCs/>
                <w:color w:val="000000"/>
                <w:kern w:val="0"/>
                <w:sz w:val="20"/>
                <w:szCs w:val="20"/>
                <w:lang w:eastAsia="es-AR"/>
                <w14:ligatures w14:val="none"/>
              </w:rPr>
              <w:t>DÍAZ THIAGO (13)</w:t>
            </w:r>
            <w:r w:rsidRPr="00355B25">
              <w:rPr>
                <w:rFonts w:ascii="Arial" w:eastAsia="Times New Roman" w:hAnsi="Arial" w:cs="Arial"/>
                <w:color w:val="000000"/>
                <w:kern w:val="0"/>
                <w:sz w:val="20"/>
                <w:szCs w:val="20"/>
                <w:lang w:eastAsia="es-AR"/>
                <w14:ligatures w14:val="none"/>
              </w:rPr>
              <w:t xml:space="preserve"> se movilizarían, de forma inminente, en reclamo de justicia. </w:t>
            </w:r>
          </w:p>
        </w:tc>
      </w:tr>
    </w:tbl>
    <w:p w14:paraId="5EF1C672" w14:textId="77777777" w:rsidR="00A17EC4" w:rsidRDefault="00A17EC4" w:rsidP="000C2EDB">
      <w:pPr>
        <w:ind w:right="6"/>
        <w:rPr>
          <w:rFonts w:ascii="Arial" w:hAnsi="Arial" w:cs="Arial"/>
          <w:b/>
          <w:sz w:val="24"/>
          <w:szCs w:val="24"/>
          <w:u w:val="single" w:color="000000"/>
        </w:rPr>
      </w:pPr>
    </w:p>
    <w:p w14:paraId="77BED061" w14:textId="3A54B6B3" w:rsidR="00A27EC0" w:rsidRPr="003B0B90" w:rsidRDefault="00A27EC0" w:rsidP="00A27EC0">
      <w:pPr>
        <w:ind w:right="6"/>
        <w:jc w:val="center"/>
        <w:rPr>
          <w:rFonts w:ascii="Arial" w:hAnsi="Arial" w:cs="Arial"/>
          <w:b/>
          <w:sz w:val="24"/>
          <w:szCs w:val="24"/>
          <w:u w:val="single" w:color="000000"/>
        </w:rPr>
      </w:pPr>
      <w:r w:rsidRPr="003B0B90">
        <w:rPr>
          <w:rFonts w:ascii="Arial" w:hAnsi="Arial" w:cs="Arial"/>
          <w:b/>
          <w:sz w:val="24"/>
          <w:szCs w:val="24"/>
          <w:u w:val="single" w:color="000000"/>
        </w:rPr>
        <w:t>REPERCUSIONES PERIODÍSTICAS</w:t>
      </w:r>
    </w:p>
    <w:p w14:paraId="632C7B6C" w14:textId="548CC859" w:rsidR="005B18D4" w:rsidRPr="001625DF" w:rsidRDefault="00664985" w:rsidP="00265E1B">
      <w:pPr>
        <w:rPr>
          <w:rFonts w:ascii="Arial" w:hAnsi="Arial" w:cs="Arial"/>
          <w:b/>
          <w:bCs/>
          <w:sz w:val="24"/>
          <w:szCs w:val="24"/>
          <w:lang w:val="es-ES"/>
        </w:rPr>
      </w:pPr>
      <w:r w:rsidRPr="001625DF">
        <w:rPr>
          <w:rFonts w:ascii="Arial" w:hAnsi="Arial" w:cs="Arial"/>
          <w:b/>
          <w:bCs/>
          <w:sz w:val="24"/>
          <w:szCs w:val="24"/>
          <w:lang w:val="es-ES"/>
        </w:rPr>
        <w:t>No se registraron.</w:t>
      </w:r>
    </w:p>
    <w:p w14:paraId="4C00D5F0" w14:textId="3C3BF4D6" w:rsidR="00A27EC0" w:rsidRPr="003B0B90" w:rsidRDefault="00A27EC0" w:rsidP="00A27EC0">
      <w:pPr>
        <w:ind w:right="6"/>
        <w:jc w:val="center"/>
        <w:rPr>
          <w:rFonts w:ascii="Arial" w:hAnsi="Arial" w:cs="Arial"/>
          <w:b/>
          <w:sz w:val="24"/>
          <w:szCs w:val="24"/>
          <w:u w:val="single" w:color="000000"/>
        </w:rPr>
      </w:pPr>
      <w:r w:rsidRPr="003B0B90">
        <w:rPr>
          <w:rFonts w:ascii="Arial" w:hAnsi="Arial" w:cs="Arial"/>
          <w:b/>
          <w:sz w:val="24"/>
          <w:szCs w:val="24"/>
          <w:u w:val="single" w:color="000000"/>
        </w:rPr>
        <w:t>APRECIACIÓN</w:t>
      </w:r>
    </w:p>
    <w:p w14:paraId="1FA47B4E" w14:textId="7C767C51" w:rsidR="000F511E" w:rsidRPr="000F511E" w:rsidRDefault="000F511E" w:rsidP="000F511E">
      <w:pPr>
        <w:pStyle w:val="NormalWeb"/>
        <w:jc w:val="both"/>
        <w:rPr>
          <w:rFonts w:ascii="Arial" w:hAnsi="Arial" w:cs="Arial"/>
        </w:rPr>
      </w:pPr>
      <w:r w:rsidRPr="000F511E">
        <w:rPr>
          <w:rFonts w:ascii="Arial" w:hAnsi="Arial" w:cs="Arial"/>
        </w:rPr>
        <w:t>La dinámica delictual durante el período analizado se define por un predominio de los delitos predatorios</w:t>
      </w:r>
      <w:r w:rsidR="00F03118">
        <w:rPr>
          <w:rFonts w:ascii="Arial" w:hAnsi="Arial" w:cs="Arial"/>
        </w:rPr>
        <w:t>,</w:t>
      </w:r>
      <w:r w:rsidRPr="000F511E">
        <w:rPr>
          <w:rFonts w:ascii="Arial" w:hAnsi="Arial" w:cs="Arial"/>
        </w:rPr>
        <w:t xml:space="preserve"> contra las personas y la propiedad</w:t>
      </w:r>
      <w:r w:rsidR="00F03118">
        <w:rPr>
          <w:rFonts w:ascii="Arial" w:hAnsi="Arial" w:cs="Arial"/>
        </w:rPr>
        <w:t>,</w:t>
      </w:r>
      <w:r w:rsidRPr="000F511E">
        <w:rPr>
          <w:rFonts w:ascii="Arial" w:hAnsi="Arial" w:cs="Arial"/>
        </w:rPr>
        <w:t xml:space="preserve"> en la vía pública. </w:t>
      </w:r>
      <w:r w:rsidR="00F03118">
        <w:rPr>
          <w:rFonts w:ascii="Arial" w:hAnsi="Arial" w:cs="Arial"/>
        </w:rPr>
        <w:t>N</w:t>
      </w:r>
      <w:r w:rsidRPr="000F511E">
        <w:rPr>
          <w:rFonts w:ascii="Arial" w:hAnsi="Arial" w:cs="Arial"/>
        </w:rPr>
        <w:t xml:space="preserve">o se observa una influencia determinante de organizaciones criminales estructuradas, presentando la actividad ilícita un carácter </w:t>
      </w:r>
      <w:r w:rsidR="00F03118">
        <w:rPr>
          <w:rFonts w:ascii="Arial" w:hAnsi="Arial" w:cs="Arial"/>
        </w:rPr>
        <w:t>oportunista</w:t>
      </w:r>
      <w:r w:rsidR="004E1B47">
        <w:rPr>
          <w:rFonts w:ascii="Arial" w:hAnsi="Arial" w:cs="Arial"/>
        </w:rPr>
        <w:t xml:space="preserve">, predominando el robo bajo la modalidad de </w:t>
      </w:r>
      <w:r w:rsidRPr="000F511E">
        <w:rPr>
          <w:rStyle w:val="Textoennegrita"/>
          <w:rFonts w:ascii="Arial" w:eastAsiaTheme="majorEastAsia" w:hAnsi="Arial" w:cs="Arial"/>
        </w:rPr>
        <w:t>Asalto en Vía Pública</w:t>
      </w:r>
      <w:r w:rsidR="004E1B47">
        <w:rPr>
          <w:rFonts w:ascii="Arial" w:hAnsi="Arial" w:cs="Arial"/>
        </w:rPr>
        <w:t>.</w:t>
      </w:r>
    </w:p>
    <w:p w14:paraId="041B1B0F" w14:textId="55FE5B5B" w:rsidR="000F511E" w:rsidRPr="000F511E" w:rsidRDefault="004E1B47" w:rsidP="000F511E">
      <w:pPr>
        <w:pStyle w:val="NormalWeb"/>
        <w:jc w:val="both"/>
        <w:rPr>
          <w:rFonts w:ascii="Arial" w:hAnsi="Arial" w:cs="Arial"/>
        </w:rPr>
      </w:pPr>
      <w:r>
        <w:rPr>
          <w:rFonts w:ascii="Arial" w:hAnsi="Arial" w:cs="Arial"/>
        </w:rPr>
        <w:t>S</w:t>
      </w:r>
      <w:r w:rsidR="000F511E" w:rsidRPr="000F511E">
        <w:rPr>
          <w:rFonts w:ascii="Arial" w:hAnsi="Arial" w:cs="Arial"/>
        </w:rPr>
        <w:t xml:space="preserve">i bien la </w:t>
      </w:r>
      <w:r w:rsidR="000F511E" w:rsidRPr="000F511E">
        <w:rPr>
          <w:rStyle w:val="Textoennegrita"/>
          <w:rFonts w:ascii="Arial" w:eastAsiaTheme="majorEastAsia" w:hAnsi="Arial" w:cs="Arial"/>
        </w:rPr>
        <w:t>Comisaría 2da (</w:t>
      </w:r>
      <w:r w:rsidR="00ED733C">
        <w:rPr>
          <w:rStyle w:val="Textoennegrita"/>
          <w:rFonts w:ascii="Arial" w:eastAsiaTheme="majorEastAsia" w:hAnsi="Arial" w:cs="Arial"/>
        </w:rPr>
        <w:t>Los Polvorines</w:t>
      </w:r>
      <w:r w:rsidR="000F511E" w:rsidRPr="000F511E">
        <w:rPr>
          <w:rStyle w:val="Textoennegrita"/>
          <w:rFonts w:ascii="Arial" w:eastAsiaTheme="majorEastAsia" w:hAnsi="Arial" w:cs="Arial"/>
        </w:rPr>
        <w:t>)</w:t>
      </w:r>
      <w:r w:rsidR="000F511E" w:rsidRPr="000F511E">
        <w:rPr>
          <w:rFonts w:ascii="Arial" w:hAnsi="Arial" w:cs="Arial"/>
        </w:rPr>
        <w:t xml:space="preserve"> concentra históricamente el mayor volumen de delitos contra la propiedad automotor, se ha detectado un </w:t>
      </w:r>
      <w:r w:rsidR="000F511E" w:rsidRPr="000F511E">
        <w:rPr>
          <w:rStyle w:val="Textoennegrita"/>
          <w:rFonts w:ascii="Arial" w:eastAsiaTheme="majorEastAsia" w:hAnsi="Arial" w:cs="Arial"/>
        </w:rPr>
        <w:t>aumento sostenido y relevante</w:t>
      </w:r>
      <w:r w:rsidR="000F511E" w:rsidRPr="000F511E">
        <w:rPr>
          <w:rFonts w:ascii="Arial" w:hAnsi="Arial" w:cs="Arial"/>
        </w:rPr>
        <w:t xml:space="preserve"> de la misma modalidad en la jurisdicción de la </w:t>
      </w:r>
      <w:r w:rsidR="000F511E" w:rsidRPr="000F511E">
        <w:rPr>
          <w:rStyle w:val="Textoennegrita"/>
          <w:rFonts w:ascii="Arial" w:eastAsiaTheme="majorEastAsia" w:hAnsi="Arial" w:cs="Arial"/>
        </w:rPr>
        <w:t>Comisaría 1ra (</w:t>
      </w:r>
      <w:r w:rsidR="00ED733C" w:rsidRPr="000F511E">
        <w:rPr>
          <w:rStyle w:val="Textoennegrita"/>
          <w:rFonts w:ascii="Arial" w:eastAsiaTheme="majorEastAsia" w:hAnsi="Arial" w:cs="Arial"/>
        </w:rPr>
        <w:t>Grand Bourg</w:t>
      </w:r>
      <w:r w:rsidR="000F511E" w:rsidRPr="000F511E">
        <w:rPr>
          <w:rStyle w:val="Textoennegrita"/>
          <w:rFonts w:ascii="Arial" w:eastAsiaTheme="majorEastAsia" w:hAnsi="Arial" w:cs="Arial"/>
        </w:rPr>
        <w:t>)</w:t>
      </w:r>
      <w:r w:rsidR="000F511E" w:rsidRPr="000F511E">
        <w:rPr>
          <w:rFonts w:ascii="Arial" w:hAnsi="Arial" w:cs="Arial"/>
        </w:rPr>
        <w:t>. Esta tendencia emergente requiere un análisis específico para determinar si responde a un desplazamiento de la actividad o a la aparición de nuevos actores delictivos en dicha zona, representando el principal indicador de alerta del mes.</w:t>
      </w:r>
    </w:p>
    <w:p w14:paraId="1EE9B903" w14:textId="32BE6140" w:rsidR="000F511E" w:rsidRPr="000F511E" w:rsidRDefault="009A0D0F" w:rsidP="000F511E">
      <w:pPr>
        <w:pStyle w:val="NormalWeb"/>
        <w:jc w:val="both"/>
        <w:rPr>
          <w:rFonts w:ascii="Arial" w:hAnsi="Arial" w:cs="Arial"/>
        </w:rPr>
      </w:pPr>
      <w:r>
        <w:rPr>
          <w:rFonts w:ascii="Arial" w:hAnsi="Arial" w:cs="Arial"/>
        </w:rPr>
        <w:t>Si bien no se presentaron</w:t>
      </w:r>
      <w:r w:rsidR="000F511E" w:rsidRPr="000F511E">
        <w:rPr>
          <w:rFonts w:ascii="Arial" w:hAnsi="Arial" w:cs="Arial"/>
        </w:rPr>
        <w:t xml:space="preserve"> exteriorizaciones</w:t>
      </w:r>
      <w:r>
        <w:rPr>
          <w:rFonts w:ascii="Arial" w:hAnsi="Arial" w:cs="Arial"/>
        </w:rPr>
        <w:t xml:space="preserve">, permanece latente un reclamo de justicia </w:t>
      </w:r>
      <w:r w:rsidR="000F511E" w:rsidRPr="000F511E">
        <w:rPr>
          <w:rFonts w:ascii="Arial" w:hAnsi="Arial" w:cs="Arial"/>
        </w:rPr>
        <w:t>por la muerte de un menor, el cual podría derivar en una movilización con potencial afectación al orden público. No se registraron repercusiones periodísticas de alto impacto durante el período.</w:t>
      </w:r>
    </w:p>
    <w:p w14:paraId="037AAEA8" w14:textId="0B17805F" w:rsidR="001453EB" w:rsidRPr="003C644D" w:rsidRDefault="001453EB" w:rsidP="000F511E">
      <w:pPr>
        <w:ind w:right="6"/>
        <w:jc w:val="both"/>
        <w:rPr>
          <w:sz w:val="24"/>
          <w:szCs w:val="24"/>
          <w:lang w:val="es-MX"/>
        </w:rPr>
      </w:pPr>
    </w:p>
    <w:sectPr w:rsidR="001453EB" w:rsidRPr="003C644D" w:rsidSect="00057C72">
      <w:headerReference w:type="default" r:id="rId11"/>
      <w:pgSz w:w="11906" w:h="16838"/>
      <w:pgMar w:top="1843" w:right="1700" w:bottom="1417"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3D914E" w14:textId="77777777" w:rsidR="00226BC3" w:rsidRDefault="00226BC3" w:rsidP="00D44200">
      <w:pPr>
        <w:spacing w:after="0" w:line="240" w:lineRule="auto"/>
      </w:pPr>
      <w:r>
        <w:separator/>
      </w:r>
    </w:p>
  </w:endnote>
  <w:endnote w:type="continuationSeparator" w:id="0">
    <w:p w14:paraId="533F9DA4" w14:textId="77777777" w:rsidR="00226BC3" w:rsidRDefault="00226BC3" w:rsidP="00D4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E8EAB" w14:textId="77777777" w:rsidR="00226BC3" w:rsidRDefault="00226BC3" w:rsidP="00D44200">
      <w:pPr>
        <w:spacing w:after="0" w:line="240" w:lineRule="auto"/>
      </w:pPr>
      <w:r>
        <w:separator/>
      </w:r>
    </w:p>
  </w:footnote>
  <w:footnote w:type="continuationSeparator" w:id="0">
    <w:p w14:paraId="272B9413" w14:textId="77777777" w:rsidR="00226BC3" w:rsidRDefault="00226BC3" w:rsidP="00D4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2C394" w14:textId="76B7E20B" w:rsidR="003C644D" w:rsidRDefault="00E46A8E">
    <w:pPr>
      <w:pStyle w:val="Encabezado"/>
    </w:pPr>
    <w:r>
      <w:rPr>
        <w:noProof/>
      </w:rPr>
      <w:drawing>
        <wp:anchor distT="0" distB="0" distL="114300" distR="114300" simplePos="0" relativeHeight="251659264" behindDoc="0" locked="0" layoutInCell="1" allowOverlap="1" wp14:anchorId="29E08981" wp14:editId="6E987692">
          <wp:simplePos x="0" y="0"/>
          <wp:positionH relativeFrom="column">
            <wp:posOffset>5620265</wp:posOffset>
          </wp:positionH>
          <wp:positionV relativeFrom="paragraph">
            <wp:posOffset>128489</wp:posOffset>
          </wp:positionV>
          <wp:extent cx="481913" cy="536167"/>
          <wp:effectExtent l="0" t="0" r="0" b="0"/>
          <wp:wrapNone/>
          <wp:docPr id="2057348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4899"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86719" cy="541514"/>
                  </a:xfrm>
                  <a:prstGeom prst="rect">
                    <a:avLst/>
                  </a:prstGeom>
                </pic:spPr>
              </pic:pic>
            </a:graphicData>
          </a:graphic>
          <wp14:sizeRelH relativeFrom="margin">
            <wp14:pctWidth>0</wp14:pctWidth>
          </wp14:sizeRelH>
          <wp14:sizeRelV relativeFrom="margin">
            <wp14:pctHeight>0</wp14:pctHeight>
          </wp14:sizeRelV>
        </wp:anchor>
      </w:drawing>
    </w:r>
  </w:p>
  <w:p w14:paraId="67EE52A9" w14:textId="11E488A4" w:rsidR="00D44200" w:rsidRPr="00D44200" w:rsidRDefault="00E46A8E" w:rsidP="00E46A8E">
    <w:pPr>
      <w:pStyle w:val="Encabezado"/>
      <w:rPr>
        <w:color w:val="0E2841" w:themeColor="text2"/>
        <w:sz w:val="24"/>
        <w:szCs w:val="24"/>
      </w:rPr>
    </w:pPr>
    <w:r w:rsidRPr="00D44200">
      <w:rPr>
        <w:noProof/>
        <w:color w:val="0E2841" w:themeColor="text2"/>
        <w:sz w:val="24"/>
        <w:szCs w:val="24"/>
        <w:lang w:val="es-MX"/>
      </w:rPr>
      <mc:AlternateContent>
        <mc:Choice Requires="wps">
          <w:drawing>
            <wp:anchor distT="0" distB="0" distL="114300" distR="114300" simplePos="0" relativeHeight="251660288" behindDoc="0" locked="0" layoutInCell="1" allowOverlap="1" wp14:anchorId="5212D490" wp14:editId="21BDF676">
              <wp:simplePos x="0" y="0"/>
              <wp:positionH relativeFrom="column">
                <wp:posOffset>-1098</wp:posOffset>
              </wp:positionH>
              <wp:positionV relativeFrom="paragraph">
                <wp:posOffset>251460</wp:posOffset>
              </wp:positionV>
              <wp:extent cx="4923155" cy="10795"/>
              <wp:effectExtent l="19050" t="38100" r="48895" b="46355"/>
              <wp:wrapNone/>
              <wp:docPr id="1790248500" name="Conector recto 5"/>
              <wp:cNvGraphicFramePr/>
              <a:graphic xmlns:a="http://schemas.openxmlformats.org/drawingml/2006/main">
                <a:graphicData uri="http://schemas.microsoft.com/office/word/2010/wordprocessingShape">
                  <wps:wsp>
                    <wps:cNvCnPr/>
                    <wps:spPr>
                      <a:xfrm flipV="1">
                        <a:off x="0" y="0"/>
                        <a:ext cx="4923155" cy="10795"/>
                      </a:xfrm>
                      <a:prstGeom prst="line">
                        <a:avLst/>
                      </a:prstGeom>
                      <a:ln w="76200">
                        <a:solidFill>
                          <a:schemeClr val="tx2">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BE3B"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9.8pt" to="387.5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" strokecolor="#4e95d9 [1631]" strokeweight="6pt">
              <v:stroke joinstyle="miter"/>
            </v:line>
          </w:pict>
        </mc:Fallback>
      </mc:AlternateContent>
    </w:r>
    <w:r>
      <w:rPr>
        <w:noProof/>
        <w:color w:val="0E2841" w:themeColor="text2"/>
        <w:sz w:val="24"/>
        <w:szCs w:val="24"/>
        <w:lang w:val="es-MX"/>
      </w:rPr>
      <w:drawing>
        <wp:anchor distT="0" distB="0" distL="114300" distR="114300" simplePos="0" relativeHeight="251658240" behindDoc="0" locked="0" layoutInCell="1" allowOverlap="1" wp14:anchorId="0B513761" wp14:editId="2C394ACA">
          <wp:simplePos x="0" y="0"/>
          <wp:positionH relativeFrom="margin">
            <wp:posOffset>5146177</wp:posOffset>
          </wp:positionH>
          <wp:positionV relativeFrom="paragraph">
            <wp:posOffset>4445</wp:posOffset>
          </wp:positionV>
          <wp:extent cx="453287" cy="453287"/>
          <wp:effectExtent l="0" t="0" r="4445" b="4445"/>
          <wp:wrapNone/>
          <wp:docPr id="2900116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981" name="Imagen 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flipH="1">
                    <a:off x="0" y="0"/>
                    <a:ext cx="453287" cy="453287"/>
                  </a:xfrm>
                  <a:prstGeom prst="rect">
                    <a:avLst/>
                  </a:prstGeom>
                </pic:spPr>
              </pic:pic>
            </a:graphicData>
          </a:graphic>
          <wp14:sizeRelH relativeFrom="margin">
            <wp14:pctWidth>0</wp14:pctWidth>
          </wp14:sizeRelH>
          <wp14:sizeRelV relativeFrom="margin">
            <wp14:pctHeight>0</wp14:pctHeight>
          </wp14:sizeRelV>
        </wp:anchor>
      </w:drawing>
    </w:r>
    <w:r w:rsidRPr="00D44200">
      <w:rPr>
        <w:noProof/>
        <w:color w:val="0E2841" w:themeColor="text2"/>
        <w:sz w:val="24"/>
        <w:szCs w:val="24"/>
        <w:lang w:val="es-MX"/>
      </w:rPr>
      <mc:AlternateContent>
        <mc:Choice Requires="wps">
          <w:drawing>
            <wp:anchor distT="0" distB="0" distL="114300" distR="114300" simplePos="0" relativeHeight="251662336" behindDoc="0" locked="0" layoutInCell="1" allowOverlap="1" wp14:anchorId="3DA07965" wp14:editId="075AC875">
              <wp:simplePos x="0" y="0"/>
              <wp:positionH relativeFrom="margin">
                <wp:align>left</wp:align>
              </wp:positionH>
              <wp:positionV relativeFrom="paragraph">
                <wp:posOffset>325927</wp:posOffset>
              </wp:positionV>
              <wp:extent cx="4923669" cy="0"/>
              <wp:effectExtent l="0" t="38100" r="48895" b="38100"/>
              <wp:wrapNone/>
              <wp:docPr id="1031263654" name="Conector recto 5"/>
              <wp:cNvGraphicFramePr/>
              <a:graphic xmlns:a="http://schemas.openxmlformats.org/drawingml/2006/main">
                <a:graphicData uri="http://schemas.microsoft.com/office/word/2010/wordprocessingShape">
                  <wps:wsp>
                    <wps:cNvCnPr/>
                    <wps:spPr>
                      <a:xfrm flipV="1">
                        <a:off x="0" y="0"/>
                        <a:ext cx="4923669" cy="0"/>
                      </a:xfrm>
                      <a:prstGeom prst="line">
                        <a:avLst/>
                      </a:prstGeom>
                      <a:ln w="76200">
                        <a:solidFill>
                          <a:schemeClr val="tx2">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17753" id="Conector recto 5" o:spid="_x0000_s1026" style="position:absolute;flip:y;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65pt" to="387.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" strokecolor="#215e99 [2431]" strokeweight="6pt">
              <v:stroke joinstyle="miter"/>
              <w10:wrap anchorx="margin"/>
            </v:line>
          </w:pict>
        </mc:Fallback>
      </mc:AlternateContent>
    </w:r>
    <w:r w:rsidR="00D44200" w:rsidRPr="00D44200">
      <w:rPr>
        <w:color w:val="0E2841" w:themeColor="text2"/>
        <w:sz w:val="24"/>
        <w:szCs w:val="24"/>
      </w:rPr>
      <w:t>SUPERINTENDENCIA DE INTELIGENCIA CRIMINAL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653B7"/>
    <w:multiLevelType w:val="multilevel"/>
    <w:tmpl w:val="D1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23563"/>
    <w:multiLevelType w:val="multilevel"/>
    <w:tmpl w:val="BB10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94607"/>
    <w:multiLevelType w:val="multilevel"/>
    <w:tmpl w:val="9852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3909E3"/>
    <w:multiLevelType w:val="multilevel"/>
    <w:tmpl w:val="F11E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4C51BE"/>
    <w:multiLevelType w:val="multilevel"/>
    <w:tmpl w:val="59A2F6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3907E40"/>
    <w:multiLevelType w:val="hybridMultilevel"/>
    <w:tmpl w:val="BFB4C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63C735A"/>
    <w:multiLevelType w:val="multilevel"/>
    <w:tmpl w:val="044C121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7035BB2"/>
    <w:multiLevelType w:val="hybridMultilevel"/>
    <w:tmpl w:val="7CEA9F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BEA6B51"/>
    <w:multiLevelType w:val="multilevel"/>
    <w:tmpl w:val="7E9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F935DF"/>
    <w:multiLevelType w:val="multilevel"/>
    <w:tmpl w:val="F90A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51045A"/>
    <w:multiLevelType w:val="multilevel"/>
    <w:tmpl w:val="440E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674166"/>
    <w:multiLevelType w:val="hybridMultilevel"/>
    <w:tmpl w:val="EC506A4E"/>
    <w:lvl w:ilvl="0" w:tplc="0CBCFB7A">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81662AE"/>
    <w:multiLevelType w:val="multilevel"/>
    <w:tmpl w:val="E26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350664"/>
    <w:multiLevelType w:val="hybridMultilevel"/>
    <w:tmpl w:val="99443C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165963">
    <w:abstractNumId w:val="4"/>
  </w:num>
  <w:num w:numId="2" w16cid:durableId="585846500">
    <w:abstractNumId w:val="6"/>
  </w:num>
  <w:num w:numId="3" w16cid:durableId="1108886419">
    <w:abstractNumId w:val="3"/>
  </w:num>
  <w:num w:numId="4" w16cid:durableId="962616471">
    <w:abstractNumId w:val="1"/>
  </w:num>
  <w:num w:numId="5" w16cid:durableId="180552602">
    <w:abstractNumId w:val="10"/>
  </w:num>
  <w:num w:numId="6" w16cid:durableId="1741558611">
    <w:abstractNumId w:val="8"/>
  </w:num>
  <w:num w:numId="7" w16cid:durableId="329795567">
    <w:abstractNumId w:val="5"/>
  </w:num>
  <w:num w:numId="8" w16cid:durableId="444347367">
    <w:abstractNumId w:val="9"/>
  </w:num>
  <w:num w:numId="9" w16cid:durableId="871960640">
    <w:abstractNumId w:val="12"/>
  </w:num>
  <w:num w:numId="10" w16cid:durableId="89589373">
    <w:abstractNumId w:val="0"/>
  </w:num>
  <w:num w:numId="11" w16cid:durableId="1610090923">
    <w:abstractNumId w:val="2"/>
  </w:num>
  <w:num w:numId="12" w16cid:durableId="643856528">
    <w:abstractNumId w:val="11"/>
  </w:num>
  <w:num w:numId="13" w16cid:durableId="1534878822">
    <w:abstractNumId w:val="7"/>
  </w:num>
  <w:num w:numId="14" w16cid:durableId="1171827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200"/>
    <w:rsid w:val="00007DEE"/>
    <w:rsid w:val="000104A2"/>
    <w:rsid w:val="00014EFD"/>
    <w:rsid w:val="00027279"/>
    <w:rsid w:val="000308E4"/>
    <w:rsid w:val="00052EAD"/>
    <w:rsid w:val="00057C72"/>
    <w:rsid w:val="000729C5"/>
    <w:rsid w:val="0008312D"/>
    <w:rsid w:val="00090F13"/>
    <w:rsid w:val="000B2469"/>
    <w:rsid w:val="000C2EDB"/>
    <w:rsid w:val="000D46EC"/>
    <w:rsid w:val="000F511E"/>
    <w:rsid w:val="000F5D30"/>
    <w:rsid w:val="00100625"/>
    <w:rsid w:val="0010257C"/>
    <w:rsid w:val="00130CA9"/>
    <w:rsid w:val="00131A0D"/>
    <w:rsid w:val="001403CF"/>
    <w:rsid w:val="00140914"/>
    <w:rsid w:val="00141CA5"/>
    <w:rsid w:val="001452B7"/>
    <w:rsid w:val="001453EB"/>
    <w:rsid w:val="00146148"/>
    <w:rsid w:val="00157EE6"/>
    <w:rsid w:val="001625DF"/>
    <w:rsid w:val="00171C83"/>
    <w:rsid w:val="00193951"/>
    <w:rsid w:val="0019573F"/>
    <w:rsid w:val="001A2D48"/>
    <w:rsid w:val="001A3AC2"/>
    <w:rsid w:val="00226849"/>
    <w:rsid w:val="00226BC3"/>
    <w:rsid w:val="00241FB8"/>
    <w:rsid w:val="00252018"/>
    <w:rsid w:val="002600A7"/>
    <w:rsid w:val="002621CB"/>
    <w:rsid w:val="00265E1B"/>
    <w:rsid w:val="002704E3"/>
    <w:rsid w:val="00276AEA"/>
    <w:rsid w:val="0029126F"/>
    <w:rsid w:val="00294924"/>
    <w:rsid w:val="002B39EF"/>
    <w:rsid w:val="002B6E01"/>
    <w:rsid w:val="002B7841"/>
    <w:rsid w:val="002C529F"/>
    <w:rsid w:val="002E33CC"/>
    <w:rsid w:val="002E41D3"/>
    <w:rsid w:val="00311063"/>
    <w:rsid w:val="00313656"/>
    <w:rsid w:val="00326F2B"/>
    <w:rsid w:val="00355B25"/>
    <w:rsid w:val="00356317"/>
    <w:rsid w:val="00372174"/>
    <w:rsid w:val="00386D70"/>
    <w:rsid w:val="003A6FA3"/>
    <w:rsid w:val="003B0B90"/>
    <w:rsid w:val="003B6542"/>
    <w:rsid w:val="003B7639"/>
    <w:rsid w:val="003B76DC"/>
    <w:rsid w:val="003C644D"/>
    <w:rsid w:val="003F6C9A"/>
    <w:rsid w:val="00413925"/>
    <w:rsid w:val="004220DC"/>
    <w:rsid w:val="004232F4"/>
    <w:rsid w:val="00430805"/>
    <w:rsid w:val="004330C8"/>
    <w:rsid w:val="004454D6"/>
    <w:rsid w:val="004602A3"/>
    <w:rsid w:val="004613EE"/>
    <w:rsid w:val="00471A7A"/>
    <w:rsid w:val="004A07DD"/>
    <w:rsid w:val="004A553C"/>
    <w:rsid w:val="004B6215"/>
    <w:rsid w:val="004E1B47"/>
    <w:rsid w:val="004F6936"/>
    <w:rsid w:val="00501F2C"/>
    <w:rsid w:val="0051046E"/>
    <w:rsid w:val="0052337E"/>
    <w:rsid w:val="00541E6B"/>
    <w:rsid w:val="00562FB0"/>
    <w:rsid w:val="005703DB"/>
    <w:rsid w:val="00575EE7"/>
    <w:rsid w:val="00597BE2"/>
    <w:rsid w:val="005A49DC"/>
    <w:rsid w:val="005B18D4"/>
    <w:rsid w:val="005E03C7"/>
    <w:rsid w:val="005E40F4"/>
    <w:rsid w:val="005F2029"/>
    <w:rsid w:val="005F3A5B"/>
    <w:rsid w:val="005F7BA2"/>
    <w:rsid w:val="006003BC"/>
    <w:rsid w:val="00613152"/>
    <w:rsid w:val="00617008"/>
    <w:rsid w:val="006469EE"/>
    <w:rsid w:val="00650258"/>
    <w:rsid w:val="00652016"/>
    <w:rsid w:val="00664985"/>
    <w:rsid w:val="00673E45"/>
    <w:rsid w:val="00682DA7"/>
    <w:rsid w:val="00683341"/>
    <w:rsid w:val="00684FE4"/>
    <w:rsid w:val="00694578"/>
    <w:rsid w:val="006960FE"/>
    <w:rsid w:val="006A201D"/>
    <w:rsid w:val="006C75E4"/>
    <w:rsid w:val="006D463C"/>
    <w:rsid w:val="006F0743"/>
    <w:rsid w:val="006F2F35"/>
    <w:rsid w:val="00747428"/>
    <w:rsid w:val="00747481"/>
    <w:rsid w:val="00761D90"/>
    <w:rsid w:val="007661AA"/>
    <w:rsid w:val="007E01C2"/>
    <w:rsid w:val="007E7A3E"/>
    <w:rsid w:val="008203A0"/>
    <w:rsid w:val="0083423C"/>
    <w:rsid w:val="0083716C"/>
    <w:rsid w:val="00843734"/>
    <w:rsid w:val="00850C54"/>
    <w:rsid w:val="00850D60"/>
    <w:rsid w:val="008524FD"/>
    <w:rsid w:val="008633A9"/>
    <w:rsid w:val="00875DDC"/>
    <w:rsid w:val="008848FD"/>
    <w:rsid w:val="00887F20"/>
    <w:rsid w:val="00897781"/>
    <w:rsid w:val="008A6692"/>
    <w:rsid w:val="008B7D88"/>
    <w:rsid w:val="008D6859"/>
    <w:rsid w:val="008F4535"/>
    <w:rsid w:val="00902689"/>
    <w:rsid w:val="00911C4C"/>
    <w:rsid w:val="00941DF9"/>
    <w:rsid w:val="00944274"/>
    <w:rsid w:val="00977783"/>
    <w:rsid w:val="0099096F"/>
    <w:rsid w:val="009A0D0F"/>
    <w:rsid w:val="009C18C0"/>
    <w:rsid w:val="009E0BBA"/>
    <w:rsid w:val="009F1E67"/>
    <w:rsid w:val="00A00D8C"/>
    <w:rsid w:val="00A1235B"/>
    <w:rsid w:val="00A17EC4"/>
    <w:rsid w:val="00A27EC0"/>
    <w:rsid w:val="00A65B7C"/>
    <w:rsid w:val="00A66B5A"/>
    <w:rsid w:val="00A93119"/>
    <w:rsid w:val="00AA19DA"/>
    <w:rsid w:val="00AB594D"/>
    <w:rsid w:val="00AD219D"/>
    <w:rsid w:val="00B06F24"/>
    <w:rsid w:val="00B070BC"/>
    <w:rsid w:val="00B43839"/>
    <w:rsid w:val="00B44A5F"/>
    <w:rsid w:val="00B44BE7"/>
    <w:rsid w:val="00B54376"/>
    <w:rsid w:val="00B72509"/>
    <w:rsid w:val="00B91AEC"/>
    <w:rsid w:val="00BA72AC"/>
    <w:rsid w:val="00BB0227"/>
    <w:rsid w:val="00BB35F5"/>
    <w:rsid w:val="00BD32FD"/>
    <w:rsid w:val="00BD4C34"/>
    <w:rsid w:val="00BD690D"/>
    <w:rsid w:val="00BE1E99"/>
    <w:rsid w:val="00BF57DA"/>
    <w:rsid w:val="00C03C83"/>
    <w:rsid w:val="00C069F8"/>
    <w:rsid w:val="00C35BEB"/>
    <w:rsid w:val="00C5029C"/>
    <w:rsid w:val="00C52812"/>
    <w:rsid w:val="00CB6168"/>
    <w:rsid w:val="00CB75A7"/>
    <w:rsid w:val="00CD1344"/>
    <w:rsid w:val="00CD523A"/>
    <w:rsid w:val="00CE71D0"/>
    <w:rsid w:val="00D25DC2"/>
    <w:rsid w:val="00D263AA"/>
    <w:rsid w:val="00D40B7F"/>
    <w:rsid w:val="00D4265B"/>
    <w:rsid w:val="00D44200"/>
    <w:rsid w:val="00D56820"/>
    <w:rsid w:val="00D7574D"/>
    <w:rsid w:val="00D87CEC"/>
    <w:rsid w:val="00D907AA"/>
    <w:rsid w:val="00D92ADE"/>
    <w:rsid w:val="00D96AB3"/>
    <w:rsid w:val="00DA220D"/>
    <w:rsid w:val="00DC030C"/>
    <w:rsid w:val="00DC6B80"/>
    <w:rsid w:val="00DD3B9E"/>
    <w:rsid w:val="00DE3B42"/>
    <w:rsid w:val="00DE3F11"/>
    <w:rsid w:val="00DF088D"/>
    <w:rsid w:val="00DF35D0"/>
    <w:rsid w:val="00DF4EBC"/>
    <w:rsid w:val="00DF7618"/>
    <w:rsid w:val="00E00E35"/>
    <w:rsid w:val="00E03571"/>
    <w:rsid w:val="00E118C1"/>
    <w:rsid w:val="00E31AC8"/>
    <w:rsid w:val="00E46A8E"/>
    <w:rsid w:val="00E540C8"/>
    <w:rsid w:val="00E627CB"/>
    <w:rsid w:val="00E700A6"/>
    <w:rsid w:val="00EA29E8"/>
    <w:rsid w:val="00EC4632"/>
    <w:rsid w:val="00ED733C"/>
    <w:rsid w:val="00F03118"/>
    <w:rsid w:val="00F13712"/>
    <w:rsid w:val="00F309EF"/>
    <w:rsid w:val="00F323D9"/>
    <w:rsid w:val="00F47D04"/>
    <w:rsid w:val="00F51D7F"/>
    <w:rsid w:val="00F623BF"/>
    <w:rsid w:val="00F80D22"/>
    <w:rsid w:val="00FB1394"/>
    <w:rsid w:val="00FB39CF"/>
    <w:rsid w:val="00FB4BA5"/>
    <w:rsid w:val="00FC06E4"/>
    <w:rsid w:val="00FE36F0"/>
    <w:rsid w:val="00FF17B3"/>
    <w:rsid w:val="00FF7F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F551A"/>
  <w15:chartTrackingRefBased/>
  <w15:docId w15:val="{47B1372D-9473-4A7C-A8EC-DD78AEE7C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42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442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442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442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442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442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42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42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42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2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442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442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442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442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442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42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42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4200"/>
    <w:rPr>
      <w:rFonts w:eastAsiaTheme="majorEastAsia" w:cstheme="majorBidi"/>
      <w:color w:val="272727" w:themeColor="text1" w:themeTint="D8"/>
    </w:rPr>
  </w:style>
  <w:style w:type="paragraph" w:styleId="Ttulo">
    <w:name w:val="Title"/>
    <w:basedOn w:val="Normal"/>
    <w:next w:val="Normal"/>
    <w:link w:val="TtuloCar"/>
    <w:uiPriority w:val="10"/>
    <w:qFormat/>
    <w:rsid w:val="00D442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442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442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442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44200"/>
    <w:pPr>
      <w:spacing w:before="160"/>
      <w:jc w:val="center"/>
    </w:pPr>
    <w:rPr>
      <w:i/>
      <w:iCs/>
      <w:color w:val="404040" w:themeColor="text1" w:themeTint="BF"/>
    </w:rPr>
  </w:style>
  <w:style w:type="character" w:customStyle="1" w:styleId="CitaCar">
    <w:name w:val="Cita Car"/>
    <w:basedOn w:val="Fuentedeprrafopredeter"/>
    <w:link w:val="Cita"/>
    <w:uiPriority w:val="29"/>
    <w:rsid w:val="00D44200"/>
    <w:rPr>
      <w:i/>
      <w:iCs/>
      <w:color w:val="404040" w:themeColor="text1" w:themeTint="BF"/>
    </w:rPr>
  </w:style>
  <w:style w:type="paragraph" w:styleId="Prrafodelista">
    <w:name w:val="List Paragraph"/>
    <w:basedOn w:val="Normal"/>
    <w:uiPriority w:val="34"/>
    <w:qFormat/>
    <w:rsid w:val="00D44200"/>
    <w:pPr>
      <w:ind w:left="720"/>
      <w:contextualSpacing/>
    </w:pPr>
  </w:style>
  <w:style w:type="character" w:styleId="nfasisintenso">
    <w:name w:val="Intense Emphasis"/>
    <w:basedOn w:val="Fuentedeprrafopredeter"/>
    <w:uiPriority w:val="21"/>
    <w:qFormat/>
    <w:rsid w:val="00D44200"/>
    <w:rPr>
      <w:i/>
      <w:iCs/>
      <w:color w:val="0F4761" w:themeColor="accent1" w:themeShade="BF"/>
    </w:rPr>
  </w:style>
  <w:style w:type="paragraph" w:styleId="Citadestacada">
    <w:name w:val="Intense Quote"/>
    <w:basedOn w:val="Normal"/>
    <w:next w:val="Normal"/>
    <w:link w:val="CitadestacadaCar"/>
    <w:uiPriority w:val="30"/>
    <w:qFormat/>
    <w:rsid w:val="00D442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44200"/>
    <w:rPr>
      <w:i/>
      <w:iCs/>
      <w:color w:val="0F4761" w:themeColor="accent1" w:themeShade="BF"/>
    </w:rPr>
  </w:style>
  <w:style w:type="character" w:styleId="Referenciaintensa">
    <w:name w:val="Intense Reference"/>
    <w:basedOn w:val="Fuentedeprrafopredeter"/>
    <w:uiPriority w:val="32"/>
    <w:qFormat/>
    <w:rsid w:val="00D44200"/>
    <w:rPr>
      <w:b/>
      <w:bCs/>
      <w:smallCaps/>
      <w:color w:val="0F4761" w:themeColor="accent1" w:themeShade="BF"/>
      <w:spacing w:val="5"/>
    </w:rPr>
  </w:style>
  <w:style w:type="paragraph" w:styleId="Encabezado">
    <w:name w:val="header"/>
    <w:basedOn w:val="Normal"/>
    <w:link w:val="EncabezadoCar"/>
    <w:uiPriority w:val="99"/>
    <w:unhideWhenUsed/>
    <w:rsid w:val="00D442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4200"/>
  </w:style>
  <w:style w:type="paragraph" w:styleId="Piedepgina">
    <w:name w:val="footer"/>
    <w:basedOn w:val="Normal"/>
    <w:link w:val="PiedepginaCar"/>
    <w:uiPriority w:val="99"/>
    <w:unhideWhenUsed/>
    <w:rsid w:val="00D442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4200"/>
  </w:style>
  <w:style w:type="table" w:customStyle="1" w:styleId="TableNormal">
    <w:name w:val="Table Normal"/>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3">
    <w:name w:val="Table Normal3"/>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2">
    <w:name w:val="Table Normal2"/>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table" w:customStyle="1" w:styleId="TableNormal1">
    <w:name w:val="Table Normal1"/>
    <w:rsid w:val="00057C72"/>
    <w:pPr>
      <w:spacing w:after="120" w:line="240" w:lineRule="auto"/>
      <w:jc w:val="both"/>
    </w:pPr>
    <w:rPr>
      <w:rFonts w:ascii="Arial" w:eastAsia="Arial" w:hAnsi="Arial" w:cs="Arial"/>
      <w:kern w:val="0"/>
      <w:sz w:val="24"/>
      <w:szCs w:val="24"/>
      <w:lang w:eastAsia="es-AR"/>
      <w14:ligatures w14:val="none"/>
    </w:rPr>
    <w:tblPr>
      <w:tblCellMar>
        <w:top w:w="0" w:type="dxa"/>
        <w:left w:w="0" w:type="dxa"/>
        <w:bottom w:w="0" w:type="dxa"/>
        <w:right w:w="0" w:type="dxa"/>
      </w:tblCellMar>
    </w:tblPr>
  </w:style>
  <w:style w:type="character" w:styleId="Hipervnculo">
    <w:name w:val="Hyperlink"/>
    <w:basedOn w:val="Fuentedeprrafopredeter"/>
    <w:uiPriority w:val="99"/>
    <w:unhideWhenUsed/>
    <w:rsid w:val="00057C72"/>
    <w:rPr>
      <w:color w:val="467886" w:themeColor="hyperlink"/>
      <w:u w:val="single"/>
    </w:rPr>
  </w:style>
  <w:style w:type="table" w:styleId="Tablaconcuadrcula">
    <w:name w:val="Table Grid"/>
    <w:basedOn w:val="Tablanormal"/>
    <w:uiPriority w:val="39"/>
    <w:rsid w:val="00057C72"/>
    <w:pPr>
      <w:spacing w:after="0" w:line="240" w:lineRule="auto"/>
      <w:jc w:val="both"/>
    </w:pPr>
    <w:rPr>
      <w:rFonts w:ascii="Arial" w:eastAsia="Arial" w:hAnsi="Arial" w:cs="Arial"/>
      <w:kern w:val="0"/>
      <w:sz w:val="24"/>
      <w:szCs w:val="24"/>
      <w:lang w:eastAsia="es-A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57C72"/>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styleId="Mencinsinresolver">
    <w:name w:val="Unresolved Mention"/>
    <w:basedOn w:val="Fuentedeprrafopredeter"/>
    <w:uiPriority w:val="99"/>
    <w:semiHidden/>
    <w:unhideWhenUsed/>
    <w:rsid w:val="00057C72"/>
    <w:rPr>
      <w:color w:val="605E5C"/>
      <w:shd w:val="clear" w:color="auto" w:fill="E1DFDD"/>
    </w:rPr>
  </w:style>
  <w:style w:type="table" w:customStyle="1" w:styleId="24">
    <w:name w:val="24"/>
    <w:basedOn w:val="TableNormal1"/>
    <w:rsid w:val="00057C72"/>
    <w:pPr>
      <w:spacing w:after="0"/>
    </w:pPr>
    <w:tblPr>
      <w:tblStyleRowBandSize w:val="1"/>
      <w:tblStyleColBandSize w:val="1"/>
      <w:tblCellMar>
        <w:left w:w="108" w:type="dxa"/>
        <w:right w:w="108" w:type="dxa"/>
      </w:tblCellMar>
    </w:tblPr>
  </w:style>
  <w:style w:type="table" w:customStyle="1" w:styleId="23">
    <w:name w:val="23"/>
    <w:basedOn w:val="TableNormal1"/>
    <w:rsid w:val="00057C72"/>
    <w:tblPr>
      <w:tblStyleRowBandSize w:val="1"/>
      <w:tblStyleColBandSize w:val="1"/>
      <w:tblCellMar>
        <w:left w:w="70" w:type="dxa"/>
        <w:right w:w="70" w:type="dxa"/>
      </w:tblCellMar>
    </w:tblPr>
  </w:style>
  <w:style w:type="table" w:customStyle="1" w:styleId="22">
    <w:name w:val="22"/>
    <w:basedOn w:val="TableNormal1"/>
    <w:rsid w:val="00057C72"/>
    <w:tblPr>
      <w:tblStyleRowBandSize w:val="1"/>
      <w:tblStyleColBandSize w:val="1"/>
      <w:tblCellMar>
        <w:left w:w="70" w:type="dxa"/>
        <w:right w:w="70" w:type="dxa"/>
      </w:tblCellMar>
    </w:tblPr>
  </w:style>
  <w:style w:type="table" w:customStyle="1" w:styleId="21">
    <w:name w:val="21"/>
    <w:basedOn w:val="TableNormal1"/>
    <w:rsid w:val="00057C72"/>
    <w:tblPr>
      <w:tblStyleRowBandSize w:val="1"/>
      <w:tblStyleColBandSize w:val="1"/>
      <w:tblCellMar>
        <w:left w:w="70" w:type="dxa"/>
        <w:right w:w="70" w:type="dxa"/>
      </w:tblCellMar>
    </w:tblPr>
  </w:style>
  <w:style w:type="table" w:customStyle="1" w:styleId="20">
    <w:name w:val="20"/>
    <w:basedOn w:val="TableNormal1"/>
    <w:rsid w:val="00057C72"/>
    <w:tblPr>
      <w:tblStyleRowBandSize w:val="1"/>
      <w:tblStyleColBandSize w:val="1"/>
      <w:tblCellMar>
        <w:left w:w="70" w:type="dxa"/>
        <w:right w:w="70" w:type="dxa"/>
      </w:tblCellMar>
    </w:tblPr>
  </w:style>
  <w:style w:type="table" w:customStyle="1" w:styleId="19">
    <w:name w:val="19"/>
    <w:basedOn w:val="TableNormal1"/>
    <w:rsid w:val="00057C72"/>
    <w:tblPr>
      <w:tblStyleRowBandSize w:val="1"/>
      <w:tblStyleColBandSize w:val="1"/>
      <w:tblCellMar>
        <w:left w:w="70" w:type="dxa"/>
        <w:right w:w="70" w:type="dxa"/>
      </w:tblCellMar>
    </w:tblPr>
  </w:style>
  <w:style w:type="table" w:customStyle="1" w:styleId="18">
    <w:name w:val="18"/>
    <w:basedOn w:val="TableNormal1"/>
    <w:rsid w:val="00057C72"/>
    <w:pPr>
      <w:spacing w:after="0"/>
    </w:pPr>
    <w:tblPr>
      <w:tblStyleRowBandSize w:val="1"/>
      <w:tblStyleColBandSize w:val="1"/>
      <w:tblCellMar>
        <w:left w:w="70" w:type="dxa"/>
        <w:right w:w="70" w:type="dxa"/>
      </w:tblCellMar>
    </w:tblPr>
  </w:style>
  <w:style w:type="table" w:customStyle="1" w:styleId="17">
    <w:name w:val="17"/>
    <w:basedOn w:val="TableNormal1"/>
    <w:rsid w:val="00057C72"/>
    <w:pPr>
      <w:spacing w:after="0"/>
    </w:pPr>
    <w:tblPr>
      <w:tblStyleRowBandSize w:val="1"/>
      <w:tblStyleColBandSize w:val="1"/>
      <w:tblCellMar>
        <w:left w:w="70" w:type="dxa"/>
        <w:right w:w="70" w:type="dxa"/>
      </w:tblCellMar>
    </w:tblPr>
  </w:style>
  <w:style w:type="table" w:customStyle="1" w:styleId="16">
    <w:name w:val="16"/>
    <w:basedOn w:val="TableNormal1"/>
    <w:rsid w:val="00057C72"/>
    <w:pPr>
      <w:spacing w:after="0"/>
    </w:pPr>
    <w:tblPr>
      <w:tblStyleRowBandSize w:val="1"/>
      <w:tblStyleColBandSize w:val="1"/>
      <w:tblCellMar>
        <w:left w:w="70" w:type="dxa"/>
        <w:right w:w="70" w:type="dxa"/>
      </w:tblCellMar>
    </w:tblPr>
  </w:style>
  <w:style w:type="table" w:customStyle="1" w:styleId="15">
    <w:name w:val="15"/>
    <w:basedOn w:val="TableNormal1"/>
    <w:rsid w:val="00057C72"/>
    <w:pPr>
      <w:spacing w:after="0"/>
    </w:pPr>
    <w:tblPr>
      <w:tblStyleRowBandSize w:val="1"/>
      <w:tblStyleColBandSize w:val="1"/>
      <w:tblCellMar>
        <w:left w:w="70" w:type="dxa"/>
        <w:right w:w="70" w:type="dxa"/>
      </w:tblCellMar>
    </w:tblPr>
  </w:style>
  <w:style w:type="table" w:customStyle="1" w:styleId="14">
    <w:name w:val="14"/>
    <w:basedOn w:val="TableNormal1"/>
    <w:rsid w:val="00057C72"/>
    <w:pPr>
      <w:spacing w:after="0"/>
    </w:pPr>
    <w:tblPr>
      <w:tblStyleRowBandSize w:val="1"/>
      <w:tblStyleColBandSize w:val="1"/>
      <w:tblCellMar>
        <w:left w:w="70" w:type="dxa"/>
        <w:right w:w="70" w:type="dxa"/>
      </w:tblCellMar>
    </w:tblPr>
  </w:style>
  <w:style w:type="table" w:customStyle="1" w:styleId="13">
    <w:name w:val="13"/>
    <w:basedOn w:val="TableNormal1"/>
    <w:rsid w:val="00057C72"/>
    <w:pPr>
      <w:spacing w:after="0"/>
    </w:pPr>
    <w:tblPr>
      <w:tblStyleRowBandSize w:val="1"/>
      <w:tblStyleColBandSize w:val="1"/>
      <w:tblCellMar>
        <w:left w:w="70" w:type="dxa"/>
        <w:right w:w="70" w:type="dxa"/>
      </w:tblCellMar>
    </w:tblPr>
  </w:style>
  <w:style w:type="table" w:customStyle="1" w:styleId="12">
    <w:name w:val="12"/>
    <w:basedOn w:val="TableNormal2"/>
    <w:rsid w:val="00057C72"/>
    <w:pPr>
      <w:spacing w:after="0"/>
    </w:pPr>
    <w:tblPr>
      <w:tblStyleRowBandSize w:val="1"/>
      <w:tblStyleColBandSize w:val="1"/>
      <w:tblCellMar>
        <w:left w:w="70" w:type="dxa"/>
        <w:right w:w="70" w:type="dxa"/>
      </w:tblCellMar>
    </w:tblPr>
  </w:style>
  <w:style w:type="table" w:customStyle="1" w:styleId="11">
    <w:name w:val="11"/>
    <w:basedOn w:val="TableNormal2"/>
    <w:rsid w:val="00057C72"/>
    <w:tblPr>
      <w:tblStyleRowBandSize w:val="1"/>
      <w:tblStyleColBandSize w:val="1"/>
      <w:tblCellMar>
        <w:left w:w="70" w:type="dxa"/>
        <w:right w:w="70" w:type="dxa"/>
      </w:tblCellMar>
    </w:tblPr>
  </w:style>
  <w:style w:type="table" w:customStyle="1" w:styleId="10">
    <w:name w:val="10"/>
    <w:basedOn w:val="TableNormal2"/>
    <w:rsid w:val="00057C72"/>
    <w:tblPr>
      <w:tblStyleRowBandSize w:val="1"/>
      <w:tblStyleColBandSize w:val="1"/>
      <w:tblCellMar>
        <w:left w:w="70" w:type="dxa"/>
        <w:right w:w="70" w:type="dxa"/>
      </w:tblCellMar>
    </w:tblPr>
  </w:style>
  <w:style w:type="table" w:customStyle="1" w:styleId="9">
    <w:name w:val="9"/>
    <w:basedOn w:val="TableNormal2"/>
    <w:rsid w:val="00057C72"/>
    <w:tblPr>
      <w:tblStyleRowBandSize w:val="1"/>
      <w:tblStyleColBandSize w:val="1"/>
      <w:tblCellMar>
        <w:left w:w="70" w:type="dxa"/>
        <w:right w:w="70" w:type="dxa"/>
      </w:tblCellMar>
    </w:tblPr>
  </w:style>
  <w:style w:type="table" w:customStyle="1" w:styleId="8">
    <w:name w:val="8"/>
    <w:basedOn w:val="TableNormal2"/>
    <w:rsid w:val="00057C72"/>
    <w:tblPr>
      <w:tblStyleRowBandSize w:val="1"/>
      <w:tblStyleColBandSize w:val="1"/>
      <w:tblCellMar>
        <w:left w:w="70" w:type="dxa"/>
        <w:right w:w="70" w:type="dxa"/>
      </w:tblCellMar>
    </w:tblPr>
  </w:style>
  <w:style w:type="table" w:customStyle="1" w:styleId="7">
    <w:name w:val="7"/>
    <w:basedOn w:val="TableNormal2"/>
    <w:rsid w:val="00057C72"/>
    <w:tblPr>
      <w:tblStyleRowBandSize w:val="1"/>
      <w:tblStyleColBandSize w:val="1"/>
      <w:tblCellMar>
        <w:left w:w="70" w:type="dxa"/>
        <w:right w:w="70" w:type="dxa"/>
      </w:tblCellMar>
    </w:tblPr>
  </w:style>
  <w:style w:type="table" w:customStyle="1" w:styleId="6">
    <w:name w:val="6"/>
    <w:basedOn w:val="TableNormal2"/>
    <w:rsid w:val="00057C72"/>
    <w:pPr>
      <w:spacing w:after="0"/>
    </w:pPr>
    <w:tblPr>
      <w:tblStyleRowBandSize w:val="1"/>
      <w:tblStyleColBandSize w:val="1"/>
      <w:tblCellMar>
        <w:left w:w="70" w:type="dxa"/>
        <w:right w:w="70" w:type="dxa"/>
      </w:tblCellMar>
    </w:tblPr>
  </w:style>
  <w:style w:type="table" w:customStyle="1" w:styleId="5">
    <w:name w:val="5"/>
    <w:basedOn w:val="TableNormal2"/>
    <w:rsid w:val="00057C72"/>
    <w:pPr>
      <w:spacing w:after="0"/>
    </w:pPr>
    <w:tblPr>
      <w:tblStyleRowBandSize w:val="1"/>
      <w:tblStyleColBandSize w:val="1"/>
      <w:tblCellMar>
        <w:left w:w="70" w:type="dxa"/>
        <w:right w:w="70" w:type="dxa"/>
      </w:tblCellMar>
    </w:tblPr>
  </w:style>
  <w:style w:type="table" w:customStyle="1" w:styleId="4">
    <w:name w:val="4"/>
    <w:basedOn w:val="TableNormal2"/>
    <w:rsid w:val="00057C72"/>
    <w:pPr>
      <w:spacing w:after="0"/>
    </w:pPr>
    <w:tblPr>
      <w:tblStyleRowBandSize w:val="1"/>
      <w:tblStyleColBandSize w:val="1"/>
      <w:tblCellMar>
        <w:left w:w="70" w:type="dxa"/>
        <w:right w:w="70" w:type="dxa"/>
      </w:tblCellMar>
    </w:tblPr>
  </w:style>
  <w:style w:type="table" w:customStyle="1" w:styleId="3">
    <w:name w:val="3"/>
    <w:basedOn w:val="TableNormal2"/>
    <w:rsid w:val="00057C72"/>
    <w:pPr>
      <w:spacing w:after="0"/>
    </w:pPr>
    <w:tblPr>
      <w:tblStyleRowBandSize w:val="1"/>
      <w:tblStyleColBandSize w:val="1"/>
      <w:tblCellMar>
        <w:left w:w="70" w:type="dxa"/>
        <w:right w:w="70" w:type="dxa"/>
      </w:tblCellMar>
    </w:tblPr>
  </w:style>
  <w:style w:type="table" w:customStyle="1" w:styleId="2">
    <w:name w:val="2"/>
    <w:basedOn w:val="TableNormal2"/>
    <w:rsid w:val="00057C72"/>
    <w:pPr>
      <w:spacing w:after="0"/>
    </w:pPr>
    <w:tblPr>
      <w:tblStyleRowBandSize w:val="1"/>
      <w:tblStyleColBandSize w:val="1"/>
      <w:tblCellMar>
        <w:left w:w="70" w:type="dxa"/>
        <w:right w:w="70" w:type="dxa"/>
      </w:tblCellMar>
    </w:tblPr>
  </w:style>
  <w:style w:type="table" w:customStyle="1" w:styleId="1">
    <w:name w:val="1"/>
    <w:basedOn w:val="TableNormal2"/>
    <w:rsid w:val="00057C72"/>
    <w:pPr>
      <w:spacing w:after="0"/>
    </w:pPr>
    <w:tblPr>
      <w:tblStyleRowBandSize w:val="1"/>
      <w:tblStyleColBandSize w:val="1"/>
      <w:tblCellMar>
        <w:left w:w="70" w:type="dxa"/>
        <w:right w:w="70" w:type="dxa"/>
      </w:tblCellMar>
    </w:tblPr>
  </w:style>
  <w:style w:type="character" w:styleId="Hipervnculovisitado">
    <w:name w:val="FollowedHyperlink"/>
    <w:basedOn w:val="Fuentedeprrafopredeter"/>
    <w:uiPriority w:val="99"/>
    <w:semiHidden/>
    <w:unhideWhenUsed/>
    <w:rsid w:val="00664985"/>
    <w:rPr>
      <w:color w:val="96607D" w:themeColor="followedHyperlink"/>
      <w:u w:val="single"/>
    </w:rPr>
  </w:style>
  <w:style w:type="character" w:styleId="Textoennegrita">
    <w:name w:val="Strong"/>
    <w:basedOn w:val="Fuentedeprrafopredeter"/>
    <w:uiPriority w:val="22"/>
    <w:qFormat/>
    <w:rsid w:val="000F51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19775">
      <w:bodyDiv w:val="1"/>
      <w:marLeft w:val="0"/>
      <w:marRight w:val="0"/>
      <w:marTop w:val="0"/>
      <w:marBottom w:val="0"/>
      <w:divBdr>
        <w:top w:val="none" w:sz="0" w:space="0" w:color="auto"/>
        <w:left w:val="none" w:sz="0" w:space="0" w:color="auto"/>
        <w:bottom w:val="none" w:sz="0" w:space="0" w:color="auto"/>
        <w:right w:val="none" w:sz="0" w:space="0" w:color="auto"/>
      </w:divBdr>
    </w:div>
    <w:div w:id="47729344">
      <w:bodyDiv w:val="1"/>
      <w:marLeft w:val="0"/>
      <w:marRight w:val="0"/>
      <w:marTop w:val="0"/>
      <w:marBottom w:val="0"/>
      <w:divBdr>
        <w:top w:val="none" w:sz="0" w:space="0" w:color="auto"/>
        <w:left w:val="none" w:sz="0" w:space="0" w:color="auto"/>
        <w:bottom w:val="none" w:sz="0" w:space="0" w:color="auto"/>
        <w:right w:val="none" w:sz="0" w:space="0" w:color="auto"/>
      </w:divBdr>
    </w:div>
    <w:div w:id="192115415">
      <w:bodyDiv w:val="1"/>
      <w:marLeft w:val="0"/>
      <w:marRight w:val="0"/>
      <w:marTop w:val="0"/>
      <w:marBottom w:val="0"/>
      <w:divBdr>
        <w:top w:val="none" w:sz="0" w:space="0" w:color="auto"/>
        <w:left w:val="none" w:sz="0" w:space="0" w:color="auto"/>
        <w:bottom w:val="none" w:sz="0" w:space="0" w:color="auto"/>
        <w:right w:val="none" w:sz="0" w:space="0" w:color="auto"/>
      </w:divBdr>
    </w:div>
    <w:div w:id="219022270">
      <w:bodyDiv w:val="1"/>
      <w:marLeft w:val="0"/>
      <w:marRight w:val="0"/>
      <w:marTop w:val="0"/>
      <w:marBottom w:val="0"/>
      <w:divBdr>
        <w:top w:val="none" w:sz="0" w:space="0" w:color="auto"/>
        <w:left w:val="none" w:sz="0" w:space="0" w:color="auto"/>
        <w:bottom w:val="none" w:sz="0" w:space="0" w:color="auto"/>
        <w:right w:val="none" w:sz="0" w:space="0" w:color="auto"/>
      </w:divBdr>
    </w:div>
    <w:div w:id="512692479">
      <w:bodyDiv w:val="1"/>
      <w:marLeft w:val="0"/>
      <w:marRight w:val="0"/>
      <w:marTop w:val="0"/>
      <w:marBottom w:val="0"/>
      <w:divBdr>
        <w:top w:val="none" w:sz="0" w:space="0" w:color="auto"/>
        <w:left w:val="none" w:sz="0" w:space="0" w:color="auto"/>
        <w:bottom w:val="none" w:sz="0" w:space="0" w:color="auto"/>
        <w:right w:val="none" w:sz="0" w:space="0" w:color="auto"/>
      </w:divBdr>
    </w:div>
    <w:div w:id="626663157">
      <w:bodyDiv w:val="1"/>
      <w:marLeft w:val="0"/>
      <w:marRight w:val="0"/>
      <w:marTop w:val="0"/>
      <w:marBottom w:val="0"/>
      <w:divBdr>
        <w:top w:val="none" w:sz="0" w:space="0" w:color="auto"/>
        <w:left w:val="none" w:sz="0" w:space="0" w:color="auto"/>
        <w:bottom w:val="none" w:sz="0" w:space="0" w:color="auto"/>
        <w:right w:val="none" w:sz="0" w:space="0" w:color="auto"/>
      </w:divBdr>
    </w:div>
    <w:div w:id="657540802">
      <w:bodyDiv w:val="1"/>
      <w:marLeft w:val="0"/>
      <w:marRight w:val="0"/>
      <w:marTop w:val="0"/>
      <w:marBottom w:val="0"/>
      <w:divBdr>
        <w:top w:val="none" w:sz="0" w:space="0" w:color="auto"/>
        <w:left w:val="none" w:sz="0" w:space="0" w:color="auto"/>
        <w:bottom w:val="none" w:sz="0" w:space="0" w:color="auto"/>
        <w:right w:val="none" w:sz="0" w:space="0" w:color="auto"/>
      </w:divBdr>
    </w:div>
    <w:div w:id="661276841">
      <w:bodyDiv w:val="1"/>
      <w:marLeft w:val="0"/>
      <w:marRight w:val="0"/>
      <w:marTop w:val="0"/>
      <w:marBottom w:val="0"/>
      <w:divBdr>
        <w:top w:val="none" w:sz="0" w:space="0" w:color="auto"/>
        <w:left w:val="none" w:sz="0" w:space="0" w:color="auto"/>
        <w:bottom w:val="none" w:sz="0" w:space="0" w:color="auto"/>
        <w:right w:val="none" w:sz="0" w:space="0" w:color="auto"/>
      </w:divBdr>
    </w:div>
    <w:div w:id="782264680">
      <w:bodyDiv w:val="1"/>
      <w:marLeft w:val="0"/>
      <w:marRight w:val="0"/>
      <w:marTop w:val="0"/>
      <w:marBottom w:val="0"/>
      <w:divBdr>
        <w:top w:val="none" w:sz="0" w:space="0" w:color="auto"/>
        <w:left w:val="none" w:sz="0" w:space="0" w:color="auto"/>
        <w:bottom w:val="none" w:sz="0" w:space="0" w:color="auto"/>
        <w:right w:val="none" w:sz="0" w:space="0" w:color="auto"/>
      </w:divBdr>
    </w:div>
    <w:div w:id="837312461">
      <w:bodyDiv w:val="1"/>
      <w:marLeft w:val="0"/>
      <w:marRight w:val="0"/>
      <w:marTop w:val="0"/>
      <w:marBottom w:val="0"/>
      <w:divBdr>
        <w:top w:val="none" w:sz="0" w:space="0" w:color="auto"/>
        <w:left w:val="none" w:sz="0" w:space="0" w:color="auto"/>
        <w:bottom w:val="none" w:sz="0" w:space="0" w:color="auto"/>
        <w:right w:val="none" w:sz="0" w:space="0" w:color="auto"/>
      </w:divBdr>
    </w:div>
    <w:div w:id="870190541">
      <w:bodyDiv w:val="1"/>
      <w:marLeft w:val="0"/>
      <w:marRight w:val="0"/>
      <w:marTop w:val="0"/>
      <w:marBottom w:val="0"/>
      <w:divBdr>
        <w:top w:val="none" w:sz="0" w:space="0" w:color="auto"/>
        <w:left w:val="none" w:sz="0" w:space="0" w:color="auto"/>
        <w:bottom w:val="none" w:sz="0" w:space="0" w:color="auto"/>
        <w:right w:val="none" w:sz="0" w:space="0" w:color="auto"/>
      </w:divBdr>
    </w:div>
    <w:div w:id="1002971790">
      <w:bodyDiv w:val="1"/>
      <w:marLeft w:val="0"/>
      <w:marRight w:val="0"/>
      <w:marTop w:val="0"/>
      <w:marBottom w:val="0"/>
      <w:divBdr>
        <w:top w:val="none" w:sz="0" w:space="0" w:color="auto"/>
        <w:left w:val="none" w:sz="0" w:space="0" w:color="auto"/>
        <w:bottom w:val="none" w:sz="0" w:space="0" w:color="auto"/>
        <w:right w:val="none" w:sz="0" w:space="0" w:color="auto"/>
      </w:divBdr>
    </w:div>
    <w:div w:id="1060859943">
      <w:bodyDiv w:val="1"/>
      <w:marLeft w:val="0"/>
      <w:marRight w:val="0"/>
      <w:marTop w:val="0"/>
      <w:marBottom w:val="0"/>
      <w:divBdr>
        <w:top w:val="none" w:sz="0" w:space="0" w:color="auto"/>
        <w:left w:val="none" w:sz="0" w:space="0" w:color="auto"/>
        <w:bottom w:val="none" w:sz="0" w:space="0" w:color="auto"/>
        <w:right w:val="none" w:sz="0" w:space="0" w:color="auto"/>
      </w:divBdr>
    </w:div>
    <w:div w:id="1681076796">
      <w:bodyDiv w:val="1"/>
      <w:marLeft w:val="0"/>
      <w:marRight w:val="0"/>
      <w:marTop w:val="0"/>
      <w:marBottom w:val="0"/>
      <w:divBdr>
        <w:top w:val="none" w:sz="0" w:space="0" w:color="auto"/>
        <w:left w:val="none" w:sz="0" w:space="0" w:color="auto"/>
        <w:bottom w:val="none" w:sz="0" w:space="0" w:color="auto"/>
        <w:right w:val="none" w:sz="0" w:space="0" w:color="auto"/>
      </w:divBdr>
    </w:div>
    <w:div w:id="1688362307">
      <w:bodyDiv w:val="1"/>
      <w:marLeft w:val="0"/>
      <w:marRight w:val="0"/>
      <w:marTop w:val="0"/>
      <w:marBottom w:val="0"/>
      <w:divBdr>
        <w:top w:val="none" w:sz="0" w:space="0" w:color="auto"/>
        <w:left w:val="none" w:sz="0" w:space="0" w:color="auto"/>
        <w:bottom w:val="none" w:sz="0" w:space="0" w:color="auto"/>
        <w:right w:val="none" w:sz="0" w:space="0" w:color="auto"/>
      </w:divBdr>
    </w:div>
    <w:div w:id="1703019194">
      <w:bodyDiv w:val="1"/>
      <w:marLeft w:val="0"/>
      <w:marRight w:val="0"/>
      <w:marTop w:val="0"/>
      <w:marBottom w:val="0"/>
      <w:divBdr>
        <w:top w:val="none" w:sz="0" w:space="0" w:color="auto"/>
        <w:left w:val="none" w:sz="0" w:space="0" w:color="auto"/>
        <w:bottom w:val="none" w:sz="0" w:space="0" w:color="auto"/>
        <w:right w:val="none" w:sz="0" w:space="0" w:color="auto"/>
      </w:divBdr>
    </w:div>
    <w:div w:id="1749225046">
      <w:bodyDiv w:val="1"/>
      <w:marLeft w:val="0"/>
      <w:marRight w:val="0"/>
      <w:marTop w:val="0"/>
      <w:marBottom w:val="0"/>
      <w:divBdr>
        <w:top w:val="none" w:sz="0" w:space="0" w:color="auto"/>
        <w:left w:val="none" w:sz="0" w:space="0" w:color="auto"/>
        <w:bottom w:val="none" w:sz="0" w:space="0" w:color="auto"/>
        <w:right w:val="none" w:sz="0" w:space="0" w:color="auto"/>
      </w:divBdr>
    </w:div>
    <w:div w:id="1795830718">
      <w:bodyDiv w:val="1"/>
      <w:marLeft w:val="0"/>
      <w:marRight w:val="0"/>
      <w:marTop w:val="0"/>
      <w:marBottom w:val="0"/>
      <w:divBdr>
        <w:top w:val="none" w:sz="0" w:space="0" w:color="auto"/>
        <w:left w:val="none" w:sz="0" w:space="0" w:color="auto"/>
        <w:bottom w:val="none" w:sz="0" w:space="0" w:color="auto"/>
        <w:right w:val="none" w:sz="0" w:space="0" w:color="auto"/>
      </w:divBdr>
    </w:div>
    <w:div w:id="1816608938">
      <w:bodyDiv w:val="1"/>
      <w:marLeft w:val="0"/>
      <w:marRight w:val="0"/>
      <w:marTop w:val="0"/>
      <w:marBottom w:val="0"/>
      <w:divBdr>
        <w:top w:val="none" w:sz="0" w:space="0" w:color="auto"/>
        <w:left w:val="none" w:sz="0" w:space="0" w:color="auto"/>
        <w:bottom w:val="none" w:sz="0" w:space="0" w:color="auto"/>
        <w:right w:val="none" w:sz="0" w:space="0" w:color="auto"/>
      </w:divBdr>
    </w:div>
    <w:div w:id="1931304726">
      <w:bodyDiv w:val="1"/>
      <w:marLeft w:val="0"/>
      <w:marRight w:val="0"/>
      <w:marTop w:val="0"/>
      <w:marBottom w:val="0"/>
      <w:divBdr>
        <w:top w:val="none" w:sz="0" w:space="0" w:color="auto"/>
        <w:left w:val="none" w:sz="0" w:space="0" w:color="auto"/>
        <w:bottom w:val="none" w:sz="0" w:space="0" w:color="auto"/>
        <w:right w:val="none" w:sz="0" w:space="0" w:color="auto"/>
      </w:divBdr>
    </w:div>
    <w:div w:id="194977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942C5-E18C-4FA7-A8BE-9D04B827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4</Pages>
  <Words>784</Words>
  <Characters>4314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Jacquet</dc:creator>
  <cp:keywords/>
  <dc:description/>
  <cp:lastModifiedBy>g grandolio</cp:lastModifiedBy>
  <cp:revision>11</cp:revision>
  <dcterms:created xsi:type="dcterms:W3CDTF">2025-05-11T17:18:00Z</dcterms:created>
  <dcterms:modified xsi:type="dcterms:W3CDTF">2025-06-16T21:51:00Z</dcterms:modified>
</cp:coreProperties>
</file>