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0A2540"/>
          <w:sz w:val="56"/>
          <w:szCs w:val="56"/>
        </w:rPr>
        <w:t xml:space="preserve">LINKEDIN BRAND AUDIT</w:t>
      </w:r>
    </w:p>
    <w:p>
      <w:pPr>
        <w:pBdr>
          <w:bottom w:val="single" w:color="0A66C2" w:sz="14" w:space="6"/>
        </w:pBdr>
        <w:spacing w:after="240"/>
      </w:pPr>
      <w:r>
        <w:rPr>
          <w:color w:val="0A66C2"/>
          <w:sz w:val="32"/>
          <w:szCs w:val="32"/>
        </w:rPr>
        <w:t xml:space="preserve">&amp; 30-Day Growth Action Plan</w:t>
      </w:r>
    </w:p>
    <w:p>
      <w:pPr>
        <w:spacing w:after="60"/>
      </w:pPr>
      <w:r>
        <w:rPr>
          <w:b/>
          <w:bCs/>
          <w:sz w:val="30"/>
          <w:szCs w:val="30"/>
        </w:rPr>
        <w:t xml:space="preserve">Bitesu India</w:t>
      </w:r>
    </w:p>
    <w:p>
      <w:pPr>
        <w:spacing w:after="60"/>
      </w:pPr>
      <w:r>
        <w:rPr>
          <w:color w:val="0A66C2"/>
          <w:sz w:val="20"/>
          <w:szCs w:val="20"/>
        </w:rPr>
        <w:t xml:space="preserve">linkedin.com/company/bitesu-india</w:t>
      </w:r>
    </w:p>
    <w:p>
      <w:pPr>
        <w:spacing w:after="60"/>
      </w:pPr>
      <w:r>
        <w:rPr>
          <w:color w:val="5A6473"/>
          <w:sz w:val="20"/>
          <w:szCs w:val="20"/>
        </w:rPr>
        <w:t xml:space="preserve">Objective: balanced growth across reach, trust, and lead capture</w:t>
      </w:r>
    </w:p>
    <w:p>
      <w:pPr>
        <w:spacing w:after="60"/>
      </w:pPr>
      <w:r>
        <w:rPr>
          <w:color w:val="5A6473"/>
          <w:sz w:val="20"/>
          <w:szCs w:val="20"/>
        </w:rPr>
        <w:t xml:space="preserve">Prepared: 11 June 2026</w:t>
      </w:r>
    </w:p>
    <w:p>
      <w:pPr>
        <w:spacing w:after="0" w:before="360"/>
      </w:pPr>
      <w:r>
        <w:rPr>
          <w:b/>
          <w:bCs/>
          <w:color w:val="5A6473"/>
          <w:sz w:val="18"/>
          <w:szCs w:val="18"/>
        </w:rPr>
        <w:t xml:space="preserve">Scope note: </w:t>
      </w:r>
      <w:r>
        <w:rPr>
          <w:i/>
          <w:iCs/>
          <w:color w:val="5A6473"/>
          <w:sz w:val="18"/>
          <w:szCs w:val="18"/>
        </w:rPr>
        <w:t xml:space="preserve">Findings are based on the publicly indexed company page and bitesuindia.com. LinkedIn gates the About/Analytics tabs behind login, so a few profile fields are flagged “verify in admin” rather than assumed.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good news first: your </w:t>
      </w:r>
      <w:r>
        <w:rPr>
          <w:b/>
          <w:bCs/>
        </w:rPr>
        <w:t xml:space="preserve">content instinct is already strong</w:t>
      </w:r>
      <w:r>
        <w:t xml:space="preserve">. The pinned 15-31 May case study - +49.6% revenue in 16 days, CTR doubled 0.38% to 0.88%, CPC halved ₹18.83 to ₹9.24, ROAS lifted 11.61 to 15.63 - is exactly the proof-led, numbers-forward storytelling that converts skeptical sellers. The problem is not what you say; it is </w:t>
      </w:r>
      <w:r>
        <w:rPr>
          <w:b/>
          <w:bCs/>
        </w:rPr>
        <w:t xml:space="preserve">how few people ever see it</w:t>
      </w:r>
      <w:r>
        <w:t xml:space="preserve">.</w:t>
      </w:r>
    </w:p>
    <w:p>
      <w:pPr>
        <w:spacing w:after="120"/>
      </w:pPr>
      <w:r>
        <w:t xml:space="preserve">With </w:t>
      </w:r>
      <w:r>
        <w:rPr>
          <w:b/>
          <w:bCs/>
        </w:rPr>
        <w:t xml:space="preserve">159 followers</w:t>
      </w:r>
      <w:r>
        <w:t xml:space="preserve">, the page has almost no organic distribution, so a great post lands in a near-empty room. That throttles the entire funnel: weak </w:t>
      </w:r>
      <w:r>
        <w:rPr>
          <w:b/>
          <w:bCs/>
        </w:rPr>
        <w:t xml:space="preserve">top-of-funnel</w:t>
      </w:r>
      <w:r>
        <w:t xml:space="preserve"> reach leads to thin </w:t>
      </w:r>
      <w:r>
        <w:rPr>
          <w:b/>
          <w:bCs/>
        </w:rPr>
        <w:t xml:space="preserve">social proof</w:t>
      </w:r>
      <w:r>
        <w:t xml:space="preserve">, which leaves no clear </w:t>
      </w:r>
      <w:r>
        <w:rPr>
          <w:b/>
          <w:bCs/>
        </w:rPr>
        <w:t xml:space="preserve">conversion path</w:t>
      </w:r>
      <w:r>
        <w:t xml:space="preserve"> from profile visitor to booked consultation.</w:t>
      </w:r>
    </w:p>
    <w:p>
      <w:pPr>
        <w:spacing w:after="120"/>
      </w:pPr>
      <w:r>
        <w:t xml:space="preserve">This audit is built around your stated goal - </w:t>
      </w:r>
      <w:r>
        <w:rPr>
          <w:b/>
          <w:bCs/>
        </w:rPr>
        <w:t xml:space="preserve">balanced growth across reach, trust, and lead capture</w:t>
      </w:r>
      <w:r>
        <w:t xml:space="preserve">. The three levers,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the foundation (Week 1): </w:t>
      </w:r>
      <w:r>
        <w:t xml:space="preserve">rebuild the page header and About so every visitor instantly understands your value proposition and how to act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Manufacture reach: </w:t>
      </w:r>
      <w:r>
        <w:t xml:space="preserve">a locked 3x/week cadence plus employee advocacy - team reshares earn 5-10x the engagement of page posts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the conversion path: </w:t>
      </w:r>
      <w:r>
        <w:t xml:space="preserve">a soft CTA and booking link on every post, plus a Featured section that routes interest to your free consultation.</w:t>
      </w:r>
    </w:p>
    <w:p>
      <w:pPr>
        <w:spacing w:after="120"/>
      </w:pPr>
      <w:r>
        <w:t xml:space="preserve">One encouraging benchmark: crossing the ~150-follower mark is where company-page growth typically accelerates - by as much as 9x. You are right at the inflection point. The plan below is designed to compound from here.</w:t>
      </w:r>
    </w:p>
    <w:p>
      <w:pPr>
        <w:pStyle w:val="Heading2"/>
      </w:pPr>
      <w:r>
        <w:t xml:space="preserve">Scorecard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100"/>
        <w:gridCol w:w="5160"/>
      </w:tblGrid>
      <w:tr>
        <w:trPr>
          <w:tblHeader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One-line read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&amp; branding completeness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is live but key trust fields (banner, About, CTA, specialties) need verification + optimization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Discoverability &amp; reach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D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159 followers caps distribution - your best content reaches almost no one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quality &amp; storytelling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F4B"/>
                <w:sz w:val="20"/>
                <w:szCs w:val="20"/>
              </w:rPr>
              <w:t xml:space="preserve">A-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case-study post is proof-led and metric-rich - exactly right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Posting cadence &amp; consistency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C-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visible rhythm; B2B sweet spot is 2-4 posts/week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proof &amp; authority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F4B"/>
                <w:sz w:val="20"/>
                <w:szCs w:val="20"/>
              </w:rPr>
              <w:t xml:space="preserve">B-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results exist (Verified Partner, case studies) but under-leveraged on LinkedIn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Lead-capture / conversion path</w:t>
            </w:r>
          </w:p>
        </w:tc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D+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clear profile-to-consultation funnel visible from posts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Headline: </w:t>
      </w:r>
      <w:r>
        <w:t xml:space="preserve">content is an A-, distribution is a D. Closing that gap is the single highest-leverage thing you can do this quarter.</w:t>
      </w:r>
    </w:p>
    <w:p>
      <w:r>
        <w:br w:type="page"/>
      </w:r>
    </w:p>
    <w:p>
      <w:pPr>
        <w:pStyle w:val="Heading1"/>
      </w:pPr>
      <w:r>
        <w:t xml:space="preserve">2. Detailed Findings</w:t>
      </w:r>
    </w:p>
    <w:p>
      <w:pPr>
        <w:pStyle w:val="Heading2"/>
      </w:pPr>
      <w:r>
        <w:t xml:space="preserve">2.1 Profile &amp; branding fundamentals</w:t>
      </w:r>
    </w:p>
    <w:p>
      <w:pPr>
        <w:spacing w:after="120"/>
      </w:pPr>
      <w:r>
        <w:t xml:space="preserve">A company page is a </w:t>
      </w:r>
      <w:r>
        <w:rPr>
          <w:b/>
          <w:bCs/>
        </w:rPr>
        <w:t xml:space="preserve">first-impression asset</w:t>
      </w:r>
      <w:r>
        <w:t xml:space="preserve"> - most prospects check it before they reply to outreach or book a call. The following fields drive trust and need to be airtight. Confirm each in your page admin and close any gaps: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Tagline / headline: </w:t>
      </w:r>
      <w:r>
        <w:t xml:space="preserve">should be keyword-rich and outcome-led, e.g. “Amazon &amp; marketplace growth - PPC + account management that lowers ACoS and scales profitable revenue.” Avoid a generic “eCommerce agency.”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Banner image: </w:t>
      </w:r>
      <w:r>
        <w:t xml:space="preserve">currently an under-used billboard. Put a proof point + CTA on it (e.g. “ACoS 90% to 18%. Book a free 30-day growth audit”) and your Verified Partner badge.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About section: </w:t>
      </w:r>
      <w:r>
        <w:t xml:space="preserve">lead with the buyer’s pain, then your method and proof. A draft you can paste is in Section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Specialties / services: </w:t>
      </w:r>
      <w:r>
        <w:t xml:space="preserve">list all searchable terms - Amazon PPC, Amazon SEO, Account Management, A+ / EBC, Brand Store, Flipkart, Meesho, marketplace onboarding. These feed LinkedIn search.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 button: </w:t>
      </w:r>
      <w:r>
        <w:t xml:space="preserve">set the page CTA button to “Book now” / “Contact us” pointing to your consultation page - a free, always-on conversion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Location, website, industry, company size: </w:t>
      </w:r>
      <w:r>
        <w:t xml:space="preserve">complete every field. LinkedIn rewards completeness with reach, and blanks read as “small / unproven.”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Website SEO note: </w:t>
      </w:r>
      <w:r>
        <w:t xml:space="preserve">bitesuindia.com is missing a meta description and meta keywords - a quick fix that improves the link preview when you share it on LinkedIn.</w:t>
      </w:r>
    </w:p>
    <w:p>
      <w:pPr>
        <w:pStyle w:val="Heading2"/>
      </w:pPr>
      <w:r>
        <w:t xml:space="preserve">2.2 Discoverability &amp; reach - the core constraint</w:t>
      </w:r>
    </w:p>
    <w:p>
      <w:pPr>
        <w:spacing w:after="120"/>
      </w:pPr>
      <w:r>
        <w:t xml:space="preserve">At 159 followers, your content’s ceiling is tiny. Benchmarks for context: pages posting consistently see </w:t>
      </w:r>
      <w:r>
        <w:rPr>
          <w:b/>
          <w:bCs/>
        </w:rPr>
        <w:t xml:space="preserve">~2x engagement and up to 7x faster follower growth</w:t>
      </w:r>
      <w:r>
        <w:t xml:space="preserve"> than dormant pages, and LinkedIn drives roughly </w:t>
      </w:r>
      <w:r>
        <w:rPr>
          <w:b/>
          <w:bCs/>
        </w:rPr>
        <w:t xml:space="preserve">80% of all B2B social leads</w:t>
      </w:r>
      <w:r>
        <w:t xml:space="preserve"> - so this is the right platform; you simply need an audience on it.</w:t>
      </w:r>
    </w:p>
    <w:p>
      <w:pPr>
        <w:spacing w:after="120"/>
      </w:pPr>
      <w:r>
        <w:t xml:space="preserve">The fastest, zero-cost reach multiplier is </w:t>
      </w:r>
      <w:r>
        <w:rPr>
          <w:b/>
          <w:bCs/>
        </w:rPr>
        <w:t xml:space="preserve">employee advocacy</w:t>
      </w:r>
      <w:r>
        <w:t xml:space="preserve">. When your founder and team reshare a page post, it earns 5-10x the engagement of the page posting alone, because reach on LinkedIn flows through people, not logos. This is move #3 and it starts day one.</w:t>
      </w:r>
    </w:p>
    <w:p>
      <w:pPr>
        <w:pStyle w:val="Heading2"/>
      </w:pPr>
      <w:r>
        <w:t xml:space="preserve">2.3 Content quality &amp; storytelling</w:t>
      </w:r>
    </w:p>
    <w:p>
      <w:pPr>
        <w:spacing w:after="120"/>
      </w:pPr>
      <w:r>
        <w:t xml:space="preserve">This is your strength. The May post does four things right: a specific timeframe (16 days), hard numbers, a named campaign (BI-SPKTE-TOS-Ghee_Cream: 85% to 23% ACoS), and a clean “same product, different strategy” narrative. Keep this formula. The only gaps: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visible cadence - one strong post can't build momentum. Consistency is what trains the algorithm and the audience.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 mix - carousels, short native video, and PDF documents out-reach single text posts. Repackage your wins into these formats (calendar in Section 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call-to-action - brilliant proof that ends without a next step leaves the lead unconverted. Always close with a soft CTA.</w:t>
      </w:r>
    </w:p>
    <w:p>
      <w:pPr>
        <w:pStyle w:val="Heading2"/>
      </w:pPr>
      <w:r>
        <w:t xml:space="preserve">2.4 Social proof &amp; authority</w:t>
      </w:r>
    </w:p>
    <w:p>
      <w:pPr>
        <w:spacing w:after="120"/>
      </w:pPr>
      <w:r>
        <w:t xml:space="preserve">You have genuinely strong </w:t>
      </w:r>
      <w:r>
        <w:rPr>
          <w:b/>
          <w:bCs/>
        </w:rPr>
        <w:t xml:space="preserve">social proof</w:t>
      </w:r>
      <w:r>
        <w:t xml:space="preserve"> that barely appears on LinkedIn: Amazon Verified Partner status, multiple case studies (£104,103 / 2,078 orders in a month; ACoS 90% to 18%; 600% organic growth on Flipkart), and named client testimonials. Right now these live only on your website. Migrate them into LinkedIn-native formats - carousels, testimonial tiles, and a Featured section - so they work as </w:t>
      </w:r>
      <w:r>
        <w:rPr>
          <w:b/>
          <w:bCs/>
        </w:rPr>
        <w:t xml:space="preserve">thought-leadership</w:t>
      </w:r>
      <w:r>
        <w:t xml:space="preserve"> and trust signals where buyers actually browse.</w:t>
      </w:r>
    </w:p>
    <w:p>
      <w:pPr>
        <w:pStyle w:val="Heading2"/>
      </w:pPr>
      <w:r>
        <w:t xml:space="preserve">2.5 Lead-capture &amp; conversion path</w:t>
      </w:r>
    </w:p>
    <w:p>
      <w:pPr>
        <w:spacing w:after="120"/>
      </w:pPr>
      <w:r>
        <w:t xml:space="preserve">There is currently no visible path from “impressed by a post” to “booked a call.” Three fixes turn the page into a </w:t>
      </w:r>
      <w:r>
        <w:rPr>
          <w:b/>
          <w:bCs/>
        </w:rPr>
        <w:t xml:space="preserve">demand-generation</w:t>
      </w:r>
      <w:r>
        <w:t xml:space="preserve"> engine: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Page CTA button to free consultation page (always 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soft CTA line + booking link on every post (“Want this for your account? DM ‘AUDIT’ or book a free 30-day growth review.”).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Featured section pinning your best case study, the profit calculator, and the consultation link - so the top of the page sells while you sleep.</w:t>
      </w:r>
    </w:p>
    <w:p>
      <w:r>
        <w:br w:type="page"/>
      </w:r>
    </w:p>
    <w:p>
      <w:pPr>
        <w:pStyle w:val="Heading1"/>
      </w:pPr>
      <w:r>
        <w:t xml:space="preserve">3. Prioritized Recommendations</w:t>
      </w:r>
    </w:p>
    <w:p>
      <w:pPr>
        <w:spacing w:after="120"/>
      </w:pPr>
      <w:r>
        <w:t xml:space="preserve">Ranked by impact-to-effort and mapped to your three north stars - </w:t>
      </w:r>
      <w:r>
        <w:rPr>
          <w:b/>
          <w:bCs/>
        </w:rPr>
        <w:t xml:space="preserve">Reach</w:t>
      </w:r>
      <w:r>
        <w:t xml:space="preserve">, </w:t>
      </w:r>
      <w:r>
        <w:rPr>
          <w:b/>
          <w:bCs/>
        </w:rPr>
        <w:t xml:space="preserve">Trust</w:t>
      </w:r>
      <w:r>
        <w:t xml:space="preserve">, </w:t>
      </w:r>
      <w:r>
        <w:rPr>
          <w:b/>
          <w:bCs/>
        </w:rPr>
        <w:t xml:space="preserve">Convert</w:t>
      </w:r>
      <w:r>
        <w:t xml:space="preserve">. Start at the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1700"/>
        <w:gridCol w:w="130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Move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Maps to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Rebuild the page header: keyword-rich tagline, banner with proof + CTA, complete About, custom button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Trust + Convert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a 3x/week posting cadence (Tue/Wed/Thu, 9-11am IST)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Launch employee advocacy - founder + team reshare every post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soft CTA + booking link to every post (conversion path)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website case studies into LinkedIn carousels/PDF docs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Trust + Reach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a 'first 500 followers' invite + outreach sprint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Reach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Publish client testimonials as branded social-proof tiles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Trust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Featured section: free consultation, profit calculator, case studies</w:t>
            </w:r>
          </w:p>
        </w:tc>
        <w:tc>
          <w:tcPr>
            <w:tcW w:type="dxa" w:w="17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</w:t>
            </w:r>
          </w:p>
        </w:tc>
        <w:tc>
          <w:tcPr>
            <w:tcW w:type="dxa" w:w="13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30-Day Action Plan</w:t>
      </w:r>
    </w:p>
    <w:p>
      <w:pPr>
        <w:pStyle w:val="Heading2"/>
      </w:pPr>
      <w:r>
        <w:t xml:space="preserve">Week 1 - Foundation &amp; proof (fix what visitors see)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Rewrite tagline, About, specialties; complete every profile field (use Section 5 drafts).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+ upload a proof-led banner with the Verified Partner badge and a CTA.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page button to “Book now” to consultation page; build the Featured section.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your metrics (followers, engagement) so you can prove progress.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Brief the team on employee advocacy: everyone reshares every page post within 1 hour.</w:t>
      </w:r>
    </w:p>
    <w:p>
      <w:pPr>
        <w:pStyle w:val="Heading2"/>
      </w:pPr>
      <w:r>
        <w:t xml:space="preserve">Week 2 - Cadence &amp; reach (turn on the engine)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3 posts (Tue/Wed/Thu, 9-11am IST) per the calendar - lead with the May win as a carousel.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“first 500” sprint: invite connections to follow; founder personally invites 50/week.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Team reshares each post with a one-line personal take (not a silent share).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Engage 15 min/day in relevant seller / D2C threads from the page and founder profile.</w:t>
      </w:r>
    </w:p>
    <w:p>
      <w:pPr>
        <w:pStyle w:val="Heading2"/>
      </w:pPr>
      <w:r>
        <w:t xml:space="preserve">Week 3 - Authority &amp; social proof (build trust at scale)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2 website case studies into native carousels; publish one testimonial 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one educational PDF document (the 5-point listing checklist) - high save + reach format.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Founder posts a POV piece from their personal profile, tagging the company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Reply to every comment within a few hours - comments compound reach.</w:t>
      </w:r>
    </w:p>
    <w:p>
      <w:pPr>
        <w:pStyle w:val="Heading2"/>
      </w:pPr>
      <w:r>
        <w:t xml:space="preserve">Week 4 - Convert &amp; measure (close the loop)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a scarcity-led offer post (“2 onboarding slots this month - free 30-day growth audit”).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booking links / DM CTAs to all posts; track inbound conversations.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month against the KPI table; double down on the 2 best-performing posts.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the cadence and calendar for month 2 - consistency is the compounding asset.</w:t>
      </w:r>
    </w:p>
    <w:p>
      <w:pPr>
        <w:pStyle w:val="Heading2"/>
      </w:pPr>
      <w:r>
        <w:t xml:space="preserve">4.1 30-day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160"/>
        <w:gridCol w:w="1600"/>
      </w:tblGrid>
      <w:tr>
        <w:trPr>
          <w:tblHeader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66C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66C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66C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 idea &amp; hook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66C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Wk1 Tue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Proof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"We inherited an account leaving money on the table. 16 days later, +49.6% revenue." (your May win, expanded)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Wk1 Thu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Educate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"3 silent ACoS killers we find in 9 of 10 audits"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+ image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Wk2 Tue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Authority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"TACoS vs ACoS: the metric most sellers track wrong"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Wk2 Wed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Behind-scenes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we structure a campaign account on day one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 video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Wk2 Thu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Proof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Flipkart 600% organic case study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Wk3 Tue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Educate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"Your listing isn't converting? Run this 5-point checklist"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doc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Wk3 Thu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proof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testimonial spotlight + result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tile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Wk4 Tue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Authority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Founder POV: "Why more ad spend won't fix a broken funnel"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Wk4 Wed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Educate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Store / A+ Content before-after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Carousel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Wk4 Thu</w:t>
            </w:r>
          </w:p>
        </w:tc>
        <w:tc>
          <w:tcPr>
            <w:tcW w:type="dxa" w:w="15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Convert</w:t>
            </w:r>
          </w:p>
        </w:tc>
        <w:tc>
          <w:tcPr>
            <w:tcW w:type="dxa" w:w="51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"We have 2 onboarding slots this month - free 30-day growth audit"</w:t>
            </w:r>
          </w:p>
        </w:tc>
        <w:tc>
          <w:tcPr>
            <w:tcW w:type="dxa" w:w="16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+ CTA</w:t>
            </w:r>
          </w:p>
        </w:tc>
      </w:tr>
    </w:tbl>
    <w:p>
      <w:pPr>
        <w:spacing w:before="120"/>
      </w:pPr>
      <w:r>
        <w:rPr>
          <w:b/>
          <w:bCs/>
        </w:rPr>
        <w:t xml:space="preserve">Posting window: </w:t>
      </w:r>
      <w:r>
        <w:t xml:space="preserve">Tuesday-Thursday, 9-11am IST is the B2B engagement sweet spot. Three quality posts a week beats seven rushed ones.</w:t>
      </w:r>
    </w:p>
    <w:p>
      <w:r>
        <w:br w:type="page"/>
      </w:r>
    </w:p>
    <w:p>
      <w:pPr>
        <w:pStyle w:val="Heading1"/>
      </w:pPr>
      <w:r>
        <w:t xml:space="preserve">5. Ready-to-Use Copy</w:t>
      </w:r>
    </w:p>
    <w:p>
      <w:pPr>
        <w:pStyle w:val="Heading3"/>
      </w:pPr>
      <w:r>
        <w:t xml:space="preserve">Tagline options (pick one)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“Amazon &amp; marketplace growth partner - PPC + account management that cuts ACoS and scales profit.”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“We turn Amazon ad spend into profitable, compounding revenue. Verified Partner.”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“Full-funnel Amazon, Flipkart &amp; marketplace management - listings, PPC, brand stores.”</w:t>
      </w:r>
    </w:p>
    <w:p>
      <w:pPr>
        <w:pStyle w:val="Heading3"/>
      </w:pPr>
      <w:r>
        <w:t xml:space="preserve">About section draft</w:t>
      </w:r>
    </w:p>
    <w:p>
      <w:pPr>
        <w:spacing w:after="120"/>
      </w:pPr>
      <w:r>
        <w:rPr>
          <w:i/>
          <w:iCs/>
        </w:rPr>
        <w:t xml:space="preserve">Struggling to grow on Amazon despite running ads? You don’t need more tools - you need a system and a team that runs it daily.</w:t>
      </w:r>
    </w:p>
    <w:p>
      <w:pPr>
        <w:spacing w:after="120"/>
      </w:pPr>
      <w:r>
        <w:rPr>
          <w:i/>
          <w:iCs/>
        </w:rPr>
        <w:t xml:space="preserve">Bitesu India is an Amazon Verified Partner managing PPC, account health, listings, and brand stores across Amazon, Flipkart, Meesho, Myntra and more. We obsess over the metrics that move profit - ACoS, TACoS, ROAS - not vanity clicks.</w:t>
      </w:r>
    </w:p>
    <w:p>
      <w:pPr>
        <w:spacing w:after="120"/>
      </w:pPr>
      <w:r>
        <w:rPr>
          <w:i/>
          <w:iCs/>
        </w:rPr>
        <w:t xml:space="preserve">Recent results: ACoS cut from 90% to 18%. +49.6% revenue in 16 days on a takeover account. 600% organic growth on Flipkart in 4.5 months.</w:t>
      </w:r>
    </w:p>
    <w:p>
      <w:pPr>
        <w:spacing w:after="120"/>
      </w:pPr>
      <w:r>
        <w:rPr>
          <w:i/>
          <w:iCs/>
        </w:rPr>
        <w:t xml:space="preserve">What we do: PPC performance management; account &amp; catalog management; listing SEO; A+/EBC &amp; brand stores; marketplace onboarding; reporting on Sales, ACoS, TACoS &amp; ROAS.</w:t>
      </w:r>
    </w:p>
    <w:p>
      <w:pPr>
        <w:spacing w:after="120"/>
      </w:pPr>
      <w:r>
        <w:rPr>
          <w:b/>
          <w:bCs/>
          <w:i/>
          <w:iCs/>
        </w:rPr>
        <w:t xml:space="preserve">Ready to grow? Book a free 30-day growth audit - contact@bitesuindia.com - +91 87429 44528</w:t>
      </w:r>
    </w:p>
    <w:p>
      <w:pPr>
        <w:pStyle w:val="Heading3"/>
      </w:pPr>
      <w:r>
        <w:t xml:space="preserve">Reusable soft-CTA lines for posts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“Want numbers like these for your account? Book a free 30-day growth audit - link in comments.”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“DM us ‘AUDIT’ and we’ll show you where your account is leaking spend.”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“We take on a limited number of accounts each month. Two slots open now - book a call.”</w:t>
      </w:r>
    </w:p>
    <w:p>
      <w:pPr>
        <w:pStyle w:val="Heading1"/>
      </w:pPr>
      <w:r>
        <w:t xml:space="preserve">6. KPIs to Track</w:t>
      </w:r>
    </w:p>
    <w:p>
      <w:pPr>
        <w:spacing w:after="120"/>
      </w:pPr>
      <w:r>
        <w:t xml:space="preserve">Measure against pipeline, not vanity metrics. Review every Friday and at the 30-day mark.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Today (baseline)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30-day target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90-day target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Followers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159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300+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750+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Posts / week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 (irregular)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(consistent)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3-4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Avg. engagement rate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- baseline it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3%+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5%+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 to consultation bookings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tracked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Tracking live + first 3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8-10 / month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reshares per post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0-1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Whole team</w:t>
            </w:r>
          </w:p>
        </w:tc>
        <w:tc>
          <w:tcPr>
            <w:tcW w:type="dxa" w:w="2100"/>
            <w:tcBorders>
              <w:top w:val="single" w:color="CCD3DD" w:sz="1"/>
              <w:left w:val="single" w:color="CCD3DD" w:sz="1"/>
              <w:bottom w:val="single" w:color="CCD3DD" w:sz="1"/>
              <w:right w:val="single" w:color="CCD3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+ clients</w:t>
            </w:r>
          </w:p>
        </w:tc>
      </w:tr>
    </w:tbl>
    <w:p>
      <w:pPr>
        <w:pStyle w:val="Heading1"/>
      </w:pPr>
      <w:r>
        <w:t xml:space="preserve">7. Sources &amp; Benchmarks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shxw-pzbjwkyxjfl4z7ef">
        <w:r>
          <w:rPr>
            <w:rStyle w:val="Hyperlink"/>
          </w:rPr>
          <w:t xml:space="preserve">Bitesu India LinkedIn company page</w:t>
        </w:r>
      </w:hyperlink>
      <w:r>
        <w:t xml:space="preserve"> - follower count and recent post reviewed 11 Jun 2026.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dbfeacunam48huuvkzxvw">
        <w:r>
          <w:rPr>
            <w:rStyle w:val="Hyperlink"/>
          </w:rPr>
          <w:t xml:space="preserve">bitesuindia.com</w:t>
        </w:r>
      </w:hyperlink>
      <w:r>
        <w:t xml:space="preserve"> - services, case studies, testimonials, contact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LinkedIn B2B benchmarks (cadence, employee advocacy 5-10x, 150-follower inflection, 80% of B2B social leads): </w:t>
      </w:r>
      <w:hyperlink w:history="1" r:id="rIdea4xrgx7ty5s4uv1n8e1m">
        <w:r>
          <w:rPr>
            <w:rStyle w:val="Hyperlink"/>
          </w:rPr>
          <w:t xml:space="preserve">Closely benchmarks</w:t>
        </w:r>
      </w:hyperlink>
      <w:r>
        <w:t xml:space="preserve">, </w:t>
      </w:r>
      <w:hyperlink w:history="1" r:id="rIdvtbnsvs2omfrckpm5cgsr">
        <w:r>
          <w:rPr>
            <w:rStyle w:val="Hyperlink"/>
          </w:rPr>
          <w:t xml:space="preserve">Postiv playbook</w:t>
        </w:r>
      </w:hyperlink>
      <w:r>
        <w:t xml:space="preserve">, </w:t>
      </w:r>
      <w:hyperlink w:history="1" r:id="rIdywrzkgodyy6k2r5vfjo2-">
        <w:r>
          <w:rPr>
            <w:rStyle w:val="Hyperlink"/>
          </w:rPr>
          <w:t xml:space="preserve">LaGrowthMachine 2026 guide</w:t>
        </w:r>
      </w:hyperlink>
      <w:r>
        <w:t xml:space="preserve">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3"/>
        <w:sz w:val="16"/>
        <w:szCs w:val="16"/>
      </w:rPr>
      <w:t xml:space="preserve">Bitesu India - LinkedIn Brand Audit  |  Confidential  |  Page </w:t>
    </w:r>
    <w:r>
      <w:rPr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A66C2" w:sz="6" w:space="4"/>
      </w:pBdr>
      <w:spacing w:after="140" w:before="300"/>
      <w:outlineLvl w:val="0"/>
    </w:pPr>
    <w:rPr>
      <w:rFonts w:ascii="Arial" w:cs="Arial" w:eastAsia="Arial" w:hAnsi="Arial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66C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A25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hxw-pzbjwkyxjfl4z7ef" Type="http://schemas.openxmlformats.org/officeDocument/2006/relationships/hyperlink" Target="https://www.linkedin.com/company/bitesu-india/" TargetMode="External"/><Relationship Id="rIddbfeacunam48huuvkzxvw" Type="http://schemas.openxmlformats.org/officeDocument/2006/relationships/hyperlink" Target="https://www.bitesuindia.com/" TargetMode="External"/><Relationship Id="rIdea4xrgx7ty5s4uv1n8e1m" Type="http://schemas.openxmlformats.org/officeDocument/2006/relationships/hyperlink" Target="https://blog.closelyhq.com/linkedin-company-page-benchmarks-followers-engagement-and-growth-rates/" TargetMode="External"/><Relationship Id="rIdvtbnsvs2omfrckpm5cgsr" Type="http://schemas.openxmlformats.org/officeDocument/2006/relationships/hyperlink" Target="https://postiv.ai/blog/how-to-grow-linkedin-followers" TargetMode="External"/><Relationship Id="rIdywrzkgodyy6k2r5vfjo2-" Type="http://schemas.openxmlformats.org/officeDocument/2006/relationships/hyperlink" Target="https://lagrowthmachine.com/linkedin-marketing-strategy-2026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Brand Audit - Bitesu India</dc:title>
  <dc:creator>Brand Management</dc:creator>
  <cp:lastModifiedBy>Un-named</cp:lastModifiedBy>
  <cp:revision>1</cp:revision>
  <dcterms:created xsi:type="dcterms:W3CDTF">2026-06-11T17:52:05.037Z</dcterms:created>
  <dcterms:modified xsi:type="dcterms:W3CDTF">2026-06-11T17:52:05.044Z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