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FF5BD3" w14:textId="77777777" w:rsidR="001B6825" w:rsidRPr="001B6825" w:rsidRDefault="001B6825" w:rsidP="001B6825">
      <w:pPr>
        <w:rPr>
          <w:rFonts w:ascii="Arial" w:hAnsi="Arial" w:cs="Arial"/>
          <w:color w:val="212529"/>
        </w:rPr>
      </w:pPr>
      <w:r w:rsidRPr="001B6825">
        <w:rPr>
          <w:rFonts w:ascii="Arial" w:hAnsi="Arial" w:cs="Arial"/>
          <w:color w:val="212529"/>
        </w:rPr>
        <w:t xml:space="preserve">Die Logoschmiede - gegründet 2020 von Inhaber Mirko Kranitzer ist der ideale Partner für die Markenentwicklung kleiner und mittelständischer Unternehmen. Auch Vereinen und sozialen Projekten sind wir gerne in der Außendarstellung behilflich. </w:t>
      </w:r>
    </w:p>
    <w:p w14:paraId="0372B0B5" w14:textId="63179818" w:rsidR="001B6825" w:rsidRPr="001B6825" w:rsidRDefault="001B6825" w:rsidP="001B6825">
      <w:pPr>
        <w:rPr>
          <w:rFonts w:ascii="Arial" w:hAnsi="Arial" w:cs="Arial"/>
          <w:color w:val="212529"/>
        </w:rPr>
      </w:pPr>
      <w:r w:rsidRPr="001B6825">
        <w:rPr>
          <w:rFonts w:ascii="Arial" w:hAnsi="Arial" w:cs="Arial"/>
          <w:color w:val="212529"/>
        </w:rPr>
        <w:t>Als eines der wichtigsten Elemente im Corporate Design ist Ihr Logo unverzichtbar. Als markantes</w:t>
      </w:r>
      <w:r w:rsidR="009172C0">
        <w:rPr>
          <w:rFonts w:ascii="Arial" w:hAnsi="Arial" w:cs="Arial"/>
          <w:color w:val="212529"/>
        </w:rPr>
        <w:t>,</w:t>
      </w:r>
      <w:r w:rsidRPr="001B6825">
        <w:rPr>
          <w:rFonts w:ascii="Arial" w:hAnsi="Arial" w:cs="Arial"/>
          <w:color w:val="212529"/>
        </w:rPr>
        <w:t xml:space="preserve"> grafisches Signal macht es auf Ihr Unternehmen aufmerksam. Es zeigt auf den ersten Blick, wer Sie sind und in welcher Branche Sie sich bewegen. </w:t>
      </w:r>
    </w:p>
    <w:p w14:paraId="02744463" w14:textId="0C3F2F37" w:rsidR="001B6825" w:rsidRPr="001B6825" w:rsidRDefault="001B6825" w:rsidP="001B6825">
      <w:pPr>
        <w:rPr>
          <w:rFonts w:ascii="Arial" w:hAnsi="Arial" w:cs="Arial"/>
        </w:rPr>
      </w:pPr>
      <w:r w:rsidRPr="001B6825">
        <w:rPr>
          <w:rFonts w:ascii="Arial" w:hAnsi="Arial" w:cs="Arial"/>
        </w:rPr>
        <w:t xml:space="preserve">Es ist ein zentrales Element Ihrer internen und externen Kommunikation. Ein gutes Logo schafft Vertrauen und bindet Zielgruppen. </w:t>
      </w:r>
    </w:p>
    <w:p w14:paraId="651068AB" w14:textId="77777777" w:rsidR="001B6825" w:rsidRPr="001B6825" w:rsidRDefault="00D90B20" w:rsidP="00D90B20">
      <w:pPr>
        <w:rPr>
          <w:rFonts w:ascii="Arial" w:hAnsi="Arial" w:cs="Arial"/>
        </w:rPr>
      </w:pPr>
      <w:r w:rsidRPr="001B6825">
        <w:rPr>
          <w:rFonts w:ascii="Arial" w:hAnsi="Arial" w:cs="Arial"/>
        </w:rPr>
        <w:t xml:space="preserve">Das gibt es nicht von der Stange und schon gar nicht aus dem Billig-Baukasten findiger Anbieter im Internet: </w:t>
      </w:r>
    </w:p>
    <w:p w14:paraId="773750A4" w14:textId="419994B0" w:rsidR="00D90B20" w:rsidRPr="001B6825" w:rsidRDefault="001B6825" w:rsidP="00D90B20">
      <w:pPr>
        <w:rPr>
          <w:rFonts w:ascii="Arial" w:hAnsi="Arial" w:cs="Arial"/>
        </w:rPr>
      </w:pPr>
      <w:r w:rsidRPr="001B6825">
        <w:rPr>
          <w:rFonts w:ascii="Arial" w:hAnsi="Arial" w:cs="Arial"/>
        </w:rPr>
        <w:t>H</w:t>
      </w:r>
      <w:r w:rsidR="00D90B20" w:rsidRPr="001B6825">
        <w:rPr>
          <w:rFonts w:ascii="Arial" w:hAnsi="Arial" w:cs="Arial"/>
        </w:rPr>
        <w:t>ier ist die Gestaltungskatastrophe vorprogrammiert!</w:t>
      </w:r>
    </w:p>
    <w:p w14:paraId="19317BEE" w14:textId="04556424" w:rsidR="003B75AC" w:rsidRPr="001B6825" w:rsidRDefault="001B6825" w:rsidP="00D90B20">
      <w:pPr>
        <w:rPr>
          <w:rFonts w:ascii="Arial" w:hAnsi="Arial" w:cs="Arial"/>
        </w:rPr>
      </w:pPr>
      <w:r w:rsidRPr="001B6825">
        <w:rPr>
          <w:rFonts w:ascii="Arial" w:hAnsi="Arial" w:cs="Arial"/>
        </w:rPr>
        <w:t>Vom Logo über alle gängigen Werbemittel entwickeln wir kreative Lösungen, die ihr Unternehmen ins richtige Licht rücken und sorgen für eine publikumswirksame und professionelle Umsetzung in den traditionellen und neuen Medien</w:t>
      </w:r>
      <w:r w:rsidR="009172C0">
        <w:rPr>
          <w:rFonts w:ascii="Arial" w:hAnsi="Arial" w:cs="Arial"/>
        </w:rPr>
        <w:t>.</w:t>
      </w:r>
    </w:p>
    <w:sectPr w:rsidR="003B75AC" w:rsidRPr="001B682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3A8F"/>
    <w:rsid w:val="001B6825"/>
    <w:rsid w:val="002855C9"/>
    <w:rsid w:val="00362176"/>
    <w:rsid w:val="003B75AC"/>
    <w:rsid w:val="007D035B"/>
    <w:rsid w:val="008B32E7"/>
    <w:rsid w:val="009172C0"/>
    <w:rsid w:val="00D73A8F"/>
    <w:rsid w:val="00D90B2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A2FD8B"/>
  <w15:chartTrackingRefBased/>
  <w15:docId w15:val="{0D4BA736-99CC-41E6-9C7B-73DECF43E8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9697A3"/>
      </a:dk2>
      <a:lt2>
        <a:srgbClr val="00488E"/>
      </a:lt2>
      <a:accent1>
        <a:srgbClr val="96BFD2"/>
      </a:accent1>
      <a:accent2>
        <a:srgbClr val="446482"/>
      </a:accent2>
      <a:accent3>
        <a:srgbClr val="B0B1BA"/>
      </a:accent3>
      <a:accent4>
        <a:srgbClr val="4076AA"/>
      </a:accent4>
      <a:accent5>
        <a:srgbClr val="B1CFDE"/>
      </a:accent5>
      <a:accent6>
        <a:srgbClr val="738BA1"/>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custClrLst>
    <a:custClr name="Duerr Corporate Color Blue 50%">
      <a:srgbClr val="80A3C6"/>
    </a:custClr>
    <a:custClr name="Duerr Corporate Color Blue 25%">
      <a:srgbClr val="BFD1E3"/>
    </a:custClr>
    <a:custClr name="Duerr Corporate Color Blue 10%">
      <a:srgbClr val="E5EDF4"/>
    </a:custClr>
    <a:custClr name="Duerr Corporate Color Ice-Blue 50%">
      <a:srgbClr val="CADFE8"/>
    </a:custClr>
    <a:custClr name="Duerr Corporate Color Ice-Blue 25%">
      <a:srgbClr val="E5EFF4"/>
    </a:custClr>
    <a:custClr name="Duerr Corporate Color Ice-Blue 10%">
      <a:srgbClr val="F4F9FA"/>
    </a:custClr>
    <a:custClr name="Duerr Corporate Color Grey 50%">
      <a:srgbClr val="CACBD1"/>
    </a:custClr>
    <a:custClr name="Duerr Corporate Color Grey 25%">
      <a:srgbClr val="E5E5E8"/>
    </a:custClr>
    <a:custClr name="Duerr Corporate Color Grey 10%">
      <a:srgbClr val="F4F5F6"/>
    </a:custClr>
    <a:custClr name="Duerr Corporate Color Grey-Blue 50%">
      <a:srgbClr val="A1B1C0"/>
    </a:custClr>
    <a:custClr name="Duerr Corporate Color Grey-Blue 25%">
      <a:srgbClr val="D0D8E0"/>
    </a:custClr>
    <a:custClr name="Duerr Corporate Color Grey-Blue 10%">
      <a:srgbClr val="ECEEF1"/>
    </a:custClr>
    <a:custClr name="Duerr Corporate Color Yellow">
      <a:srgbClr val="FFCC00"/>
    </a:custClr>
    <a:custClr name="Duerr Corporate Color Red">
      <a:srgbClr val="B6101D"/>
    </a:custClr>
    <a:custClr name="Duerr Corporate Color Light Green">
      <a:srgbClr val="B1C800"/>
    </a:custClr>
  </a:custClr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137</Words>
  <Characters>869</Characters>
  <Application>Microsoft Office Word</Application>
  <DocSecurity>0</DocSecurity>
  <Lines>7</Lines>
  <Paragraphs>2</Paragraphs>
  <ScaleCrop>false</ScaleCrop>
  <HeadingPairs>
    <vt:vector size="2" baseType="variant">
      <vt:variant>
        <vt:lpstr>Titel</vt:lpstr>
      </vt:variant>
      <vt:variant>
        <vt:i4>1</vt:i4>
      </vt:variant>
    </vt:vector>
  </HeadingPairs>
  <TitlesOfParts>
    <vt:vector size="1" baseType="lpstr">
      <vt:lpstr/>
    </vt:vector>
  </TitlesOfParts>
  <Company>Dürr IT Service GmbH</Company>
  <LinksUpToDate>false</LinksUpToDate>
  <CharactersWithSpaces>1004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Kranitzer, Mirko</dc:creator>
  <cp:keywords/>
  <dc:description/>
  <cp:lastModifiedBy>Kranitzer, Mirko</cp:lastModifiedBy>
  <cp:revision>7</cp:revision>
  <dcterms:created xsi:type="dcterms:W3CDTF">2020-01-15T15:23:00Z</dcterms:created>
  <dcterms:modified xsi:type="dcterms:W3CDTF">2021-07-08T12:13:00Z</dcterms:modified>
</cp:coreProperties>
</file>