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CE" w:rsidRDefault="0071187F">
      <w:r>
        <w:t>Magic Mirror Lessons Learned</w:t>
      </w:r>
    </w:p>
    <w:p w:rsidR="0071187F" w:rsidRDefault="0071187F"/>
    <w:p w:rsidR="0071187F" w:rsidRDefault="0071187F" w:rsidP="0071187F">
      <w:pPr>
        <w:pStyle w:val="ListParagraph"/>
        <w:numPr>
          <w:ilvl w:val="0"/>
          <w:numId w:val="1"/>
        </w:numPr>
      </w:pPr>
      <w:r>
        <w:t>Drill holes in bottom of frame before assembly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Through holes – drill from outside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Speaker holes – use 2” bit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Speaker holes – shallow</w:t>
      </w:r>
      <w:r w:rsidR="009E0F60">
        <w:t>er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Glue corners before nailing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Use very small bit for finish nails so head does not counter-sink</w:t>
      </w:r>
    </w:p>
    <w:p w:rsidR="008B5F9C" w:rsidRDefault="008B5F9C" w:rsidP="0071187F">
      <w:pPr>
        <w:pStyle w:val="ListParagraph"/>
        <w:numPr>
          <w:ilvl w:val="0"/>
          <w:numId w:val="1"/>
        </w:numPr>
      </w:pPr>
      <w:r>
        <w:t>Drill finish nail holes at a better angle to avoid coming through the inside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Use sander to true-up edges of corners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Use eye screws for hanger with 22 gage wire.  Put screws inside so wire pulls it close to the wall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Get lighter weight VGA cable</w:t>
      </w:r>
    </w:p>
    <w:p w:rsidR="0071187F" w:rsidRDefault="0071187F" w:rsidP="0071187F">
      <w:pPr>
        <w:pStyle w:val="ListParagraph"/>
        <w:numPr>
          <w:ilvl w:val="0"/>
          <w:numId w:val="1"/>
        </w:numPr>
      </w:pPr>
      <w:r>
        <w:t>Use eye screws to hold monitor in – slightly high and low for tension.</w:t>
      </w:r>
    </w:p>
    <w:p w:rsidR="0071187F" w:rsidRDefault="005F76DB" w:rsidP="0071187F">
      <w:pPr>
        <w:pStyle w:val="ListParagraph"/>
        <w:numPr>
          <w:ilvl w:val="0"/>
          <w:numId w:val="1"/>
        </w:numPr>
      </w:pPr>
      <w:r>
        <w:t xml:space="preserve">1 ext. hole for </w:t>
      </w:r>
      <w:proofErr w:type="spellStart"/>
      <w:r>
        <w:t>mic</w:t>
      </w:r>
      <w:proofErr w:type="spellEnd"/>
    </w:p>
    <w:p w:rsidR="005F76DB" w:rsidRDefault="005F76DB" w:rsidP="0071187F">
      <w:pPr>
        <w:pStyle w:val="ListParagraph"/>
        <w:numPr>
          <w:ilvl w:val="0"/>
          <w:numId w:val="1"/>
        </w:numPr>
      </w:pPr>
      <w:r>
        <w:t>5 ext. hole for speaker</w:t>
      </w:r>
    </w:p>
    <w:p w:rsidR="005F76DB" w:rsidRDefault="005F76DB" w:rsidP="0071187F">
      <w:pPr>
        <w:pStyle w:val="ListParagraph"/>
        <w:numPr>
          <w:ilvl w:val="0"/>
          <w:numId w:val="1"/>
        </w:numPr>
      </w:pPr>
      <w:r>
        <w:t>When drilling hole for range finder – slightly inside – line up.</w:t>
      </w:r>
    </w:p>
    <w:p w:rsidR="005F76DB" w:rsidRDefault="005F76DB" w:rsidP="0071187F">
      <w:pPr>
        <w:pStyle w:val="ListParagraph"/>
        <w:numPr>
          <w:ilvl w:val="0"/>
          <w:numId w:val="1"/>
        </w:numPr>
      </w:pPr>
      <w:r>
        <w:t>Paint black to better hide range finder</w:t>
      </w:r>
    </w:p>
    <w:p w:rsidR="00DB0C8C" w:rsidRDefault="00024FC5" w:rsidP="00DB0C8C">
      <w:pPr>
        <w:pStyle w:val="ListParagraph"/>
        <w:numPr>
          <w:ilvl w:val="0"/>
          <w:numId w:val="1"/>
        </w:numPr>
      </w:pPr>
      <w:r>
        <w:t>Inside Width = 12” exactly – the mirror is slightly larger and will fit</w:t>
      </w:r>
    </w:p>
    <w:p w:rsidR="00DB0C8C" w:rsidRDefault="00DB0C8C" w:rsidP="0071187F">
      <w:pPr>
        <w:pStyle w:val="ListParagraph"/>
        <w:numPr>
          <w:ilvl w:val="0"/>
          <w:numId w:val="1"/>
        </w:numPr>
      </w:pPr>
      <w:r>
        <w:t>4” extra width per cut.</w:t>
      </w:r>
    </w:p>
    <w:p w:rsidR="00DB0C8C" w:rsidRDefault="00DB0C8C" w:rsidP="00DB0C8C">
      <w:pPr>
        <w:pStyle w:val="ListParagraph"/>
        <w:numPr>
          <w:ilvl w:val="1"/>
          <w:numId w:val="1"/>
        </w:numPr>
      </w:pPr>
      <w:r>
        <w:t>Top, bottom:  12” inside, 20” outside</w:t>
      </w:r>
    </w:p>
    <w:p w:rsidR="00DB0C8C" w:rsidRDefault="00DB0C8C" w:rsidP="00DB0C8C">
      <w:pPr>
        <w:pStyle w:val="ListParagraph"/>
        <w:numPr>
          <w:ilvl w:val="1"/>
          <w:numId w:val="1"/>
        </w:numPr>
      </w:pPr>
      <w:r>
        <w:t>Left, Right:  24” inside, 32” outside</w:t>
      </w:r>
    </w:p>
    <w:p w:rsidR="00DB0C8C" w:rsidRDefault="00DB0C8C" w:rsidP="00DB0C8C">
      <w:pPr>
        <w:pStyle w:val="ListParagraph"/>
        <w:numPr>
          <w:ilvl w:val="1"/>
          <w:numId w:val="1"/>
        </w:numPr>
      </w:pPr>
      <w:r>
        <w:t>Total:  20 + 20 + 32 + 32 = 104” (8’)</w:t>
      </w:r>
    </w:p>
    <w:p w:rsidR="00024FC5" w:rsidRDefault="00024FC5" w:rsidP="00DB0C8C">
      <w:pPr>
        <w:pStyle w:val="ListParagraph"/>
      </w:pPr>
    </w:p>
    <w:p w:rsidR="00DB0C8C" w:rsidRDefault="00DB0C8C" w:rsidP="00DB0C8C">
      <w:pPr>
        <w:pStyle w:val="ListParagraph"/>
      </w:pPr>
    </w:p>
    <w:p w:rsidR="00DB0C8C" w:rsidRDefault="007841CF" w:rsidP="007841CF">
      <w:r>
        <w:t>Needed:</w:t>
      </w:r>
    </w:p>
    <w:p w:rsidR="007841CF" w:rsidRDefault="007841CF" w:rsidP="007841CF">
      <w:pPr>
        <w:pStyle w:val="ListParagraph"/>
        <w:numPr>
          <w:ilvl w:val="0"/>
          <w:numId w:val="3"/>
        </w:numPr>
      </w:pPr>
      <w:r>
        <w:t>New VGA cable</w:t>
      </w:r>
    </w:p>
    <w:sectPr w:rsidR="007841CF" w:rsidSect="00B9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68C1"/>
    <w:multiLevelType w:val="hybridMultilevel"/>
    <w:tmpl w:val="191E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F245F"/>
    <w:multiLevelType w:val="hybridMultilevel"/>
    <w:tmpl w:val="0E32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11B8B"/>
    <w:multiLevelType w:val="hybridMultilevel"/>
    <w:tmpl w:val="D46A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0E14"/>
    <w:rsid w:val="00024FC5"/>
    <w:rsid w:val="005F76DB"/>
    <w:rsid w:val="0069265B"/>
    <w:rsid w:val="0071187F"/>
    <w:rsid w:val="00757616"/>
    <w:rsid w:val="007841CF"/>
    <w:rsid w:val="00880E14"/>
    <w:rsid w:val="008B5F9C"/>
    <w:rsid w:val="009E0F60"/>
    <w:rsid w:val="00B90EFD"/>
    <w:rsid w:val="00DB0C8C"/>
    <w:rsid w:val="00DE7050"/>
    <w:rsid w:val="00EE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10</cp:revision>
  <dcterms:created xsi:type="dcterms:W3CDTF">2010-10-10T03:44:00Z</dcterms:created>
  <dcterms:modified xsi:type="dcterms:W3CDTF">2010-10-11T01:40:00Z</dcterms:modified>
</cp:coreProperties>
</file>