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rPr>
          <w:b w:val="1"/>
          <w:color w:val="38761d"/>
          <w:sz w:val="28"/>
          <w:szCs w:val="28"/>
        </w:rPr>
      </w:pPr>
      <w:r w:rsidDel="00000000" w:rsidR="00000000" w:rsidRPr="00000000">
        <w:rPr>
          <w:rtl w:val="0"/>
        </w:rPr>
      </w:r>
    </w:p>
    <w:p w:rsidR="00000000" w:rsidDel="00000000" w:rsidP="00000000" w:rsidRDefault="00000000" w:rsidRPr="00000000" w14:paraId="00000004">
      <w:pPr>
        <w:pStyle w:val="Heading1"/>
        <w:rPr/>
      </w:pPr>
      <w:bookmarkStart w:colFirst="0" w:colLast="0" w:name="_h64xy47tbcue" w:id="0"/>
      <w:bookmarkEnd w:id="0"/>
      <w:r w:rsidDel="00000000" w:rsidR="00000000" w:rsidRPr="00000000">
        <w:rPr>
          <w:rtl w:val="0"/>
        </w:rPr>
        <w:t xml:space="preserve">Element A: Presentation and Justification of the Problem</w:t>
      </w:r>
    </w:p>
    <w:p w:rsidR="00000000" w:rsidDel="00000000" w:rsidP="00000000" w:rsidRDefault="00000000" w:rsidRPr="00000000" w14:paraId="00000005">
      <w:pPr>
        <w:pStyle w:val="Heading2"/>
        <w:rPr/>
      </w:pPr>
      <w:bookmarkStart w:colFirst="0" w:colLast="0" w:name="_euviaekxtypc" w:id="1"/>
      <w:bookmarkEnd w:id="1"/>
      <w:r w:rsidDel="00000000" w:rsidR="00000000" w:rsidRPr="00000000">
        <w:rPr>
          <w:rtl w:val="0"/>
        </w:rPr>
        <w:t xml:space="preserve">Problem Statement and Details</w:t>
      </w:r>
      <w:r w:rsidDel="00000000" w:rsidR="00000000" w:rsidRPr="00000000">
        <w:rPr>
          <w:b w:val="0"/>
          <w:i w:val="1"/>
          <w:rtl w:val="0"/>
        </w:rPr>
        <w:t xml:space="preserve"> (A1, A2, A5)</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38761d"/>
        </w:rPr>
      </w:pPr>
      <w:r w:rsidDel="00000000" w:rsidR="00000000" w:rsidRPr="00000000">
        <w:rPr>
          <w:rtl w:val="0"/>
        </w:rPr>
        <w:t xml:space="preserve">Fire does not discriminate. Anyone can be the victim of a fire as they occur most infamously within residential homes where people would be the most can find it difficult to evacuate the premises. Fire spreads very quickly because of the flammability that modern homes have, reportedly only giving an occupant only a harrowing 2 minutes or less to evacuate from the time a smoke alarm sounds. The National Fire Protection Agency explains this as being due to “Modern home furnishings, along with the fact that newer homes tend to be built with more open spaces and unprotected lightweight wood construction, all contribute to the increased rate at which home fires burn” (NFPA, 2025). Fires produce toxic gases and smoke which would fill a room quickly. Inhaling smoke can cause “</w:t>
      </w:r>
      <w:r w:rsidDel="00000000" w:rsidR="00000000" w:rsidRPr="00000000">
        <w:rPr>
          <w:rtl w:val="0"/>
        </w:rPr>
        <w:t xml:space="preserve">severe damage to your breathing passages and lead to unconsciousness after just a few breaths” (Mulhvill, 2024). But by the one minute mark of a house fire, “</w:t>
      </w:r>
      <w:hyperlink r:id="rId6">
        <w:r w:rsidDel="00000000" w:rsidR="00000000" w:rsidRPr="00000000">
          <w:rPr>
            <w:rtl w:val="0"/>
          </w:rPr>
          <w:t xml:space="preserve">Carbon monoxide poisoning</w:t>
        </w:r>
      </w:hyperlink>
      <w:r w:rsidDel="00000000" w:rsidR="00000000" w:rsidRPr="00000000">
        <w:rPr>
          <w:rtl w:val="0"/>
        </w:rPr>
        <w:t xml:space="preserve"> causes more fire-related deaths than any other toxic product of combustion” (Mulhvill, 2024).</w:t>
      </w:r>
      <w:r w:rsidDel="00000000" w:rsidR="00000000" w:rsidRPr="00000000">
        <w:rPr>
          <w:rFonts w:ascii="Arial" w:cs="Arial" w:eastAsia="Arial" w:hAnsi="Arial"/>
          <w:color w:val="2c2c2c"/>
          <w:sz w:val="27"/>
          <w:szCs w:val="27"/>
          <w:rtl w:val="0"/>
        </w:rPr>
        <w:t xml:space="preserve"> </w:t>
      </w:r>
      <w:r w:rsidDel="00000000" w:rsidR="00000000" w:rsidRPr="00000000">
        <w:rPr>
          <w:rtl w:val="0"/>
        </w:rPr>
        <w:t xml:space="preserve">The NFPA approximates that </w:t>
      </w:r>
      <w:r w:rsidDel="00000000" w:rsidR="00000000" w:rsidRPr="00000000">
        <w:rPr>
          <w:rtl w:val="0"/>
        </w:rPr>
        <w:t xml:space="preserve">“80% of all U.S. fire deaths occur in the home; an average of seven people die in home fires every day” (NFPA, 2025).</w:t>
      </w:r>
      <w:r w:rsidDel="00000000" w:rsidR="00000000" w:rsidRPr="00000000">
        <w:rPr>
          <w:rFonts w:ascii="Roboto" w:cs="Roboto" w:eastAsia="Roboto" w:hAnsi="Roboto"/>
          <w:sz w:val="27"/>
          <w:szCs w:val="27"/>
          <w:shd w:fill="efefef" w:val="clear"/>
          <w:rtl w:val="0"/>
        </w:rPr>
        <w:t xml:space="preserve"> </w:t>
      </w:r>
      <w:r w:rsidDel="00000000" w:rsidR="00000000" w:rsidRPr="00000000">
        <w:rPr>
          <w:rtl w:val="0"/>
        </w:rPr>
        <w:t xml:space="preserve">From 2014 to 2023, the trend showed that the fire death rate per million population increased by 27%. In 2023, the fire death rate in the U.S. was 13.1 deaths per million population, being 2% higher in 2022 (FEMA, 2025a</w:t>
      </w:r>
      <w:r w:rsidDel="00000000" w:rsidR="00000000" w:rsidRPr="00000000">
        <w:rPr>
          <w:rtl w:val="0"/>
        </w:rPr>
        <w:t xml:space="preserve">). Estimated national data from the Federal Emergency Management Agency states that </w:t>
      </w:r>
      <w:r w:rsidDel="00000000" w:rsidR="00000000" w:rsidRPr="00000000">
        <w:rPr>
          <w:rtl w:val="0"/>
        </w:rPr>
        <w:t xml:space="preserve">167,800 residential fires were caused by cooking fires, 31,500 were caused by other unintentional fires, 27,900 were caused by heating fires, and 23,700 were caused by electrical malfunction fires in 2023</w:t>
      </w:r>
      <w:r w:rsidDel="00000000" w:rsidR="00000000" w:rsidRPr="00000000">
        <w:rPr>
          <w:rFonts w:ascii="Roboto" w:cs="Roboto" w:eastAsia="Roboto" w:hAnsi="Roboto"/>
          <w:b w:val="1"/>
          <w:color w:val="212529"/>
          <w:sz w:val="24"/>
          <w:szCs w:val="24"/>
          <w:rtl w:val="0"/>
        </w:rPr>
        <w:t xml:space="preserve"> (</w:t>
      </w:r>
      <w:r w:rsidDel="00000000" w:rsidR="00000000" w:rsidRPr="00000000">
        <w:rPr>
          <w:rFonts w:ascii="Roboto" w:cs="Roboto" w:eastAsia="Roboto" w:hAnsi="Roboto"/>
          <w:color w:val="212529"/>
          <w:sz w:val="24"/>
          <w:szCs w:val="24"/>
          <w:rtl w:val="0"/>
        </w:rPr>
        <w:t xml:space="preserve">FEMA</w:t>
      </w:r>
      <w:r w:rsidDel="00000000" w:rsidR="00000000" w:rsidRPr="00000000">
        <w:rPr>
          <w:rtl w:val="0"/>
        </w:rPr>
        <w:t xml:space="preserve">, 2025b). Around the 3 minute mark of a house fire, a flashover occurs in which “</w:t>
      </w:r>
      <w:r w:rsidDel="00000000" w:rsidR="00000000" w:rsidRPr="00000000">
        <w:rPr>
          <w:rtl w:val="0"/>
        </w:rPr>
        <w:t xml:space="preserve">the temperature in the room reaches about 1,100 degrees Fahrenheit, causing everything in the room to burst into flames simultaneously and making it virtually impossible to enter or exit” (Mulvhill, 2024). And by the next 2 minutes, structural damage begins to commence which creates more life threatening danger for anyone still inside and a bigger challenge to rescue them, with “Newer homes built with engineered wood can experience floor collapse in as little as six minutes” (Mulvhill, 2024). A National estimate taken in 2023 reports that there was a net loss of </w:t>
      </w:r>
      <w:r w:rsidDel="00000000" w:rsidR="00000000" w:rsidRPr="00000000">
        <w:rPr>
          <w:rtl w:val="0"/>
        </w:rPr>
        <w:t xml:space="preserve">$2,480,500,000 due to unintentional fires, a loss of $1,501,600,000 due to electrical malfunction fires, and a loss of $874,700,000 due to open-flame fires (</w:t>
      </w:r>
      <w:r w:rsidDel="00000000" w:rsidR="00000000" w:rsidRPr="00000000">
        <w:rPr>
          <w:rtl w:val="0"/>
        </w:rPr>
        <w:t xml:space="preserve">FEMA, 2025c</w:t>
      </w:r>
      <w:r w:rsidDel="00000000" w:rsidR="00000000" w:rsidRPr="00000000">
        <w:rPr>
          <w:rtl w:val="0"/>
        </w:rPr>
        <w:t xml:space="preserve">). The devastation of a house fire not only affects the people who escape the home but the sympathizing spreads to that neighborhood then the community and sometimes to the entire nation. </w:t>
      </w:r>
      <w:r w:rsidDel="00000000" w:rsidR="00000000" w:rsidRPr="00000000">
        <w:rPr>
          <w:rtl w:val="0"/>
        </w:rPr>
        <w:t xml:space="preserve">“From 1955 to present, there have been just five [historically big fires with death tolls of a 100 or more]”  such as the</w:t>
      </w:r>
      <w:r w:rsidDel="00000000" w:rsidR="00000000" w:rsidRPr="00000000">
        <w:rPr>
          <w:rtl w:val="0"/>
        </w:rPr>
        <w:t xml:space="preserve"> tragedy which was the attack on the World Trade Center in 2001. Big fires that ignited within a building are infamous for commonly having </w:t>
      </w:r>
      <w:r w:rsidDel="00000000" w:rsidR="00000000" w:rsidRPr="00000000">
        <w:rPr>
          <w:rtl w:val="0"/>
        </w:rPr>
        <w:t xml:space="preserve">“engulfed cities or forests, or have involved steamships, airplanes, and industrial settings such as mines or chemical plants” (NFPA, 2025).</w:t>
      </w:r>
      <w:r w:rsidDel="00000000" w:rsidR="00000000" w:rsidRPr="00000000">
        <w:rPr>
          <w:rtl w:val="0"/>
        </w:rPr>
      </w:r>
    </w:p>
    <w:p w:rsidR="00000000" w:rsidDel="00000000" w:rsidP="00000000" w:rsidRDefault="00000000" w:rsidRPr="00000000" w14:paraId="00000007">
      <w:pPr>
        <w:pStyle w:val="Heading2"/>
        <w:rPr>
          <w:b w:val="0"/>
          <w:i w:val="1"/>
        </w:rPr>
      </w:pPr>
      <w:bookmarkStart w:colFirst="0" w:colLast="0" w:name="_6u93kc4lq7ew" w:id="2"/>
      <w:bookmarkEnd w:id="2"/>
      <w:r w:rsidDel="00000000" w:rsidR="00000000" w:rsidRPr="00000000">
        <w:rPr>
          <w:rtl w:val="0"/>
        </w:rPr>
        <w:t xml:space="preserve">Stakeholder Concerns and Connections</w:t>
      </w:r>
      <w:r w:rsidDel="00000000" w:rsidR="00000000" w:rsidRPr="00000000">
        <w:rPr>
          <w:b w:val="0"/>
          <w:i w:val="1"/>
          <w:rtl w:val="0"/>
        </w:rPr>
        <w:t xml:space="preserve"> (A3, A4)</w:t>
      </w:r>
    </w:p>
    <w:p w:rsidR="00000000" w:rsidDel="00000000" w:rsidP="00000000" w:rsidRDefault="00000000" w:rsidRPr="00000000" w14:paraId="00000008">
      <w:pPr>
        <w:ind w:left="0" w:firstLine="0"/>
        <w:rPr/>
      </w:pPr>
      <w:r w:rsidDel="00000000" w:rsidR="00000000" w:rsidRPr="00000000">
        <w:rPr>
          <w:rtl w:val="0"/>
        </w:rPr>
        <w:t xml:space="preserve">1) A primary stakeholder is homeowners and residents. These are the people who are potentially directly affected by injury, loss of life, property damage, and displacement in the event of a house fire. The concerns these stakeholders have are that their homes have adequate smoke alarms in plenty of areas (especially the kitchen) and an existent means of emergency exits such as having a sufficient amount of windows. This ensures that these stakeholders feel safe and satisfied with the home they’re in.</w:t>
      </w:r>
    </w:p>
    <w:p w:rsidR="00000000" w:rsidDel="00000000" w:rsidP="00000000" w:rsidRDefault="00000000" w:rsidRPr="00000000" w14:paraId="00000009">
      <w:pPr>
        <w:ind w:left="0" w:firstLine="0"/>
        <w:rPr/>
      </w:pPr>
      <w:r w:rsidDel="00000000" w:rsidR="00000000" w:rsidRPr="00000000">
        <w:rPr>
          <w:rtl w:val="0"/>
        </w:rPr>
        <w:t xml:space="preserve">2) Another primary stakeholder are the fire departments. These are the people who respond to a house fire, perform the rescue operations, and suppress the fire. The concerns these stakeholders have are that people are not receiving the correct fire prevention education and this can lead to a higher risk of injury in the event one happens. This includes practicing fire safety and having an emergency plan, as well as being mindful of the ways a fire can ignite by accident within the home. The more people are educated, the easier they can manage to escape in the event of a house fire and or the faster it is for them to be evacuated.</w:t>
      </w:r>
    </w:p>
    <w:p w:rsidR="00000000" w:rsidDel="00000000" w:rsidP="00000000" w:rsidRDefault="00000000" w:rsidRPr="00000000" w14:paraId="0000000A">
      <w:pPr>
        <w:ind w:left="0" w:firstLine="0"/>
        <w:rPr/>
      </w:pPr>
      <w:r w:rsidDel="00000000" w:rsidR="00000000" w:rsidRPr="00000000">
        <w:rPr>
          <w:rtl w:val="0"/>
        </w:rPr>
        <w:t xml:space="preserve">3) Another</w:t>
      </w:r>
      <w:r w:rsidDel="00000000" w:rsidR="00000000" w:rsidRPr="00000000">
        <w:rPr>
          <w:rtl w:val="0"/>
        </w:rPr>
        <w:t xml:space="preserve"> primary</w:t>
      </w:r>
      <w:r w:rsidDel="00000000" w:rsidR="00000000" w:rsidRPr="00000000">
        <w:rPr>
          <w:rtl w:val="0"/>
        </w:rPr>
        <w:t xml:space="preserve"> </w:t>
      </w:r>
      <w:r w:rsidDel="00000000" w:rsidR="00000000" w:rsidRPr="00000000">
        <w:rPr>
          <w:rtl w:val="0"/>
        </w:rPr>
        <w:t xml:space="preserve">stakeholder</w:t>
      </w:r>
      <w:r w:rsidDel="00000000" w:rsidR="00000000" w:rsidRPr="00000000">
        <w:rPr>
          <w:rtl w:val="0"/>
        </w:rPr>
        <w:t xml:space="preserve"> are </w:t>
      </w:r>
      <w:r w:rsidDel="00000000" w:rsidR="00000000" w:rsidRPr="00000000">
        <w:rPr>
          <w:rtl w:val="0"/>
        </w:rPr>
        <w:t xml:space="preserve">wildlife</w:t>
      </w:r>
      <w:r w:rsidDel="00000000" w:rsidR="00000000" w:rsidRPr="00000000">
        <w:rPr>
          <w:rtl w:val="0"/>
        </w:rPr>
        <w:t xml:space="preserve"> and nature. This is what is surrounding the house and is subject to harm in the event of a house fire. Habitat loss and the disruption of an ecosystem can cause food webs to collapse temporarily and can result in displaced animals to move to urban areas. The concerns of these stakeholders are the fumes and spreading fires that directly affect the ecosystem of the plants and animals around a house fire.</w:t>
      </w:r>
    </w:p>
    <w:p w:rsidR="00000000" w:rsidDel="00000000" w:rsidP="00000000" w:rsidRDefault="00000000" w:rsidRPr="00000000" w14:paraId="0000000B">
      <w:pPr>
        <w:ind w:left="0" w:firstLine="0"/>
        <w:rPr/>
      </w:pPr>
      <w:r w:rsidDel="00000000" w:rsidR="00000000" w:rsidRPr="00000000">
        <w:rPr>
          <w:rtl w:val="0"/>
        </w:rPr>
        <w:t xml:space="preserve">4) Another primary stakeholder are insurance companies. These are the people who are in charge of assessing the damage, determining the coverage, and providing financial recovery to those affected by a house fire. The concerns of these stakeholders are that home residences aren’t installing fire protection systems and receiving home inspections to encourage following fire safety protocols. Many insurance companies work with government officials to shape the fire safety standards and zoning laws for buildings so that the residents of those homes are properly protected in the case of a fire.</w:t>
      </w:r>
    </w:p>
    <w:p w:rsidR="00000000" w:rsidDel="00000000" w:rsidP="00000000" w:rsidRDefault="00000000" w:rsidRPr="00000000" w14:paraId="0000000C">
      <w:pPr>
        <w:rPr/>
      </w:pPr>
      <w:r w:rsidDel="00000000" w:rsidR="00000000" w:rsidRPr="00000000">
        <w:rPr>
          <w:rtl w:val="0"/>
        </w:rPr>
        <w:t xml:space="preserve">5) Another primary stakeholder are the local government officials. These are the people who enforce zoning laws and fire codes/fire safety regulations. The concerns these stakeholders have are that homes must meet certain building standards so, in the case of a fire, there is a viable means of safely making an exit. This is important because these regulations are the thing pushed out to homeowners to do and some are already implemented into the building, making it safer in the event of a fire.</w:t>
      </w:r>
    </w:p>
    <w:p w:rsidR="00000000" w:rsidDel="00000000" w:rsidP="00000000" w:rsidRDefault="00000000" w:rsidRPr="00000000" w14:paraId="0000000D">
      <w:pPr>
        <w:ind w:left="0" w:firstLine="0"/>
        <w:rPr/>
      </w:pPr>
      <w:r w:rsidDel="00000000" w:rsidR="00000000" w:rsidRPr="00000000">
        <w:rPr>
          <w:rtl w:val="0"/>
        </w:rPr>
        <w:t xml:space="preserve">6) An example of a secondary stakeholder are the local communities. This includes the local parks and the local residents. They could be emotionally distraught or even physically damaged from house fires. The emotional impacts can stem from being fearful of their own home being damaged, or it having been damaged in the spread of a fire. So with a proper solution, this is decreased and goodness is upheld.</w:t>
      </w:r>
    </w:p>
    <w:p w:rsidR="00000000" w:rsidDel="00000000" w:rsidP="00000000" w:rsidRDefault="00000000" w:rsidRPr="00000000" w14:paraId="0000000E">
      <w:pPr>
        <w:ind w:left="0" w:firstLine="0"/>
        <w:rPr>
          <w:color w:val="38761d"/>
        </w:rPr>
      </w:pPr>
      <w:r w:rsidDel="00000000" w:rsidR="00000000" w:rsidRPr="00000000">
        <w:rPr>
          <w:rtl w:val="0"/>
        </w:rPr>
        <w:t xml:space="preserve">7) Another example of a secondary stakeholder are healthcare workers. This includes everyone working with or in a hospital such as nurses and doctors. With developing a sufficient solution to the problem, these people will have to treat less people who suffer from injuries and complications that come with being caught in a house fire. </w:t>
      </w:r>
      <w:r w:rsidDel="00000000" w:rsidR="00000000" w:rsidRPr="00000000">
        <w:rPr>
          <w:rtl w:val="0"/>
        </w:rPr>
      </w:r>
    </w:p>
    <w:p w:rsidR="00000000" w:rsidDel="00000000" w:rsidP="00000000" w:rsidRDefault="00000000" w:rsidRPr="00000000" w14:paraId="0000000F">
      <w:pPr>
        <w:pStyle w:val="Heading2"/>
        <w:rPr>
          <w:b w:val="0"/>
          <w:i w:val="1"/>
        </w:rPr>
      </w:pPr>
      <w:bookmarkStart w:colFirst="0" w:colLast="0" w:name="_bg2xnxylj124" w:id="3"/>
      <w:bookmarkEnd w:id="3"/>
      <w:r w:rsidDel="00000000" w:rsidR="00000000" w:rsidRPr="00000000">
        <w:rPr>
          <w:rtl w:val="0"/>
        </w:rPr>
        <w:t xml:space="preserve">Problem Importance</w:t>
      </w:r>
      <w:r w:rsidDel="00000000" w:rsidR="00000000" w:rsidRPr="00000000">
        <w:rPr>
          <w:b w:val="0"/>
          <w:i w:val="1"/>
          <w:rtl w:val="0"/>
        </w:rPr>
        <w:t xml:space="preserve"> (A6)</w:t>
      </w:r>
    </w:p>
    <w:p w:rsidR="00000000" w:rsidDel="00000000" w:rsidP="00000000" w:rsidRDefault="00000000" w:rsidRPr="00000000" w14:paraId="00000010">
      <w:pPr>
        <w:rPr/>
      </w:pPr>
      <w:r w:rsidDel="00000000" w:rsidR="00000000" w:rsidRPr="00000000">
        <w:rPr>
          <w:rtl w:val="0"/>
        </w:rPr>
        <w:t xml:space="preserve">According to the NFPA, there are “</w:t>
      </w:r>
      <w:r w:rsidDel="00000000" w:rsidR="00000000" w:rsidRPr="00000000">
        <w:rPr>
          <w:rtl w:val="0"/>
        </w:rPr>
        <w:t xml:space="preserve">today there are some 45 million homes at risk </w:t>
      </w:r>
      <w:r w:rsidDel="00000000" w:rsidR="00000000" w:rsidRPr="00000000">
        <w:rPr>
          <w:rtl w:val="0"/>
        </w:rPr>
        <w:t xml:space="preserve">to wildfire</w:t>
      </w:r>
      <w:r w:rsidDel="00000000" w:rsidR="00000000" w:rsidRPr="00000000">
        <w:rPr>
          <w:rtl w:val="0"/>
        </w:rPr>
        <w:t xml:space="preserve"> in the United States” (Gakavian, 2024). This statistic is accounting for homes not exclusive to one state, or even enough homes to fit into California alone. These are homes all over the Nation. This is worsened with the fact “few people are conducting all the wildfire safety measures that are needed at their homes, and most aren’t doing the work as often as they should” (Gavakian, 2024). With the problem of improper fire safety in the case of a house fire, it can be solved by designing the house to be more fire safe. This means nothing needs to be manually installed by a homeowner and property can be bought with a defaultly high guarantee of fire safety. </w:t>
      </w:r>
      <w:r w:rsidDel="00000000" w:rsidR="00000000" w:rsidRPr="00000000">
        <w:rPr>
          <w:rtl w:val="0"/>
        </w:rPr>
      </w:r>
    </w:p>
    <w:p w:rsidR="00000000" w:rsidDel="00000000" w:rsidP="00000000" w:rsidRDefault="00000000" w:rsidRPr="00000000" w14:paraId="00000011">
      <w:pPr>
        <w:rPr>
          <w:color w:val="38761d"/>
        </w:rPr>
      </w:pPr>
      <w:r w:rsidDel="00000000" w:rsidR="00000000" w:rsidRPr="00000000">
        <w:rPr>
          <w:rtl w:val="0"/>
        </w:rPr>
      </w:r>
    </w:p>
    <w:p w:rsidR="00000000" w:rsidDel="00000000" w:rsidP="00000000" w:rsidRDefault="00000000" w:rsidRPr="00000000" w14:paraId="0000001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20" w:line="240" w:lineRule="auto"/>
        <w:ind w:left="0" w:right="0" w:firstLine="0"/>
        <w:jc w:val="left"/>
        <w:rPr/>
      </w:pPr>
      <w:bookmarkStart w:colFirst="0" w:colLast="0" w:name="_xw4ccol2gl4g" w:id="4"/>
      <w:bookmarkEnd w:id="4"/>
      <w:r w:rsidDel="00000000" w:rsidR="00000000" w:rsidRPr="00000000">
        <w:rPr>
          <w:rtl w:val="0"/>
        </w:rPr>
      </w:r>
    </w:p>
    <w:p w:rsidR="00000000" w:rsidDel="00000000" w:rsidP="00000000" w:rsidRDefault="00000000" w:rsidRPr="00000000" w14:paraId="0000001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20" w:line="240" w:lineRule="auto"/>
        <w:ind w:left="0" w:right="0" w:firstLine="0"/>
        <w:jc w:val="left"/>
        <w:rPr/>
      </w:pPr>
      <w:bookmarkStart w:colFirst="0" w:colLast="0" w:name="_dcafj2xf9rc0" w:id="5"/>
      <w:bookmarkEnd w:id="5"/>
      <w:r w:rsidDel="00000000" w:rsidR="00000000" w:rsidRPr="00000000">
        <w:rPr>
          <w:rtl w:val="0"/>
        </w:rPr>
      </w:r>
    </w:p>
    <w:p w:rsidR="00000000" w:rsidDel="00000000" w:rsidP="00000000" w:rsidRDefault="00000000" w:rsidRPr="00000000" w14:paraId="0000001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20" w:line="240" w:lineRule="auto"/>
        <w:ind w:left="0" w:right="0" w:firstLine="0"/>
        <w:jc w:val="left"/>
        <w:rPr>
          <w:b w:val="1"/>
          <w:color w:val="282e6c"/>
          <w:sz w:val="28"/>
          <w:szCs w:val="28"/>
        </w:rPr>
      </w:pPr>
      <w:bookmarkStart w:colFirst="0" w:colLast="0" w:name="_trinfw3nmmzn" w:id="6"/>
      <w:bookmarkEnd w:id="6"/>
      <w:r w:rsidDel="00000000" w:rsidR="00000000" w:rsidRPr="00000000">
        <w:rPr>
          <w:rtl w:val="0"/>
        </w:rPr>
        <w:t xml:space="preserve">Works Cited/References List</w:t>
      </w:r>
      <w:r w:rsidDel="00000000" w:rsidR="00000000" w:rsidRPr="00000000">
        <w:rPr>
          <w:b w:val="1"/>
          <w:color w:val="282e6c"/>
          <w:sz w:val="28"/>
          <w:szCs w:val="28"/>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60" w:right="0" w:hanging="2160"/>
        <w:rPr/>
      </w:pPr>
      <w:r w:rsidDel="00000000" w:rsidR="00000000" w:rsidRPr="00000000">
        <w:rPr>
          <w:rtl w:val="0"/>
        </w:rPr>
        <w:t xml:space="preserve">(a)Federal Emergency Management Agency. “</w:t>
      </w:r>
      <w:r w:rsidDel="00000000" w:rsidR="00000000" w:rsidRPr="00000000">
        <w:rPr>
          <w:rtl w:val="0"/>
        </w:rPr>
        <w:t xml:space="preserve">Fire Death and Injury Risk” </w:t>
      </w:r>
      <w:r w:rsidDel="00000000" w:rsidR="00000000" w:rsidRPr="00000000">
        <w:rPr>
          <w:rtl w:val="0"/>
        </w:rPr>
        <w:t xml:space="preserve">Usfa.fema.gov</w:t>
      </w:r>
      <w:r w:rsidDel="00000000" w:rsidR="00000000" w:rsidRPr="00000000">
        <w:rPr>
          <w:rtl w:val="0"/>
        </w:rPr>
        <w:t xml:space="preserve">,  www.usfa.fema.gov/statistics/deaths-injuries/. Accessed 3 Apr. 2025.</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60" w:right="0" w:hanging="2160"/>
        <w:jc w:val="left"/>
        <w:rPr>
          <w:b w:val="0"/>
          <w:color w:val="000000"/>
          <w:sz w:val="22"/>
          <w:szCs w:val="22"/>
        </w:rPr>
      </w:pPr>
      <w:r w:rsidDel="00000000" w:rsidR="00000000" w:rsidRPr="00000000">
        <w:rPr>
          <w:rtl w:val="0"/>
        </w:rPr>
        <w:t xml:space="preserve">(b)Federal Emergency Management Agency. “</w:t>
      </w:r>
      <w:r w:rsidDel="00000000" w:rsidR="00000000" w:rsidRPr="00000000">
        <w:rPr>
          <w:b w:val="0"/>
          <w:color w:val="000000"/>
          <w:sz w:val="22"/>
          <w:szCs w:val="22"/>
          <w:rtl w:val="0"/>
        </w:rPr>
        <w:t xml:space="preserve">Residential Building Fire Causes </w:t>
      </w:r>
      <w:r w:rsidDel="00000000" w:rsidR="00000000" w:rsidRPr="00000000">
        <w:rPr>
          <w:rtl w:val="0"/>
        </w:rPr>
        <w:t xml:space="preserve">(2014-2023)” </w:t>
      </w:r>
      <w:r w:rsidDel="00000000" w:rsidR="00000000" w:rsidRPr="00000000">
        <w:rPr>
          <w:rtl w:val="0"/>
        </w:rPr>
        <w:t xml:space="preserve">Usfa.fema.gov</w:t>
      </w:r>
      <w:r w:rsidDel="00000000" w:rsidR="00000000" w:rsidRPr="00000000">
        <w:rPr>
          <w:rtl w:val="0"/>
        </w:rPr>
        <w:t xml:space="preserve">, </w:t>
      </w:r>
      <w:r w:rsidDel="00000000" w:rsidR="00000000" w:rsidRPr="00000000">
        <w:rPr>
          <w:b w:val="0"/>
          <w:color w:val="000000"/>
          <w:sz w:val="22"/>
          <w:szCs w:val="22"/>
          <w:rtl w:val="0"/>
        </w:rPr>
        <w:t xml:space="preserve">www.usfa.fema.gov/statistics/deaths-injuries/. Accessed 14 Feb. 2025.</w:t>
      </w:r>
    </w:p>
    <w:p w:rsidR="00000000" w:rsidDel="00000000" w:rsidP="00000000" w:rsidRDefault="00000000" w:rsidRPr="00000000" w14:paraId="00000017">
      <w:pPr>
        <w:ind w:left="2160"/>
        <w:rPr/>
      </w:pPr>
      <w:r w:rsidDel="00000000" w:rsidR="00000000" w:rsidRPr="00000000">
        <w:rPr>
          <w:rtl w:val="0"/>
        </w:rPr>
        <w:t xml:space="preserve">(c)Federal Emergency Management Agency. “</w:t>
      </w:r>
      <w:r w:rsidDel="00000000" w:rsidR="00000000" w:rsidRPr="00000000">
        <w:rPr>
          <w:rtl w:val="0"/>
        </w:rPr>
        <w:t xml:space="preserve">Residential Building Fire Dollar-Loss Causes (2014-2023)</w:t>
      </w:r>
      <w:r w:rsidDel="00000000" w:rsidR="00000000" w:rsidRPr="00000000">
        <w:rPr>
          <w:rtl w:val="0"/>
        </w:rPr>
        <w:t xml:space="preserve">” </w:t>
      </w:r>
      <w:r w:rsidDel="00000000" w:rsidR="00000000" w:rsidRPr="00000000">
        <w:rPr>
          <w:rtl w:val="0"/>
        </w:rPr>
        <w:t xml:space="preserve">Usfa.fema.gov</w:t>
      </w:r>
      <w:r w:rsidDel="00000000" w:rsidR="00000000" w:rsidRPr="00000000">
        <w:rPr>
          <w:rtl w:val="0"/>
        </w:rPr>
        <w:t xml:space="preserve">, </w:t>
      </w:r>
      <w:r w:rsidDel="00000000" w:rsidR="00000000" w:rsidRPr="00000000">
        <w:rPr>
          <w:rtl w:val="0"/>
        </w:rPr>
        <w:t xml:space="preserve">www.usfa.fema.gov/statistics/death</w:t>
      </w:r>
      <w:r w:rsidDel="00000000" w:rsidR="00000000" w:rsidRPr="00000000">
        <w:rPr>
          <w:rtl w:val="0"/>
        </w:rPr>
        <w:t xml:space="preserve">s-injuries/. Accessed 14 Feb. 2025.</w:t>
      </w:r>
    </w:p>
    <w:p w:rsidR="00000000" w:rsidDel="00000000" w:rsidP="00000000" w:rsidRDefault="00000000" w:rsidRPr="00000000" w14:paraId="00000018">
      <w:pPr>
        <w:ind w:left="2160"/>
        <w:rPr/>
      </w:pPr>
      <w:r w:rsidDel="00000000" w:rsidR="00000000" w:rsidRPr="00000000">
        <w:rPr>
          <w:rtl w:val="0"/>
        </w:rPr>
        <w:t xml:space="preserve">Mulvihill, Keith. “How a House Fire Spreads” Thisoldhouse.com, www.thisoldhouse.com/home-safety/21018283/what-really-happens-in-a-house-fire. Accessed 22 Nov. 2024.</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60" w:right="0" w:hanging="2160"/>
        <w:jc w:val="left"/>
        <w:rPr/>
      </w:pPr>
      <w:r w:rsidDel="00000000" w:rsidR="00000000" w:rsidRPr="00000000">
        <w:rPr>
          <w:rtl w:val="0"/>
        </w:rPr>
        <w:t xml:space="preserve">National Fire Protection Association. “</w:t>
      </w:r>
      <w:r w:rsidDel="00000000" w:rsidR="00000000" w:rsidRPr="00000000">
        <w:rPr>
          <w:rtl w:val="0"/>
        </w:rPr>
        <w:t xml:space="preserve">Reporter's Guide: The Consequences of Fire” </w:t>
      </w:r>
      <w:r w:rsidDel="00000000" w:rsidR="00000000" w:rsidRPr="00000000">
        <w:rPr>
          <w:rtl w:val="0"/>
        </w:rPr>
        <w:t xml:space="preserve">NFPA.org</w:t>
      </w:r>
      <w:r w:rsidDel="00000000" w:rsidR="00000000" w:rsidRPr="00000000">
        <w:rPr>
          <w:rtl w:val="0"/>
        </w:rPr>
        <w:t xml:space="preserve">, </w:t>
      </w:r>
      <w:r w:rsidDel="00000000" w:rsidR="00000000" w:rsidRPr="00000000">
        <w:rPr>
          <w:rtl w:val="0"/>
        </w:rPr>
        <w:t xml:space="preserve">www.nfpa.org/about-nfpa/press-room/reporters-guide-to-fire/consequences-of-fire</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60" w:right="0" w:hanging="2160"/>
        <w:jc w:val="left"/>
        <w:rPr/>
      </w:pPr>
      <w:r w:rsidDel="00000000" w:rsidR="00000000" w:rsidRPr="00000000">
        <w:rPr>
          <w:rtl w:val="0"/>
        </w:rPr>
        <w:t xml:space="preserve">Gakavian, Neva, et al. “</w:t>
      </w:r>
      <w:r w:rsidDel="00000000" w:rsidR="00000000" w:rsidRPr="00000000">
        <w:rPr>
          <w:rtl w:val="0"/>
        </w:rPr>
        <w:t xml:space="preserve">Stakeholder Perceptions of Wildfire Mitigations for Homes Multi-Audience Survey Research” NFPA.org, 1 May 2024, </w:t>
      </w:r>
      <w:r w:rsidDel="00000000" w:rsidR="00000000" w:rsidRPr="00000000">
        <w:rPr>
          <w:rtl w:val="0"/>
        </w:rPr>
        <w:t xml:space="preserve">www.nfpa.org/education-and-research/research/</w:t>
      </w:r>
      <w:r w:rsidDel="00000000" w:rsidR="00000000" w:rsidRPr="00000000">
        <w:rPr>
          <w:rtl w:val="0"/>
        </w:rPr>
        <w:t xml:space="preserve"> fire-protection-research-foundation/projects-and-reports/ stakeholder-perceptions-of-wildfire-mitigations-for-homes-multi-audience-survey-research.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60" w:right="0" w:hanging="216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rPr>
          <w:b w:val="1"/>
          <w:color w:val="ff0000"/>
        </w:rPr>
      </w:pPr>
      <w:r w:rsidDel="00000000" w:rsidR="00000000" w:rsidRPr="00000000">
        <w:rPr>
          <w:rtl w:val="0"/>
        </w:rPr>
      </w:r>
    </w:p>
    <w:tbl>
      <w:tblPr>
        <w:tblStyle w:val="Table1"/>
        <w:tblW w:w="89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1F">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A: Presentation and Justification of the Problem</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A1. Problem identification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very 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 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 clear or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A2. Problem definition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considerable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more than adequate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adequate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superficial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A3. Problem elaboration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well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imprecisely or generally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unelaborated and/or is clearly subjective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elaborated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A4. Concern of primary stakeholder groups. </w:t>
            </w:r>
            <w:r w:rsidDel="00000000" w:rsidR="00000000" w:rsidRPr="00000000">
              <w:rPr>
                <w:rFonts w:ascii="Calibri" w:cs="Calibri" w:eastAsia="Calibri" w:hAnsi="Calibri"/>
                <w:sz w:val="20"/>
                <w:szCs w:val="20"/>
                <w:rtl w:val="0"/>
              </w:rPr>
              <w:t xml:space="preserve">Justification of the problem highlights the concerns of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almost all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many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several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at least a few primary stakeholders/stakeholder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only one or two stakeholders/stakeholder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primary stakeholders/stakeholder groups</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A5. Problem justification is based on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numerous, timely, credible, and various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timely, credible, and various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credible and timely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essentially only the opinion of the researcher</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A6. Problem justification offers __________-objective detail.</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300"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mostly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generally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bl>
    <w:p w:rsidR="00000000" w:rsidDel="00000000" w:rsidP="00000000" w:rsidRDefault="00000000" w:rsidRPr="00000000" w14:paraId="00000087">
      <w:pPr>
        <w:rPr>
          <w:b w:val="1"/>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8F">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90">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89">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8A">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8C">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8D">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canr.msu.edu/news/smoke_inhalation_is_the_most_common_cause_of_death_in_house_fires"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