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Problem Statements and Details</w:t>
      </w:r>
    </w:p>
    <w:p>
      <w:r>
        <w:t>Who is involved - Alejandro’s cat.</w:t>
      </w:r>
    </w:p>
    <w:p>
      <w:r>
        <w:t>What are they doing - they are trying to eat the right amount.</w:t>
      </w:r>
    </w:p>
    <w:p>
      <w:r>
        <w:t>What unique situation does the problem occur – the cat gets the incorrect of food sometimes.</w:t>
      </w:r>
    </w:p>
    <w:p>
      <w:r>
        <w:t>It’s a medium situation as the cat can get very unhealthy.</w:t>
      </w:r>
    </w:p>
    <w:p>
      <w:r>
        <w:t>Near her food bowl</w:t>
      </w:r>
    </w:p>
    <w:p>
      <w:r>
        <w:t>When she needs to eat</w:t>
      </w:r>
    </w:p>
    <w:p>
      <w:r>
        <w:t>The dispenser won’t distribute the right amount of food.</w:t>
      </w:r>
    </w:p>
    <w:p>
      <w:r>
        <w:t>About 2 times a day</w:t>
      </w:r>
    </w:p>
    <w:p>
      <w:r>
        <w:t>Past review sources:</w:t>
      </w:r>
    </w:p>
    <w:p>
      <w:r>
        <w:t xml:space="preserve"> https://www.nytimes.com/wirecutter/reviews/best-automatic-feeder-for-cats-and-small-dogs/ </w:t>
      </w:r>
    </w:p>
    <w:p>
      <w:r>
        <w:t>https://www.thesprucepets.com/best-automatic-cat-feeders-4175145</w:t>
      </w:r>
    </w:p>
    <w:p>
      <w:r>
        <w:t>https://www.usnews.com/360-reviews/pets/best-automatic-cat-feeders</w:t>
      </w:r>
    </w:p>
    <w:p>
      <w:r>
        <w:t>https://www.amazon.com/PETLIBRO-PLAF005-Automatic-Cat-Feeder/product-reviews/B0953SDCRG</w:t>
      </w:r>
    </w:p>
    <w:p>
      <w:r>
        <w:t>https://people.com/best-automatic-pet-feeders-7558626</w:t>
      </w:r>
    </w:p>
    <w:p>
      <w:r>
        <w:t>Primary stakeholders: Alejandro’s cat, His mom, Oscar’s Dad, Alejandro’s aunt, Alejandro’s Grandma</w:t>
      </w:r>
    </w:p>
    <w:p>
      <w:r>
        <w:t>Argument: This is important because it keeps the cat healthy from getting any illnesses like obesity or other sicknesses relating to bowl movements as 30% of cats are unhealthy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