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5843</w:t>
      </w:r>
    </w:p>
    <w:p/>
    <w:p>
      <w:r>
        <w:t>Portfolio ID: 0ba6372e1d5c</w:t>
      </w:r>
    </w:p>
    <w:p>
      <w:r>
        <w:t>Document ID: 5843</w:t>
      </w:r>
    </w:p>
    <w:p>
      <w:r>
        <w:t>Project Name: Unit 3-4</w:t>
      </w:r>
    </w:p>
    <w:p>
      <w:r>
        <w:t>Date Submitted: 2024-04-02 12:13 GMT</w:t>
      </w:r>
    </w:p>
    <w:p>
      <w:r>
        <w:t>Scorer: Jessica Lemieux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4</w:t>
      </w:r>
    </w:p>
    <w:p>
      <w:r>
        <w:t>D2: 0</w:t>
      </w:r>
    </w:p>
    <w:p>
      <w:r>
        <w:t>D3: 4</w:t>
      </w:r>
    </w:p>
    <w:p>
      <w:r>
        <w:t>D4: 5</w:t>
      </w:r>
    </w:p>
    <w:p/>
    <w:p>
      <w:r>
        <w:rPr>
          <w:b/>
        </w:rPr>
        <w:t>SCORER COMMENTS:</w:t>
      </w:r>
    </w:p>
    <w:p>
      <w:r>
        <w:t xml:space="preserve">Each design was evaluated and compared thoroughly for the design requirements, but it's not clear which design they chose.  </w:t>
        <w:br/>
        <w:br/>
        <w:t xml:space="preserve">They have the selection process as part of their action plan. </w:t>
        <w:br/>
        <w:br/>
        <w:t>Blueprints for each design are sufficiently detailed.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