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AC210" w14:textId="77777777" w:rsidR="00CB55BC" w:rsidRDefault="00CB55BC" w:rsidP="00CB55BC">
      <w:pPr>
        <w:rPr>
          <w:sz w:val="24"/>
          <w:szCs w:val="24"/>
        </w:rPr>
      </w:pPr>
      <w:r>
        <w:rPr>
          <w:sz w:val="24"/>
          <w:szCs w:val="24"/>
        </w:rPr>
        <w:t>Element F:</w:t>
      </w:r>
    </w:p>
    <w:p w14:paraId="6F53D2FA" w14:textId="77777777" w:rsidR="00CB55BC" w:rsidRDefault="00CB55BC" w:rsidP="00CB55BC">
      <w:pPr>
        <w:rPr>
          <w:sz w:val="24"/>
          <w:szCs w:val="24"/>
        </w:rPr>
      </w:pPr>
      <w:r>
        <w:rPr>
          <w:sz w:val="24"/>
          <w:szCs w:val="24"/>
        </w:rPr>
        <w:t>F1: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B55BC" w14:paraId="15B305CD" w14:textId="77777777" w:rsidTr="000B5C19">
        <w:tc>
          <w:tcPr>
            <w:tcW w:w="3116" w:type="dxa"/>
          </w:tcPr>
          <w:p w14:paraId="7DD1A1B3" w14:textId="77777777" w:rsidR="00CB55BC" w:rsidRDefault="00CB55BC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Viability Description</w:t>
            </w:r>
          </w:p>
        </w:tc>
        <w:tc>
          <w:tcPr>
            <w:tcW w:w="3117" w:type="dxa"/>
          </w:tcPr>
          <w:p w14:paraId="6E354AFB" w14:textId="77777777" w:rsidR="00CB55BC" w:rsidRDefault="00CB55BC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Connection to Design Requirement</w:t>
            </w:r>
          </w:p>
        </w:tc>
        <w:tc>
          <w:tcPr>
            <w:tcW w:w="3117" w:type="dxa"/>
          </w:tcPr>
          <w:p w14:paraId="0D8A823D" w14:textId="77777777" w:rsidR="00CB55BC" w:rsidRDefault="00CB55BC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Credible Evidence?</w:t>
            </w:r>
          </w:p>
        </w:tc>
      </w:tr>
      <w:tr w:rsidR="00CB55BC" w14:paraId="1A395D79" w14:textId="77777777" w:rsidTr="000B5C19">
        <w:tc>
          <w:tcPr>
            <w:tcW w:w="3116" w:type="dxa"/>
          </w:tcPr>
          <w:p w14:paraId="0FF24053" w14:textId="77777777" w:rsidR="00CB55BC" w:rsidRDefault="00CB55BC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Unsure of which metal to use</w:t>
            </w:r>
          </w:p>
        </w:tc>
        <w:tc>
          <w:tcPr>
            <w:tcW w:w="3117" w:type="dxa"/>
          </w:tcPr>
          <w:p w14:paraId="5B9A6221" w14:textId="77777777" w:rsidR="00CB55BC" w:rsidRDefault="00CB55BC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Spoon could be non-functional</w:t>
            </w:r>
          </w:p>
        </w:tc>
        <w:tc>
          <w:tcPr>
            <w:tcW w:w="3117" w:type="dxa"/>
          </w:tcPr>
          <w:p w14:paraId="4CB36BBF" w14:textId="77777777" w:rsidR="00CB55BC" w:rsidRDefault="00CB55BC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Improper material use can cause problems which many projects have to think closely</w:t>
            </w:r>
          </w:p>
        </w:tc>
      </w:tr>
      <w:tr w:rsidR="00CB55BC" w14:paraId="7FDF8FE0" w14:textId="77777777" w:rsidTr="000B5C19">
        <w:tc>
          <w:tcPr>
            <w:tcW w:w="3116" w:type="dxa"/>
          </w:tcPr>
          <w:p w14:paraId="25C3B1B1" w14:textId="77777777" w:rsidR="00CB55BC" w:rsidRDefault="00CB55BC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Design cost will be under the budget amount</w:t>
            </w:r>
          </w:p>
        </w:tc>
        <w:tc>
          <w:tcPr>
            <w:tcW w:w="3117" w:type="dxa"/>
          </w:tcPr>
          <w:p w14:paraId="5F8498C2" w14:textId="77777777" w:rsidR="00CB55BC" w:rsidRDefault="00CB55BC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 can use all the materials needed</w:t>
            </w:r>
          </w:p>
        </w:tc>
        <w:tc>
          <w:tcPr>
            <w:tcW w:w="3117" w:type="dxa"/>
          </w:tcPr>
          <w:p w14:paraId="7CE532EC" w14:textId="77777777" w:rsidR="00CB55BC" w:rsidRDefault="00CB55BC" w:rsidP="000B5C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After looking at </w:t>
            </w:r>
            <w:proofErr w:type="gramStart"/>
            <w:r>
              <w:rPr>
                <w:sz w:val="24"/>
                <w:szCs w:val="24"/>
              </w:rPr>
              <w:t>Home</w:t>
            </w:r>
            <w:proofErr w:type="gramEnd"/>
            <w:r>
              <w:rPr>
                <w:sz w:val="24"/>
                <w:szCs w:val="24"/>
              </w:rPr>
              <w:t xml:space="preserve"> Depot prices We can say </w:t>
            </w:r>
            <w:proofErr w:type="spellStart"/>
            <w:r>
              <w:rPr>
                <w:sz w:val="24"/>
                <w:szCs w:val="24"/>
              </w:rPr>
              <w:t>hat</w:t>
            </w:r>
            <w:proofErr w:type="spellEnd"/>
            <w:r>
              <w:rPr>
                <w:sz w:val="24"/>
                <w:szCs w:val="24"/>
              </w:rPr>
              <w:t xml:space="preserve"> we will have enough money</w:t>
            </w:r>
          </w:p>
        </w:tc>
      </w:tr>
    </w:tbl>
    <w:p w14:paraId="3E9F863A" w14:textId="77777777" w:rsidR="00CB55BC" w:rsidRDefault="00CB55BC" w:rsidP="00CB55BC">
      <w:pPr>
        <w:rPr>
          <w:sz w:val="24"/>
          <w:szCs w:val="24"/>
        </w:rPr>
      </w:pPr>
    </w:p>
    <w:p w14:paraId="0C8BA4E3" w14:textId="77777777" w:rsidR="009430CE" w:rsidRDefault="009430CE"/>
    <w:sectPr w:rsidR="00943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5BC"/>
    <w:rsid w:val="009430CE"/>
    <w:rsid w:val="00B442D3"/>
    <w:rsid w:val="00CB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2D31E"/>
  <w15:chartTrackingRefBased/>
  <w15:docId w15:val="{49F4291A-11E0-4BCB-9F9E-EFD661463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5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5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ISIDRO</dc:creator>
  <cp:keywords/>
  <dc:description/>
  <cp:lastModifiedBy>OSCAR ISIDRO</cp:lastModifiedBy>
  <cp:revision>1</cp:revision>
  <dcterms:created xsi:type="dcterms:W3CDTF">2024-02-22T15:23:00Z</dcterms:created>
  <dcterms:modified xsi:type="dcterms:W3CDTF">2024-02-22T15:24:00Z</dcterms:modified>
</cp:coreProperties>
</file>