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 </w:t>
      </w: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</w:t>
      </w: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i w:val="1"/>
          <w:color w:val="282e6c"/>
          <w:sz w:val="44"/>
          <w:szCs w:val="44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color w:val="cc4125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Element H:  Prototype Testing and Data Collection Plan</w:t>
      </w:r>
    </w:p>
    <w:p w:rsidR="00000000" w:rsidDel="00000000" w:rsidP="00000000" w:rsidRDefault="00000000" w:rsidRPr="00000000" w14:paraId="00000005">
      <w:pPr>
        <w:pStyle w:val="Heading2"/>
        <w:rPr>
          <w:sz w:val="26"/>
          <w:szCs w:val="26"/>
        </w:rPr>
      </w:pPr>
      <w:bookmarkStart w:colFirst="0" w:colLast="0" w:name="_1fob9te" w:id="1"/>
      <w:bookmarkEnd w:id="1"/>
      <w:r w:rsidDel="00000000" w:rsidR="00000000" w:rsidRPr="00000000">
        <w:rPr>
          <w:rtl w:val="0"/>
        </w:rPr>
        <w:t xml:space="preserve">Testing Details</w:t>
      </w:r>
      <w:r w:rsidDel="00000000" w:rsidR="00000000" w:rsidRPr="00000000">
        <w:rPr>
          <w:b w:val="0"/>
          <w:i w:val="1"/>
          <w:rtl w:val="0"/>
        </w:rPr>
        <w:t xml:space="preserve"> (H1, H2, H3, H4)</w:t>
      </w: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875"/>
        <w:gridCol w:w="4080"/>
        <w:gridCol w:w="2130"/>
        <w:gridCol w:w="2130"/>
        <w:gridCol w:w="2130"/>
        <w:tblGridChange w:id="0">
          <w:tblGrid>
            <w:gridCol w:w="600"/>
            <w:gridCol w:w="1875"/>
            <w:gridCol w:w="4080"/>
            <w:gridCol w:w="2130"/>
            <w:gridCol w:w="2130"/>
            <w:gridCol w:w="2130"/>
          </w:tblGrid>
        </w:tblGridChange>
      </w:tblGrid>
      <w:tr>
        <w:trPr>
          <w:cantSplit w:val="1"/>
          <w:tblHeader w:val="0"/>
        </w:trPr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requirement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testing setup and procedure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 cases and number of trials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expected range of results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pass/fail criteria, 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b w:val="1"/>
                <w:color w:val="cc4125"/>
                <w:rtl w:val="0"/>
              </w:rPr>
              <w:t xml:space="preserve">The design must be effective in solving the problem by being able to pick up the birdies and tennis balls and retrieve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0" w:lineRule="auto"/>
              <w:ind w:left="720" w:hanging="360"/>
              <w:rPr>
                <w:color w:val="cc4125"/>
                <w:u w:val="none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Setup 30 palm sized objects that are one foot above arms reach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lineRule="auto"/>
              <w:ind w:left="720" w:hanging="360"/>
              <w:rPr>
                <w:color w:val="cc4125"/>
                <w:u w:val="none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Hold up the tool near the objects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0" w:lineRule="auto"/>
              <w:ind w:left="720" w:hanging="360"/>
              <w:rPr>
                <w:color w:val="cc4125"/>
                <w:u w:val="none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Grip the base of the tool with the dominant hand use the non dominant hand to pull the string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after="0" w:lineRule="auto"/>
              <w:ind w:left="720" w:hanging="360"/>
              <w:rPr>
                <w:color w:val="cc4125"/>
                <w:u w:val="none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Set a timer for 15 seconds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after="0" w:lineRule="auto"/>
              <w:ind w:left="720" w:hanging="360"/>
              <w:rPr>
                <w:color w:val="cc4125"/>
                <w:u w:val="none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Record how many objects can be retrieved in that time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Rule="auto"/>
              <w:ind w:left="0" w:firstLine="0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a. Test 1: fail; 10 objects retrieved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Rule="auto"/>
              <w:ind w:left="0" w:firstLine="0"/>
              <w:rPr>
                <w:color w:val="cc41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Rule="auto"/>
              <w:ind w:left="0" w:firstLine="0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B. Test 2: pass; 21 objects retrieved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Rule="auto"/>
              <w:ind w:left="0" w:firstLine="0"/>
              <w:rPr>
                <w:color w:val="cc41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lineRule="auto"/>
              <w:ind w:left="0" w:firstLine="0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C. Test 3: fail; 6 objects retrieved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Prototype may: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-fail to remove balls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Pass: Over 20+ objects retrieved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Fail: Under 20 objects retrieved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5.9960937499995" w:hRule="atLeast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2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The design must be durable. It must be able to withstand the procedure of removing birdies and tennis balls.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after="0" w:lineRule="auto"/>
              <w:ind w:left="1440" w:hanging="360"/>
              <w:rPr>
                <w:color w:val="cc4125"/>
                <w:u w:val="none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Above procedure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Parts of the prototype may: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– remain unchanged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– deform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– shift position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– tear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– detach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Fail: one or more parts of the prototype tears or detaches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color w:val="cc4125"/>
                <w:rtl w:val="0"/>
              </w:rPr>
              <w:t xml:space="preserve">Pass: zero parts of the prototype tear or detach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Rule="auto"/>
              <w:rPr>
                <w:color w:val="cc412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design must be safe to use by anyone. We will decide if it is safe everyone not to be injured, and the birdies and balls should remain intact.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Same procedure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1: no person hurt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2: no person hurt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3: no person hurt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Prototype may: 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-poke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-cut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-not do anything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Fails if at any time a person is injured from the device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design must be easy to use.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Find a randomly selected person and instruct them to operate the device with no further instruction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1: successfully used paddle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2: Successfully used paddle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3: was able to move pole, didn’t know how to operate paddle and broke string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Either able to operate or unsuccessful in doing so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Pass: successful movement of paddle and held in correct orientation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Fail: any criteria isn’t met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design is affordable.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Calculate the cost of the materials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Calculated as a range from $0 to $27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$0-$100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design must cost less than other commercially available solutions like a swiffer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design is unique.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Research uniqueness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Did not find any matching results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Possibly a similar solution to ours exists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Fails if another product is available that resembles ours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design’s head moves  at a 90 degree angle reliably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Person one holds the device sideways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Person 2 stands at the end of the device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Person 2 measures a protractor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Person 1 pulls the string</w:t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Person 2 records measurement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1: 134 degrees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2: 114 degrees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Test 3: 126 degrees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 result greater than 45 degrees and less than 180</w:t>
            </w:r>
          </w:p>
        </w:tc>
        <w:tc>
          <w:tcPr>
            <w:shd w:fill="d9d9d9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The angle measured succeeds 90 degrees</w:t>
            </w:r>
          </w:p>
        </w:tc>
      </w:tr>
    </w:tbl>
    <w:p w:rsidR="00000000" w:rsidDel="00000000" w:rsidP="00000000" w:rsidRDefault="00000000" w:rsidRPr="00000000" w14:paraId="00000062">
      <w:pPr>
        <w:spacing w:after="0" w:lineRule="auto"/>
        <w:rPr/>
        <w:sectPr>
          <w:headerReference r:id="rId10" w:type="default"/>
          <w:footerReference r:id="rId11" w:type="default"/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3.0977443609024"/>
        <w:gridCol w:w="1147.1278195488721"/>
        <w:gridCol w:w="1140.0902255639098"/>
        <w:gridCol w:w="1266.766917293233"/>
        <w:gridCol w:w="1407.5187969924812"/>
        <w:gridCol w:w="1182.3157894736842"/>
        <w:gridCol w:w="1513.0827067669175"/>
        <w:tblGridChange w:id="0">
          <w:tblGrid>
            <w:gridCol w:w="1703.0977443609024"/>
            <w:gridCol w:w="1147.1278195488721"/>
            <w:gridCol w:w="1140.0902255639098"/>
            <w:gridCol w:w="1266.766917293233"/>
            <w:gridCol w:w="1407.5187969924812"/>
            <w:gridCol w:w="1182.3157894736842"/>
            <w:gridCol w:w="1513.08270676691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Calibri" w:cs="Calibri" w:eastAsia="Calibri" w:hAnsi="Calibr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32"/>
                <w:szCs w:val="32"/>
                <w:rtl w:val="0"/>
              </w:rPr>
              <w:t xml:space="preserve">Element H: Prototype Testing and Data Collection Plan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1. Addressing Requirements.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final prototype Testing Plan addresses _____________ of the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high priority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design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all or nearly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few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or is missing altogether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2. Conduct of Tests.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Testing Plan _____________ in describing the conduct of tests (through physical and/or mathematical modeling).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is effective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is generally effective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is only adequate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is partially effective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is at least minimally effective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is 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3. Quantity of Tests Planned.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Testing Plan defines _____________________ of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design requirements based on the instructional context.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sufficient quantity to feasibly test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sufficient quantity to feasibly test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sufficient quantity to feasibly test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sufficient quantity to feasibly test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sufficient quantity to feasibly test 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 feasible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4. Logic of the Plan.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Testing Plan provides _____________________.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logical and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well -developed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logical and generally developed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generally logical and adequately developed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 somewhat logical and partially-developed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at least a generally logical and/or partially -developed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5. Use of Field Experts.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Testing Plan is confirmed by ____________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more than two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field experts with feedback provided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and incorporated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two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field experts with feedback provided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and incorporated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field expert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with feedback provide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d and incorporated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field expert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 with feedback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one field expert but no response was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Field expertise is not mentioned or addressed and field experts are not consulted.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6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8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H Initial Template</w:t>
    </w:r>
  </w:p>
  <w:p w:rsidR="00000000" w:rsidDel="00000000" w:rsidP="00000000" w:rsidRDefault="00000000" w:rsidRPr="00000000" w14:paraId="000000A9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spacing w:after="0" w:line="276" w:lineRule="auto"/>
      <w:rPr/>
    </w:pPr>
    <w:r w:rsidDel="00000000" w:rsidR="00000000" w:rsidRPr="00000000">
      <w:rPr>
        <w:rFonts w:ascii="Arial Unicode MS" w:cs="Arial Unicode MS" w:eastAsia="Arial Unicode MS" w:hAnsi="Arial Unicode MS"/>
        <w:sz w:val="20"/>
        <w:szCs w:val="20"/>
        <w:rtl w:val="0"/>
      </w:rPr>
      <w:t xml:space="preserve">MyDesign Portfolio - Element H Initial Template</w:t>
      <w:tab/>
      <w:tab/>
      <w:tab/>
      <w:tab/>
      <w:tab/>
      <w:tab/>
      <w:t xml:space="preserve">         Element H continues on the next page →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spacing w:after="0" w:line="276" w:lineRule="auto"/>
      <w:rPr/>
    </w:pPr>
    <w:r w:rsidDel="00000000" w:rsidR="00000000" w:rsidRPr="00000000">
      <w:rPr>
        <w:sz w:val="20"/>
        <w:szCs w:val="20"/>
        <w:rtl w:val="0"/>
      </w:rPr>
      <w:t xml:space="preserve">MyDesign Portfolio - Element H Initial Template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E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F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A0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1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1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2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