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60" w:before="0" w:lineRule="auto"/>
        <w:rPr>
          <w:b w:val="1"/>
          <w:color w:val="282e6c"/>
          <w:sz w:val="52"/>
          <w:szCs w:val="52"/>
        </w:rPr>
      </w:pPr>
      <w:r w:rsidDel="00000000" w:rsidR="00000000" w:rsidRPr="00000000">
        <w:rPr>
          <w:b w:val="1"/>
          <w:color w:val="282e6c"/>
          <w:sz w:val="52"/>
          <w:szCs w:val="52"/>
          <w:rtl w:val="0"/>
        </w:rPr>
        <w:t xml:space="preserve">MyDesign Portfolio</w:t>
      </w:r>
    </w:p>
    <w:p w:rsidR="00000000" w:rsidDel="00000000" w:rsidP="00000000" w:rsidRDefault="00000000" w:rsidRPr="00000000" w14:paraId="00000002">
      <w:pPr>
        <w:spacing w:after="60" w:before="0" w:lineRule="auto"/>
        <w:rPr>
          <w:b w:val="1"/>
          <w:i w:val="1"/>
          <w:color w:val="282e6c"/>
          <w:sz w:val="44"/>
          <w:szCs w:val="44"/>
        </w:rPr>
      </w:pPr>
      <w:r w:rsidDel="00000000" w:rsidR="00000000" w:rsidRPr="00000000">
        <w:rPr>
          <w:b w:val="1"/>
          <w:i w:val="1"/>
          <w:color w:val="282e6c"/>
          <w:sz w:val="44"/>
          <w:szCs w:val="44"/>
          <w:rtl w:val="0"/>
        </w:rPr>
        <w:t xml:space="preserve">Element H Initial Template</w:t>
      </w:r>
    </w:p>
    <w:p w:rsidR="00000000" w:rsidDel="00000000" w:rsidP="00000000" w:rsidRDefault="00000000" w:rsidRPr="00000000" w14:paraId="00000003">
      <w:pPr>
        <w:pStyle w:val="Heading1"/>
        <w:rPr/>
      </w:pPr>
      <w:bookmarkStart w:colFirst="0" w:colLast="0" w:name="_heading=h.gjdgxs" w:id="0"/>
      <w:bookmarkEnd w:id="0"/>
      <w:r w:rsidDel="00000000" w:rsidR="00000000" w:rsidRPr="00000000">
        <w:rPr>
          <w:rtl w:val="0"/>
        </w:rPr>
        <w:t xml:space="preserve">How to use this template</w:t>
      </w:r>
    </w:p>
    <w:p w:rsidR="00000000" w:rsidDel="00000000" w:rsidP="00000000" w:rsidRDefault="00000000" w:rsidRPr="00000000" w14:paraId="00000004">
      <w:pPr>
        <w:rPr/>
      </w:pPr>
      <w:r w:rsidDel="00000000" w:rsidR="00000000" w:rsidRPr="00000000">
        <w:rPr>
          <w:rtl w:val="0"/>
        </w:rPr>
        <w:t xml:space="preserve">Teachers: You may customize this document before providing it to students.</w:t>
      </w:r>
    </w:p>
    <w:p w:rsidR="00000000" w:rsidDel="00000000" w:rsidP="00000000" w:rsidRDefault="00000000" w:rsidRPr="00000000" w14:paraId="00000005">
      <w:pPr>
        <w:rPr/>
      </w:pPr>
      <w:r w:rsidDel="00000000" w:rsidR="00000000" w:rsidRPr="00000000">
        <w:rPr>
          <w:rtl w:val="0"/>
        </w:rPr>
        <w:t xml:space="preserve">Students: The template below is one way to structure your testing plan, but the specific assignment given by your instructor may require a different structure or dictate different details. If you make a copy of this template to edit for your own testing plan, be sure to delete the instructions and delete the examples given in the template table.</w:t>
      </w:r>
    </w:p>
    <w:p w:rsidR="00000000" w:rsidDel="00000000" w:rsidP="00000000" w:rsidRDefault="00000000" w:rsidRPr="00000000" w14:paraId="00000006">
      <w:pPr>
        <w:rPr/>
      </w:pPr>
      <w:r w:rsidDel="00000000" w:rsidR="00000000" w:rsidRPr="00000000">
        <w:rPr>
          <w:rtl w:val="0"/>
        </w:rPr>
        <w:t xml:space="preserve">Guidance before filling out the table on the next page:</w:t>
      </w:r>
    </w:p>
    <w:p w:rsidR="00000000" w:rsidDel="00000000" w:rsidP="00000000" w:rsidRDefault="00000000" w:rsidRPr="00000000" w14:paraId="00000007">
      <w:pPr>
        <w:numPr>
          <w:ilvl w:val="0"/>
          <w:numId w:val="2"/>
        </w:numPr>
        <w:spacing w:after="0" w:lineRule="auto"/>
        <w:ind w:left="720" w:hanging="360"/>
        <w:rPr>
          <w:u w:val="none"/>
        </w:rPr>
      </w:pPr>
      <w:r w:rsidDel="00000000" w:rsidR="00000000" w:rsidRPr="00000000">
        <w:rPr>
          <w:rtl w:val="0"/>
        </w:rPr>
        <w:t xml:space="preserve">Enter </w:t>
      </w:r>
      <w:r w:rsidDel="00000000" w:rsidR="00000000" w:rsidRPr="00000000">
        <w:rPr>
          <w:i w:val="1"/>
          <w:rtl w:val="0"/>
        </w:rPr>
        <w:t xml:space="preserve">all </w:t>
      </w:r>
      <w:r w:rsidDel="00000000" w:rsidR="00000000" w:rsidRPr="00000000">
        <w:rPr>
          <w:rtl w:val="0"/>
        </w:rPr>
        <w:t xml:space="preserve">of the high-priority design requirements you listed in Element C into the table below. </w:t>
      </w:r>
      <w:r w:rsidDel="00000000" w:rsidR="00000000" w:rsidRPr="00000000">
        <w:rPr>
          <w:rtl w:val="0"/>
        </w:rPr>
      </w:r>
    </w:p>
    <w:p w:rsidR="00000000" w:rsidDel="00000000" w:rsidP="00000000" w:rsidRDefault="00000000" w:rsidRPr="00000000" w14:paraId="00000008">
      <w:pPr>
        <w:numPr>
          <w:ilvl w:val="0"/>
          <w:numId w:val="2"/>
        </w:numPr>
        <w:spacing w:after="0" w:lineRule="auto"/>
        <w:ind w:left="720" w:hanging="360"/>
        <w:rPr>
          <w:u w:val="none"/>
        </w:rPr>
      </w:pPr>
      <w:r w:rsidDel="00000000" w:rsidR="00000000" w:rsidRPr="00000000">
        <w:rPr>
          <w:rtl w:val="0"/>
        </w:rPr>
        <w:t xml:space="preserve">Determine an appropriate testing method for each requirement. For example, the test may involve measurement, inspection, physical actions, or mathematical modeling.</w:t>
      </w:r>
      <w:r w:rsidDel="00000000" w:rsidR="00000000" w:rsidRPr="00000000">
        <w:rPr>
          <w:rtl w:val="0"/>
        </w:rPr>
      </w:r>
    </w:p>
    <w:p w:rsidR="00000000" w:rsidDel="00000000" w:rsidP="00000000" w:rsidRDefault="00000000" w:rsidRPr="00000000" w14:paraId="00000009">
      <w:pPr>
        <w:numPr>
          <w:ilvl w:val="0"/>
          <w:numId w:val="2"/>
        </w:numPr>
        <w:spacing w:after="0" w:lineRule="auto"/>
        <w:ind w:left="720" w:hanging="360"/>
        <w:rPr>
          <w:u w:val="none"/>
        </w:rPr>
      </w:pPr>
      <w:r w:rsidDel="00000000" w:rsidR="00000000" w:rsidRPr="00000000">
        <w:rPr>
          <w:rtl w:val="0"/>
        </w:rPr>
        <w:t xml:space="preserve">As you plan, use your scientific method best practices, e.g. creating experimental controls, defining independent and dependent variables, only changing one variable at a time and changing it in increments to find a trend, state your prediction, etc.</w:t>
      </w:r>
      <w:r w:rsidDel="00000000" w:rsidR="00000000" w:rsidRPr="00000000">
        <w:rPr>
          <w:rtl w:val="0"/>
        </w:rPr>
      </w:r>
    </w:p>
    <w:p w:rsidR="00000000" w:rsidDel="00000000" w:rsidP="00000000" w:rsidRDefault="00000000" w:rsidRPr="00000000" w14:paraId="0000000A">
      <w:pPr>
        <w:numPr>
          <w:ilvl w:val="0"/>
          <w:numId w:val="2"/>
        </w:numPr>
        <w:spacing w:after="0" w:lineRule="auto"/>
        <w:ind w:left="720" w:hanging="360"/>
        <w:rPr/>
      </w:pPr>
      <w:r w:rsidDel="00000000" w:rsidR="00000000" w:rsidRPr="00000000">
        <w:rPr>
          <w:rtl w:val="0"/>
        </w:rPr>
        <w:t xml:space="preserve">Your testing plan for a given requirement must include enough detail so that a person who is not on the design team could fully replicate the test. Include photos and/or diagrams to add clarity. Each test should include the following details:</w:t>
      </w:r>
    </w:p>
    <w:p w:rsidR="00000000" w:rsidDel="00000000" w:rsidP="00000000" w:rsidRDefault="00000000" w:rsidRPr="00000000" w14:paraId="0000000B">
      <w:pPr>
        <w:numPr>
          <w:ilvl w:val="1"/>
          <w:numId w:val="2"/>
        </w:numPr>
        <w:spacing w:after="0" w:lineRule="auto"/>
        <w:ind w:left="1440" w:hanging="360"/>
        <w:rPr/>
      </w:pPr>
      <w:r w:rsidDel="00000000" w:rsidR="00000000" w:rsidRPr="00000000">
        <w:rPr>
          <w:rtl w:val="0"/>
        </w:rPr>
        <w:t xml:space="preserve">how the test will be set up</w:t>
      </w:r>
    </w:p>
    <w:p w:rsidR="00000000" w:rsidDel="00000000" w:rsidP="00000000" w:rsidRDefault="00000000" w:rsidRPr="00000000" w14:paraId="0000000C">
      <w:pPr>
        <w:numPr>
          <w:ilvl w:val="1"/>
          <w:numId w:val="2"/>
        </w:numPr>
        <w:spacing w:after="0" w:lineRule="auto"/>
        <w:ind w:left="1440" w:hanging="360"/>
        <w:rPr/>
      </w:pPr>
      <w:r w:rsidDel="00000000" w:rsidR="00000000" w:rsidRPr="00000000">
        <w:rPr>
          <w:rtl w:val="0"/>
        </w:rPr>
        <w:t xml:space="preserve">what needs to happen during the test</w:t>
      </w:r>
    </w:p>
    <w:p w:rsidR="00000000" w:rsidDel="00000000" w:rsidP="00000000" w:rsidRDefault="00000000" w:rsidRPr="00000000" w14:paraId="0000000D">
      <w:pPr>
        <w:numPr>
          <w:ilvl w:val="1"/>
          <w:numId w:val="2"/>
        </w:numPr>
        <w:spacing w:after="0" w:lineRule="auto"/>
        <w:ind w:left="1440" w:hanging="360"/>
        <w:rPr>
          <w:u w:val="none"/>
        </w:rPr>
      </w:pPr>
      <w:r w:rsidDel="00000000" w:rsidR="00000000" w:rsidRPr="00000000">
        <w:rPr>
          <w:rtl w:val="0"/>
        </w:rPr>
        <w:t xml:space="preserve">test cases (if applicable)</w:t>
      </w:r>
      <w:r w:rsidDel="00000000" w:rsidR="00000000" w:rsidRPr="00000000">
        <w:rPr>
          <w:rtl w:val="0"/>
        </w:rPr>
      </w:r>
    </w:p>
    <w:p w:rsidR="00000000" w:rsidDel="00000000" w:rsidP="00000000" w:rsidRDefault="00000000" w:rsidRPr="00000000" w14:paraId="0000000E">
      <w:pPr>
        <w:numPr>
          <w:ilvl w:val="1"/>
          <w:numId w:val="2"/>
        </w:numPr>
        <w:spacing w:after="0" w:lineRule="auto"/>
        <w:ind w:left="1440" w:hanging="360"/>
        <w:rPr>
          <w:u w:val="none"/>
        </w:rPr>
      </w:pPr>
      <w:r w:rsidDel="00000000" w:rsidR="00000000" w:rsidRPr="00000000">
        <w:rPr>
          <w:rtl w:val="0"/>
        </w:rPr>
        <w:t xml:space="preserve">number of trials of the test expected (aim for 7 or more trials)</w:t>
      </w:r>
      <w:r w:rsidDel="00000000" w:rsidR="00000000" w:rsidRPr="00000000">
        <w:rPr>
          <w:rtl w:val="0"/>
        </w:rPr>
      </w:r>
    </w:p>
    <w:p w:rsidR="00000000" w:rsidDel="00000000" w:rsidP="00000000" w:rsidRDefault="00000000" w:rsidRPr="00000000" w14:paraId="0000000F">
      <w:pPr>
        <w:numPr>
          <w:ilvl w:val="1"/>
          <w:numId w:val="2"/>
        </w:numPr>
        <w:spacing w:after="0" w:lineRule="auto"/>
        <w:ind w:left="1440" w:hanging="360"/>
        <w:rPr/>
      </w:pPr>
      <w:r w:rsidDel="00000000" w:rsidR="00000000" w:rsidRPr="00000000">
        <w:rPr>
          <w:rtl w:val="0"/>
        </w:rPr>
        <w:t xml:space="preserve">the expected range of results that could be recorded, including units</w:t>
      </w:r>
    </w:p>
    <w:p w:rsidR="00000000" w:rsidDel="00000000" w:rsidP="00000000" w:rsidRDefault="00000000" w:rsidRPr="00000000" w14:paraId="00000010">
      <w:pPr>
        <w:numPr>
          <w:ilvl w:val="1"/>
          <w:numId w:val="2"/>
        </w:numPr>
        <w:spacing w:after="0" w:lineRule="auto"/>
        <w:ind w:left="1440" w:hanging="360"/>
        <w:rPr/>
      </w:pPr>
      <w:r w:rsidDel="00000000" w:rsidR="00000000" w:rsidRPr="00000000">
        <w:rPr>
          <w:rtl w:val="0"/>
        </w:rPr>
        <w:t xml:space="preserve">the criteria for passing or failing the associated design requirement, including any permissible range for error and/or minimal thresholds</w:t>
      </w:r>
    </w:p>
    <w:p w:rsidR="00000000" w:rsidDel="00000000" w:rsidP="00000000" w:rsidRDefault="00000000" w:rsidRPr="00000000" w14:paraId="00000011">
      <w:pPr>
        <w:numPr>
          <w:ilvl w:val="1"/>
          <w:numId w:val="2"/>
        </w:numPr>
        <w:ind w:left="1440" w:hanging="360"/>
        <w:rPr/>
        <w:sectPr>
          <w:headerReference r:id="rId7" w:type="default"/>
          <w:headerReference r:id="rId8" w:type="first"/>
          <w:footerReference r:id="rId9" w:type="default"/>
          <w:footerReference r:id="rId10" w:type="first"/>
          <w:pgSz w:h="15840" w:w="12240" w:orient="portrait"/>
          <w:pgMar w:bottom="1440" w:top="1440" w:left="1440" w:right="1440" w:header="720" w:footer="720"/>
          <w:pgNumType w:start="1"/>
        </w:sectPr>
      </w:pPr>
      <w:r w:rsidDel="00000000" w:rsidR="00000000" w:rsidRPr="00000000">
        <w:rPr>
          <w:rtl w:val="0"/>
        </w:rPr>
        <w:t xml:space="preserve">any goals your team has set beyond the passing result</w:t>
      </w:r>
      <w:r w:rsidDel="00000000" w:rsidR="00000000" w:rsidRPr="00000000">
        <w:rPr>
          <w:rtl w:val="0"/>
        </w:rPr>
      </w:r>
    </w:p>
    <w:p w:rsidR="00000000" w:rsidDel="00000000" w:rsidP="00000000" w:rsidRDefault="00000000" w:rsidRPr="00000000" w14:paraId="00000012">
      <w:pPr>
        <w:pStyle w:val="Heading1"/>
        <w:rPr/>
      </w:pPr>
      <w:bookmarkStart w:colFirst="0" w:colLast="0" w:name="_heading=h.30j0zll" w:id="1"/>
      <w:bookmarkEnd w:id="1"/>
      <w:r w:rsidDel="00000000" w:rsidR="00000000" w:rsidRPr="00000000">
        <w:rPr>
          <w:rtl w:val="0"/>
        </w:rPr>
        <w:t xml:space="preserve">Element H:  Prototype Testing and Data Collection Plan</w:t>
      </w:r>
    </w:p>
    <w:p w:rsidR="00000000" w:rsidDel="00000000" w:rsidP="00000000" w:rsidRDefault="00000000" w:rsidRPr="00000000" w14:paraId="00000013">
      <w:pPr>
        <w:pStyle w:val="Heading2"/>
        <w:rPr>
          <w:sz w:val="26"/>
          <w:szCs w:val="26"/>
        </w:rPr>
      </w:pPr>
      <w:bookmarkStart w:colFirst="0" w:colLast="0" w:name="_heading=h.1fob9te" w:id="2"/>
      <w:bookmarkEnd w:id="2"/>
      <w:r w:rsidDel="00000000" w:rsidR="00000000" w:rsidRPr="00000000">
        <w:rPr>
          <w:rtl w:val="0"/>
        </w:rPr>
        <w:t xml:space="preserve">Testing Details</w:t>
      </w:r>
      <w:r w:rsidDel="00000000" w:rsidR="00000000" w:rsidRPr="00000000">
        <w:rPr>
          <w:b w:val="0"/>
          <w:i w:val="1"/>
          <w:rtl w:val="0"/>
        </w:rPr>
        <w:t xml:space="preserve"> (H1, H2, H3, H4)</w:t>
      </w:r>
      <w:r w:rsidDel="00000000" w:rsidR="00000000" w:rsidRPr="00000000">
        <w:rPr>
          <w:rtl w:val="0"/>
        </w:rPr>
      </w:r>
    </w:p>
    <w:tbl>
      <w:tblPr>
        <w:tblStyle w:val="Table1"/>
        <w:tblW w:w="129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0"/>
        <w:gridCol w:w="1875"/>
        <w:gridCol w:w="4080"/>
        <w:gridCol w:w="2130"/>
        <w:gridCol w:w="2130"/>
        <w:gridCol w:w="2130"/>
        <w:tblGridChange w:id="0">
          <w:tblGrid>
            <w:gridCol w:w="600"/>
            <w:gridCol w:w="1875"/>
            <w:gridCol w:w="4080"/>
            <w:gridCol w:w="2130"/>
            <w:gridCol w:w="2130"/>
            <w:gridCol w:w="2130"/>
          </w:tblGrid>
        </w:tblGridChange>
      </w:tblGrid>
      <w:tr>
        <w:trPr>
          <w:cantSplit w:val="1"/>
          <w:tblHeader w:val="0"/>
        </w:trPr>
        <w:tc>
          <w:tcPr>
            <w:shd w:fill="282e6c"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14">
            <w:pPr>
              <w:widowControl w:val="0"/>
              <w:spacing w:after="0" w:lineRule="auto"/>
              <w:rPr>
                <w:color w:val="ffffff"/>
              </w:rPr>
            </w:pPr>
            <w:r w:rsidDel="00000000" w:rsidR="00000000" w:rsidRPr="00000000">
              <w:rPr>
                <w:rtl w:val="0"/>
              </w:rPr>
            </w:r>
          </w:p>
        </w:tc>
        <w:tc>
          <w:tcPr>
            <w:shd w:fill="282e6c"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15">
            <w:pPr>
              <w:widowControl w:val="0"/>
              <w:spacing w:after="0" w:lineRule="auto"/>
              <w:rPr>
                <w:color w:val="ffffff"/>
              </w:rPr>
            </w:pPr>
            <w:r w:rsidDel="00000000" w:rsidR="00000000" w:rsidRPr="00000000">
              <w:rPr>
                <w:color w:val="ffffff"/>
                <w:rtl w:val="0"/>
              </w:rPr>
              <w:t xml:space="preserve">requirement</w:t>
            </w:r>
          </w:p>
        </w:tc>
        <w:tc>
          <w:tcPr>
            <w:shd w:fill="282e6c"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16">
            <w:pPr>
              <w:widowControl w:val="0"/>
              <w:spacing w:after="0" w:lineRule="auto"/>
              <w:rPr>
                <w:color w:val="ffffff"/>
              </w:rPr>
            </w:pPr>
            <w:r w:rsidDel="00000000" w:rsidR="00000000" w:rsidRPr="00000000">
              <w:rPr>
                <w:color w:val="ffffff"/>
                <w:rtl w:val="0"/>
              </w:rPr>
              <w:t xml:space="preserve">testing setup and procedure</w:t>
            </w:r>
          </w:p>
        </w:tc>
        <w:tc>
          <w:tcPr>
            <w:shd w:fill="282e6c"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17">
            <w:pPr>
              <w:widowControl w:val="0"/>
              <w:spacing w:after="0" w:lineRule="auto"/>
              <w:rPr>
                <w:color w:val="ffffff"/>
              </w:rPr>
            </w:pPr>
            <w:r w:rsidDel="00000000" w:rsidR="00000000" w:rsidRPr="00000000">
              <w:rPr>
                <w:color w:val="ffffff"/>
                <w:rtl w:val="0"/>
              </w:rPr>
              <w:t xml:space="preserve">test cases and number of trials</w:t>
            </w:r>
          </w:p>
        </w:tc>
        <w:tc>
          <w:tcPr>
            <w:shd w:fill="282e6c"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18">
            <w:pPr>
              <w:widowControl w:val="0"/>
              <w:spacing w:after="0" w:lineRule="auto"/>
              <w:rPr>
                <w:color w:val="ffffff"/>
              </w:rPr>
            </w:pPr>
            <w:r w:rsidDel="00000000" w:rsidR="00000000" w:rsidRPr="00000000">
              <w:rPr>
                <w:color w:val="ffffff"/>
                <w:rtl w:val="0"/>
              </w:rPr>
              <w:t xml:space="preserve">expected range of results</w:t>
            </w:r>
          </w:p>
        </w:tc>
        <w:tc>
          <w:tcPr>
            <w:shd w:fill="282e6c"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19">
            <w:pPr>
              <w:widowControl w:val="0"/>
              <w:spacing w:after="0" w:lineRule="auto"/>
              <w:rPr>
                <w:color w:val="ffffff"/>
              </w:rPr>
            </w:pPr>
            <w:r w:rsidDel="00000000" w:rsidR="00000000" w:rsidRPr="00000000">
              <w:rPr>
                <w:color w:val="ffffff"/>
                <w:rtl w:val="0"/>
              </w:rPr>
              <w:t xml:space="preserve">pass/fail criteria, goal</w:t>
            </w:r>
          </w:p>
        </w:tc>
      </w:tr>
      <w:tr>
        <w:trPr>
          <w:cantSplit w:val="0"/>
          <w:tblHeader w:val="0"/>
        </w:trPr>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1A">
            <w:pPr>
              <w:widowControl w:val="0"/>
              <w:spacing w:after="0" w:lineRule="auto"/>
              <w:rPr/>
            </w:pPr>
            <w:r w:rsidDel="00000000" w:rsidR="00000000" w:rsidRPr="00000000">
              <w:rPr>
                <w:rtl w:val="0"/>
              </w:rPr>
              <w:t xml:space="preserve">1 </w:t>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1B">
            <w:pPr>
              <w:widowControl w:val="0"/>
              <w:spacing w:after="0" w:lineRule="auto"/>
              <w:rPr/>
            </w:pPr>
            <w:r w:rsidDel="00000000" w:rsidR="00000000" w:rsidRPr="00000000">
              <w:rPr>
                <w:rtl w:val="0"/>
              </w:rPr>
              <w:t xml:space="preserve">Must be stable/reusable</w:t>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1C">
            <w:pPr>
              <w:widowControl w:val="0"/>
              <w:spacing w:after="0" w:lineRule="auto"/>
              <w:rPr/>
            </w:pPr>
            <w:r w:rsidDel="00000000" w:rsidR="00000000" w:rsidRPr="00000000">
              <w:rPr>
                <w:rtl w:val="0"/>
              </w:rPr>
              <w:t xml:space="preserve">Person can repeatedly use it over and over again, without it breaking. It must also show that it can stay upright.</w:t>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1D">
            <w:pPr>
              <w:widowControl w:val="0"/>
              <w:spacing w:after="0" w:lineRule="auto"/>
              <w:ind w:left="0" w:firstLine="0"/>
              <w:rPr/>
            </w:pPr>
            <w:r w:rsidDel="00000000" w:rsidR="00000000" w:rsidRPr="00000000">
              <w:rPr>
                <w:rtl w:val="0"/>
              </w:rPr>
              <w:t xml:space="preserve">However many times the person needs, maybe 5?</w:t>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1E">
            <w:pPr>
              <w:widowControl w:val="0"/>
              <w:spacing w:after="0" w:lineRule="auto"/>
              <w:rPr/>
            </w:pPr>
            <w:r w:rsidDel="00000000" w:rsidR="00000000" w:rsidRPr="00000000">
              <w:rPr>
                <w:rtl w:val="0"/>
              </w:rPr>
              <w:t xml:space="preserve">I expect it to fail (Literally just some cardboard right now), so not as efficient</w:t>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1F">
            <w:pPr>
              <w:widowControl w:val="0"/>
              <w:spacing w:after="0" w:lineRule="auto"/>
              <w:rPr/>
            </w:pPr>
            <w:r w:rsidDel="00000000" w:rsidR="00000000" w:rsidRPr="00000000">
              <w:rPr>
                <w:rtl w:val="0"/>
              </w:rPr>
              <w:t xml:space="preserve">To pass it must not break by the end, to fail it must break by the end.</w:t>
            </w:r>
            <w:r w:rsidDel="00000000" w:rsidR="00000000" w:rsidRPr="00000000">
              <w:rPr>
                <w:rtl w:val="0"/>
              </w:rPr>
            </w:r>
          </w:p>
        </w:tc>
      </w:tr>
      <w:tr>
        <w:trPr>
          <w:cantSplit w:val="0"/>
          <w:tblHeader w:val="0"/>
        </w:trPr>
        <w:tc>
          <w:tcPr>
            <w:shd w:fill="d9d9d9"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20">
            <w:pPr>
              <w:widowControl w:val="0"/>
              <w:spacing w:after="0" w:lineRule="auto"/>
              <w:rPr/>
            </w:pPr>
            <w:r w:rsidDel="00000000" w:rsidR="00000000" w:rsidRPr="00000000">
              <w:rPr>
                <w:rtl w:val="0"/>
              </w:rPr>
              <w:t xml:space="preserve">2 </w:t>
            </w:r>
          </w:p>
        </w:tc>
        <w:tc>
          <w:tcPr>
            <w:shd w:fill="d9d9d9"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21">
            <w:pPr>
              <w:widowControl w:val="0"/>
              <w:spacing w:after="0" w:lineRule="auto"/>
              <w:rPr/>
            </w:pPr>
            <w:r w:rsidDel="00000000" w:rsidR="00000000" w:rsidRPr="00000000">
              <w:rPr>
                <w:rtl w:val="0"/>
              </w:rPr>
              <w:t xml:space="preserve">Must look nice</w:t>
            </w:r>
          </w:p>
        </w:tc>
        <w:tc>
          <w:tcPr>
            <w:shd w:fill="d9d9d9"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22">
            <w:pPr>
              <w:widowControl w:val="0"/>
              <w:spacing w:after="0" w:lineRule="auto"/>
              <w:rPr/>
            </w:pPr>
            <w:r w:rsidDel="00000000" w:rsidR="00000000" w:rsidRPr="00000000">
              <w:rPr>
                <w:rtl w:val="0"/>
              </w:rPr>
              <w:t xml:space="preserve">People will rank it by visual appearance out of 10</w:t>
            </w:r>
          </w:p>
        </w:tc>
        <w:tc>
          <w:tcPr>
            <w:shd w:fill="d9d9d9"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23">
            <w:pPr>
              <w:widowControl w:val="0"/>
              <w:spacing w:after="0" w:lineRule="auto"/>
              <w:rPr/>
            </w:pPr>
            <w:r w:rsidDel="00000000" w:rsidR="00000000" w:rsidRPr="00000000">
              <w:rPr>
                <w:rtl w:val="0"/>
              </w:rPr>
              <w:t xml:space="preserve">1 vote per person, and however many people there are</w:t>
            </w:r>
          </w:p>
        </w:tc>
        <w:tc>
          <w:tcPr>
            <w:shd w:fill="d9d9d9"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24">
            <w:pPr>
              <w:widowControl w:val="0"/>
              <w:spacing w:after="0" w:lineRule="auto"/>
              <w:rPr/>
            </w:pPr>
            <w:r w:rsidDel="00000000" w:rsidR="00000000" w:rsidRPr="00000000">
              <w:rPr>
                <w:rtl w:val="0"/>
              </w:rPr>
              <w:t xml:space="preserve">It is cardboard so it should probably look ugly</w:t>
            </w:r>
          </w:p>
        </w:tc>
        <w:tc>
          <w:tcPr>
            <w:shd w:fill="d9d9d9"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25">
            <w:pPr>
              <w:widowControl w:val="0"/>
              <w:spacing w:after="0" w:lineRule="auto"/>
              <w:rPr/>
            </w:pPr>
            <w:r w:rsidDel="00000000" w:rsidR="00000000" w:rsidRPr="00000000">
              <w:rPr>
                <w:rtl w:val="0"/>
              </w:rPr>
              <w:t xml:space="preserve">I want people to rate it at least a 3 or 4, Failing would mean that everyone thinks its ugly</w:t>
            </w:r>
            <w:r w:rsidDel="00000000" w:rsidR="00000000" w:rsidRPr="00000000">
              <w:rPr>
                <w:rtl w:val="0"/>
              </w:rPr>
            </w:r>
          </w:p>
        </w:tc>
      </w:tr>
      <w:tr>
        <w:trPr>
          <w:cantSplit w:val="0"/>
          <w:tblHeader w:val="0"/>
        </w:trPr>
        <w:tc>
          <w:tcP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26">
            <w:pPr>
              <w:widowControl w:val="0"/>
              <w:spacing w:after="0" w:lineRule="auto"/>
              <w:rPr/>
            </w:pPr>
            <w:r w:rsidDel="00000000" w:rsidR="00000000" w:rsidRPr="00000000">
              <w:rPr>
                <w:rtl w:val="0"/>
              </w:rPr>
              <w:t xml:space="preserve">3</w:t>
            </w:r>
          </w:p>
        </w:tc>
        <w:tc>
          <w:tcP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27">
            <w:pPr>
              <w:widowControl w:val="0"/>
              <w:spacing w:after="0" w:lineRule="auto"/>
              <w:rPr/>
            </w:pPr>
            <w:r w:rsidDel="00000000" w:rsidR="00000000" w:rsidRPr="00000000">
              <w:rPr>
                <w:rtl w:val="0"/>
              </w:rPr>
              <w:t xml:space="preserve">Must not be too big</w:t>
            </w:r>
          </w:p>
        </w:tc>
        <w:tc>
          <w:tcP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28">
            <w:pPr>
              <w:widowControl w:val="0"/>
              <w:spacing w:after="0" w:lineRule="auto"/>
              <w:rPr/>
            </w:pPr>
            <w:r w:rsidDel="00000000" w:rsidR="00000000" w:rsidRPr="00000000">
              <w:rPr>
                <w:rtl w:val="0"/>
              </w:rPr>
              <w:t xml:space="preserve">People will rate whether or not they can see it in certain places</w:t>
            </w:r>
          </w:p>
        </w:tc>
        <w:tc>
          <w:tcP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29">
            <w:pPr>
              <w:widowControl w:val="0"/>
              <w:spacing w:after="0" w:lineRule="auto"/>
              <w:rPr/>
            </w:pPr>
            <w:r w:rsidDel="00000000" w:rsidR="00000000" w:rsidRPr="00000000">
              <w:rPr>
                <w:rtl w:val="0"/>
              </w:rPr>
              <w:t xml:space="preserve">3 or 4 different angles/views</w:t>
            </w:r>
          </w:p>
        </w:tc>
        <w:tc>
          <w:tcP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2A">
            <w:pPr>
              <w:widowControl w:val="0"/>
              <w:spacing w:after="0" w:lineRule="auto"/>
              <w:rPr/>
            </w:pPr>
            <w:r w:rsidDel="00000000" w:rsidR="00000000" w:rsidRPr="00000000">
              <w:rPr>
                <w:rtl w:val="0"/>
              </w:rPr>
              <w:t xml:space="preserve">I expect this one to be alright, as its just a small prototype</w:t>
            </w:r>
          </w:p>
        </w:tc>
        <w:tc>
          <w:tcP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2B">
            <w:pPr>
              <w:widowControl w:val="0"/>
              <w:spacing w:after="0" w:lineRule="auto"/>
              <w:rPr/>
            </w:pPr>
            <w:r w:rsidDel="00000000" w:rsidR="00000000" w:rsidRPr="00000000">
              <w:rPr>
                <w:rtl w:val="0"/>
              </w:rPr>
              <w:t xml:space="preserve">I want people to think its not too bulky, and it wont bother anyone who walks by. </w:t>
            </w:r>
          </w:p>
        </w:tc>
      </w:tr>
      <w:tr>
        <w:trPr>
          <w:cantSplit w:val="0"/>
          <w:tblHeader w:val="0"/>
        </w:trPr>
        <w:tc>
          <w:tcPr>
            <w:shd w:fill="d9d9d9"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2C">
            <w:pPr>
              <w:widowControl w:val="0"/>
              <w:spacing w:after="0" w:lineRule="auto"/>
              <w:rPr/>
            </w:pPr>
            <w:r w:rsidDel="00000000" w:rsidR="00000000" w:rsidRPr="00000000">
              <w:rPr>
                <w:rtl w:val="0"/>
              </w:rPr>
              <w:t xml:space="preserve">4</w:t>
            </w:r>
          </w:p>
        </w:tc>
        <w:tc>
          <w:tcPr>
            <w:shd w:fill="d9d9d9"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2D">
            <w:pPr>
              <w:widowControl w:val="0"/>
              <w:spacing w:after="0" w:lineRule="auto"/>
              <w:rPr/>
            </w:pPr>
            <w:r w:rsidDel="00000000" w:rsidR="00000000" w:rsidRPr="00000000">
              <w:rPr>
                <w:rtl w:val="0"/>
              </w:rPr>
              <w:t xml:space="preserve">Must be easy to use</w:t>
            </w:r>
          </w:p>
        </w:tc>
        <w:tc>
          <w:tcPr>
            <w:shd w:fill="d9d9d9"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2E">
            <w:pPr>
              <w:widowControl w:val="0"/>
              <w:spacing w:after="0" w:lineRule="auto"/>
              <w:rPr/>
            </w:pPr>
            <w:r w:rsidDel="00000000" w:rsidR="00000000" w:rsidRPr="00000000">
              <w:rPr>
                <w:rtl w:val="0"/>
              </w:rPr>
              <w:t xml:space="preserve">Must prove that it can be used repeatedly and without the person feeling that it is too difficult to use.</w:t>
            </w:r>
          </w:p>
        </w:tc>
        <w:tc>
          <w:tcPr>
            <w:shd w:fill="d9d9d9"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2F">
            <w:pPr>
              <w:widowControl w:val="0"/>
              <w:spacing w:after="0" w:lineRule="auto"/>
              <w:rPr/>
            </w:pPr>
            <w:r w:rsidDel="00000000" w:rsidR="00000000" w:rsidRPr="00000000">
              <w:rPr>
                <w:rtl w:val="0"/>
              </w:rPr>
              <w:t xml:space="preserve">However many times the person needs, maybe 5?</w:t>
            </w:r>
          </w:p>
        </w:tc>
        <w:tc>
          <w:tcPr>
            <w:shd w:fill="d9d9d9"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30">
            <w:pPr>
              <w:widowControl w:val="0"/>
              <w:spacing w:after="0" w:lineRule="auto"/>
              <w:rPr/>
            </w:pPr>
            <w:r w:rsidDel="00000000" w:rsidR="00000000" w:rsidRPr="00000000">
              <w:rPr>
                <w:rtl w:val="0"/>
              </w:rPr>
              <w:t xml:space="preserve">The design as of now is very basic, so it should be relatively easy to undersand</w:t>
            </w:r>
          </w:p>
        </w:tc>
        <w:tc>
          <w:tcPr>
            <w:shd w:fill="d9d9d9"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31">
            <w:pPr>
              <w:widowControl w:val="0"/>
              <w:spacing w:after="0" w:lineRule="auto"/>
              <w:rPr/>
            </w:pPr>
            <w:r w:rsidDel="00000000" w:rsidR="00000000" w:rsidRPr="00000000">
              <w:rPr>
                <w:rtl w:val="0"/>
              </w:rPr>
              <w:t xml:space="preserve">I want people to think that it is easy to use, and easy to know how to use, to fail people must not know how to use it.</w:t>
            </w:r>
          </w:p>
        </w:tc>
      </w:tr>
    </w:tbl>
    <w:p w:rsidR="00000000" w:rsidDel="00000000" w:rsidP="00000000" w:rsidRDefault="00000000" w:rsidRPr="00000000" w14:paraId="00000032">
      <w:pPr>
        <w:spacing w:after="0" w:lineRule="auto"/>
        <w:rPr/>
        <w:sectPr>
          <w:headerReference r:id="rId11" w:type="default"/>
          <w:footerReference r:id="rId12" w:type="default"/>
          <w:type w:val="nextPage"/>
          <w:pgSz w:h="12240" w:w="15840" w:orient="landscape"/>
          <w:pgMar w:bottom="1440" w:top="1440" w:left="1440" w:right="1440" w:header="720" w:footer="720"/>
        </w:sectPr>
      </w:pPr>
      <w:r w:rsidDel="00000000" w:rsidR="00000000" w:rsidRPr="00000000">
        <w:rPr>
          <w:rtl w:val="0"/>
        </w:rPr>
      </w:r>
    </w:p>
    <w:p w:rsidR="00000000" w:rsidDel="00000000" w:rsidP="00000000" w:rsidRDefault="00000000" w:rsidRPr="00000000" w14:paraId="00000033">
      <w:pPr>
        <w:pStyle w:val="Heading2"/>
        <w:rPr>
          <w:b w:val="0"/>
          <w:i w:val="1"/>
        </w:rPr>
      </w:pPr>
      <w:bookmarkStart w:colFirst="0" w:colLast="0" w:name="_heading=h.3znysh7" w:id="3"/>
      <w:bookmarkEnd w:id="3"/>
      <w:r w:rsidDel="00000000" w:rsidR="00000000" w:rsidRPr="00000000">
        <w:rPr>
          <w:rtl w:val="0"/>
        </w:rPr>
        <w:t xml:space="preserve">Feedback From Field Experts</w:t>
      </w:r>
      <w:r w:rsidDel="00000000" w:rsidR="00000000" w:rsidRPr="00000000">
        <w:rPr>
          <w:b w:val="0"/>
          <w:i w:val="1"/>
          <w:rtl w:val="0"/>
        </w:rPr>
        <w:t xml:space="preserve"> (H5)</w:t>
      </w:r>
    </w:p>
    <w:p w:rsidR="00000000" w:rsidDel="00000000" w:rsidP="00000000" w:rsidRDefault="00000000" w:rsidRPr="00000000" w14:paraId="00000034">
      <w:pPr>
        <w:rPr/>
      </w:pPr>
      <w:r w:rsidDel="00000000" w:rsidR="00000000" w:rsidRPr="00000000">
        <w:rPr>
          <w:rtl w:val="0"/>
        </w:rPr>
        <w:t xml:space="preserve">Guidance to students about this section of Element H.</w:t>
      </w:r>
    </w:p>
    <w:p w:rsidR="00000000" w:rsidDel="00000000" w:rsidP="00000000" w:rsidRDefault="00000000" w:rsidRPr="00000000" w14:paraId="00000035">
      <w:pPr>
        <w:numPr>
          <w:ilvl w:val="0"/>
          <w:numId w:val="1"/>
        </w:numPr>
        <w:spacing w:after="0" w:lineRule="auto"/>
        <w:ind w:left="720" w:hanging="360"/>
        <w:rPr>
          <w:u w:val="none"/>
        </w:rPr>
      </w:pPr>
      <w:r w:rsidDel="00000000" w:rsidR="00000000" w:rsidRPr="00000000">
        <w:rPr>
          <w:rtl w:val="0"/>
        </w:rPr>
        <w:t xml:space="preserve">"Field experts" are professionals who spend at least a portion of their time working in a field directly related to your project. These field experts are not permitted to double count as stakeholders.</w:t>
      </w:r>
      <w:r w:rsidDel="00000000" w:rsidR="00000000" w:rsidRPr="00000000">
        <w:rPr>
          <w:rtl w:val="0"/>
        </w:rPr>
      </w:r>
    </w:p>
    <w:p w:rsidR="00000000" w:rsidDel="00000000" w:rsidP="00000000" w:rsidRDefault="00000000" w:rsidRPr="00000000" w14:paraId="00000036">
      <w:pPr>
        <w:numPr>
          <w:ilvl w:val="0"/>
          <w:numId w:val="1"/>
        </w:numPr>
        <w:spacing w:after="0" w:lineRule="auto"/>
        <w:ind w:left="720" w:hanging="360"/>
        <w:rPr>
          <w:u w:val="none"/>
        </w:rPr>
      </w:pPr>
      <w:r w:rsidDel="00000000" w:rsidR="00000000" w:rsidRPr="00000000">
        <w:rPr>
          <w:rtl w:val="0"/>
        </w:rPr>
        <w:t xml:space="preserve">You must provide evidence in this section that your testing plan has been reviewed by 2-3 field experts.</w:t>
      </w:r>
      <w:r w:rsidDel="00000000" w:rsidR="00000000" w:rsidRPr="00000000">
        <w:rPr>
          <w:rtl w:val="0"/>
        </w:rPr>
      </w:r>
    </w:p>
    <w:p w:rsidR="00000000" w:rsidDel="00000000" w:rsidP="00000000" w:rsidRDefault="00000000" w:rsidRPr="00000000" w14:paraId="00000037">
      <w:pPr>
        <w:numPr>
          <w:ilvl w:val="0"/>
          <w:numId w:val="1"/>
        </w:numPr>
        <w:ind w:left="720" w:hanging="360"/>
        <w:rPr>
          <w:u w:val="none"/>
        </w:rPr>
      </w:pPr>
      <w:r w:rsidDel="00000000" w:rsidR="00000000" w:rsidRPr="00000000">
        <w:rPr>
          <w:rtl w:val="0"/>
        </w:rPr>
        <w:t xml:space="preserve">Do not incorporate their feedback in the table above. Rather, make a copy of the table in the section above, paste it into the section below, and make all revisions only in the table below. This provides evidence that you incorporated the feedback and shows your testing plan’s progression.</w:t>
      </w:r>
      <w:r w:rsidDel="00000000" w:rsidR="00000000" w:rsidRPr="00000000">
        <w:rPr>
          <w:rtl w:val="0"/>
        </w:rPr>
      </w:r>
    </w:p>
    <w:p w:rsidR="00000000" w:rsidDel="00000000" w:rsidP="00000000" w:rsidRDefault="00000000" w:rsidRPr="00000000" w14:paraId="00000038">
      <w:pPr>
        <w:pStyle w:val="Heading2"/>
        <w:rPr>
          <w:b w:val="0"/>
          <w:i w:val="1"/>
        </w:rPr>
      </w:pPr>
      <w:bookmarkStart w:colFirst="0" w:colLast="0" w:name="_heading=h.2et92p0" w:id="4"/>
      <w:bookmarkEnd w:id="4"/>
      <w:r w:rsidDel="00000000" w:rsidR="00000000" w:rsidRPr="00000000">
        <w:rPr>
          <w:rtl w:val="0"/>
        </w:rPr>
        <w:t xml:space="preserve">Revised Testing Details That Incorporate Field Expert Feedback</w:t>
      </w:r>
      <w:r w:rsidDel="00000000" w:rsidR="00000000" w:rsidRPr="00000000">
        <w:rPr>
          <w:b w:val="0"/>
          <w:i w:val="1"/>
          <w:rtl w:val="0"/>
        </w:rPr>
        <w:t xml:space="preserve"> (H5)</w:t>
      </w:r>
    </w:p>
    <w:p w:rsidR="00000000" w:rsidDel="00000000" w:rsidP="00000000" w:rsidRDefault="00000000" w:rsidRPr="00000000" w14:paraId="00000039">
      <w:pPr>
        <w:rPr/>
      </w:pPr>
      <w:r w:rsidDel="00000000" w:rsidR="00000000" w:rsidRPr="00000000">
        <w:rPr>
          <w:rtl w:val="0"/>
        </w:rPr>
        <w:t xml:space="preserve">-Wanted us to think outside the box, wants us to consider ability to actually work, such as torque above the visual appearance.</w:t>
      </w:r>
    </w:p>
    <w:sectPr>
      <w:headerReference r:id="rId13" w:type="default"/>
      <w:footerReference r:id="rId14" w:type="default"/>
      <w:type w:val="nextPage"/>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Unicode MS"/>
  <w:font w:name="Caveat">
    <w:embedRegular w:fontKey="{00000000-0000-0000-0000-000000000000}" r:id="rId1" w:subsetted="0"/>
    <w:embedBold w:fontKey="{00000000-0000-0000-0000-000000000000}" r:id="rId2" w:subsetted="0"/>
  </w:font>
  <w:font w:name="Arim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Open Sans">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42">
    <w:pPr>
      <w:spacing w:after="0" w:line="276" w:lineRule="auto"/>
      <w:rPr>
        <w:sz w:val="20"/>
        <w:szCs w:val="20"/>
      </w:rPr>
    </w:pPr>
    <w:r w:rsidDel="00000000" w:rsidR="00000000" w:rsidRPr="00000000">
      <w:rPr>
        <w:sz w:val="20"/>
        <w:szCs w:val="20"/>
        <w:rtl w:val="0"/>
      </w:rPr>
      <w:t xml:space="preserve">MyDesign Portfolio Element A</w:t>
    </w:r>
    <w:r w:rsidDel="00000000" w:rsidR="00000000" w:rsidRPr="00000000">
      <w:drawing>
        <wp:anchor allowOverlap="1" behindDoc="1" distB="0" distT="0" distL="0" distR="0" hidden="0" layoutInCell="1" locked="0" relativeHeight="0" simplePos="0">
          <wp:simplePos x="0" y="0"/>
          <wp:positionH relativeFrom="column">
            <wp:posOffset>-928686</wp:posOffset>
          </wp:positionH>
          <wp:positionV relativeFrom="paragraph">
            <wp:posOffset>-219073</wp:posOffset>
          </wp:positionV>
          <wp:extent cx="7800975" cy="897884"/>
          <wp:effectExtent b="0" l="0" r="0" t="0"/>
          <wp:wrapNone/>
          <wp:docPr id="5"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7800975" cy="897884"/>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43">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-923923</wp:posOffset>
          </wp:positionH>
          <wp:positionV relativeFrom="paragraph">
            <wp:posOffset>283464</wp:posOffset>
          </wp:positionV>
          <wp:extent cx="7800975" cy="897884"/>
          <wp:effectExtent b="0" l="0" r="0" t="0"/>
          <wp:wrapNone/>
          <wp:docPr id="6"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7800975" cy="897884"/>
                  </a:xfrm>
                  <a:prstGeom prst="rect"/>
                  <a:ln/>
                </pic:spPr>
              </pic:pic>
            </a:graphicData>
          </a:graphic>
        </wp:anchor>
      </w:drawing>
    </w:r>
  </w:p>
  <w:p w:rsidR="00000000" w:rsidDel="00000000" w:rsidP="00000000" w:rsidRDefault="00000000" w:rsidRPr="00000000" w14:paraId="00000044">
    <w:pPr>
      <w:spacing w:after="0" w:line="276" w:lineRule="auto"/>
      <w:rPr>
        <w:sz w:val="20"/>
        <w:szCs w:val="20"/>
      </w:rPr>
    </w:pPr>
    <w:r w:rsidDel="00000000" w:rsidR="00000000" w:rsidRPr="00000000">
      <w:rPr>
        <w:sz w:val="20"/>
        <w:szCs w:val="20"/>
        <w:rtl w:val="0"/>
      </w:rPr>
      <w:t xml:space="preserve">MyDesign Portfolio - Element H Initial Template</w:t>
    </w:r>
  </w:p>
  <w:p w:rsidR="00000000" w:rsidDel="00000000" w:rsidP="00000000" w:rsidRDefault="00000000" w:rsidRPr="00000000" w14:paraId="00000045">
    <w:pPr>
      <w:spacing w:after="0" w:line="276" w:lineRule="auto"/>
      <w:jc w:val="right"/>
      <w:rPr>
        <w:sz w:val="20"/>
        <w:szCs w:val="20"/>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46">
    <w:pPr>
      <w:spacing w:after="0" w:line="276" w:lineRule="auto"/>
      <w:rPr/>
    </w:pPr>
    <w:sdt>
      <w:sdtPr>
        <w:tag w:val="goog_rdk_0"/>
      </w:sdtPr>
      <w:sdtContent>
        <w:r w:rsidDel="00000000" w:rsidR="00000000" w:rsidRPr="00000000">
          <w:rPr>
            <w:rFonts w:ascii="Arial Unicode MS" w:cs="Arial Unicode MS" w:eastAsia="Arial Unicode MS" w:hAnsi="Arial Unicode MS"/>
            <w:sz w:val="20"/>
            <w:szCs w:val="20"/>
            <w:rtl w:val="0"/>
          </w:rPr>
          <w:t xml:space="preserve">MyDesign Portfolio - Element H Initial Template</w:t>
          <w:tab/>
          <w:tab/>
          <w:tab/>
          <w:tab/>
          <w:tab/>
          <w:tab/>
          <w:t xml:space="preserve">         Element H continues on the next page →</w:t>
        </w:r>
      </w:sdtContent>
    </w:sdt>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47">
    <w:pPr>
      <w:spacing w:after="0" w:line="276" w:lineRule="auto"/>
      <w:rPr/>
    </w:pPr>
    <w:r w:rsidDel="00000000" w:rsidR="00000000" w:rsidRPr="00000000">
      <w:rPr>
        <w:sz w:val="20"/>
        <w:szCs w:val="20"/>
        <w:rtl w:val="0"/>
      </w:rPr>
      <w:t xml:space="preserve">MyDesign Portfolio - Element H Initial Template</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3A">
    <w:pPr>
      <w:rPr>
        <w:b w:val="1"/>
        <w:sz w:val="20"/>
        <w:szCs w:val="2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-923923</wp:posOffset>
          </wp:positionH>
          <wp:positionV relativeFrom="paragraph">
            <wp:posOffset>-457197</wp:posOffset>
          </wp:positionV>
          <wp:extent cx="7800975" cy="914329"/>
          <wp:effectExtent b="0" l="0" r="0" t="0"/>
          <wp:wrapSquare wrapText="bothSides" distB="0" distT="0" distL="0" distR="0"/>
          <wp:docPr id="7" name="image2.png"/>
          <a:graphic>
            <a:graphicData uri="http://schemas.openxmlformats.org/drawingml/2006/picture">
              <pic:pic>
                <pic:nvPicPr>
                  <pic:cNvPr id="0" name="image2.png"/>
                  <pic:cNvPicPr preferRelativeResize="0"/>
                </pic:nvPicPr>
                <pic:blipFill>
                  <a:blip r:embed="rId1"/>
                  <a:srcRect b="77" l="0" r="0" t="78"/>
                  <a:stretch>
                    <a:fillRect/>
                  </a:stretch>
                </pic:blipFill>
                <pic:spPr>
                  <a:xfrm>
                    <a:off x="0" y="0"/>
                    <a:ext cx="7800975" cy="914329"/>
                  </a:xfrm>
                  <a:prstGeom prst="rect"/>
                  <a:ln/>
                </pic:spPr>
              </pic:pic>
            </a:graphicData>
          </a:graphic>
        </wp:anchor>
      </w:drawing>
    </w:r>
  </w:p>
  <w:p w:rsidR="00000000" w:rsidDel="00000000" w:rsidP="00000000" w:rsidRDefault="00000000" w:rsidRPr="00000000" w14:paraId="0000003B">
    <w:pPr>
      <w:rPr>
        <w:sz w:val="20"/>
        <w:szCs w:val="20"/>
      </w:rPr>
    </w:pPr>
    <w:r w:rsidDel="00000000" w:rsidR="00000000" w:rsidRPr="00000000">
      <w:rPr>
        <w:b w:val="1"/>
        <w:sz w:val="20"/>
        <w:szCs w:val="20"/>
        <w:rtl w:val="0"/>
      </w:rPr>
      <w:t xml:space="preserve">Name:</w:t>
      <w:tab/>
    </w:r>
    <w:r w:rsidDel="00000000" w:rsidR="00000000" w:rsidRPr="00000000">
      <w:rPr>
        <w:sz w:val="20"/>
        <w:szCs w:val="20"/>
        <w:rtl w:val="0"/>
      </w:rPr>
      <w:t xml:space="preserve">_________________________________</w:t>
      <w:tab/>
    </w:r>
    <w:r w:rsidDel="00000000" w:rsidR="00000000" w:rsidRPr="00000000">
      <w:rPr>
        <w:b w:val="1"/>
        <w:sz w:val="20"/>
        <w:szCs w:val="20"/>
        <w:rtl w:val="0"/>
      </w:rPr>
      <w:t xml:space="preserve">Date:</w:t>
    </w:r>
    <w:r w:rsidDel="00000000" w:rsidR="00000000" w:rsidRPr="00000000">
      <w:rPr>
        <w:sz w:val="20"/>
        <w:szCs w:val="20"/>
        <w:rtl w:val="0"/>
      </w:rPr>
      <w:t xml:space="preserve"> ___________________</w:t>
      <w:tab/>
    </w:r>
    <w:r w:rsidDel="00000000" w:rsidR="00000000" w:rsidRPr="00000000">
      <w:rPr>
        <w:b w:val="1"/>
        <w:sz w:val="20"/>
        <w:szCs w:val="20"/>
        <w:rtl w:val="0"/>
      </w:rPr>
      <w:t xml:space="preserve">Class:</w:t>
    </w:r>
    <w:r w:rsidDel="00000000" w:rsidR="00000000" w:rsidRPr="00000000">
      <w:rPr>
        <w:sz w:val="20"/>
        <w:szCs w:val="20"/>
        <w:rtl w:val="0"/>
      </w:rPr>
      <w:t xml:space="preserve"> _________________</w:t>
    </w:r>
  </w:p>
  <w:p w:rsidR="00000000" w:rsidDel="00000000" w:rsidP="00000000" w:rsidRDefault="00000000" w:rsidRPr="00000000" w14:paraId="0000003C">
    <w:pPr>
      <w:rPr>
        <w:sz w:val="20"/>
        <w:szCs w:val="2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3D">
    <w:pPr>
      <w:spacing w:after="200" w:before="200" w:lineRule="auto"/>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-938211</wp:posOffset>
          </wp:positionH>
          <wp:positionV relativeFrom="paragraph">
            <wp:posOffset>-457197</wp:posOffset>
          </wp:positionV>
          <wp:extent cx="7822046" cy="929983"/>
          <wp:effectExtent b="0" l="0" r="0" t="0"/>
          <wp:wrapSquare wrapText="bothSides" distB="0" distT="0" distL="0" distR="0"/>
          <wp:docPr id="8" name="image2.png"/>
          <a:graphic>
            <a:graphicData uri="http://schemas.openxmlformats.org/drawingml/2006/picture">
              <pic:pic>
                <pic:nvPicPr>
                  <pic:cNvPr id="0" name="image2.png"/>
                  <pic:cNvPicPr preferRelativeResize="0"/>
                </pic:nvPicPr>
                <pic:blipFill>
                  <a:blip r:embed="rId1"/>
                  <a:srcRect b="0" l="631" r="630" t="0"/>
                  <a:stretch>
                    <a:fillRect/>
                  </a:stretch>
                </pic:blipFill>
                <pic:spPr>
                  <a:xfrm>
                    <a:off x="0" y="0"/>
                    <a:ext cx="7822046" cy="929983"/>
                  </a:xfrm>
                  <a:prstGeom prst="rect"/>
                  <a:ln/>
                </pic:spPr>
              </pic:pic>
            </a:graphicData>
          </a:graphic>
        </wp:anchor>
      </w:drawing>
    </w:r>
  </w:p>
  <w:p w:rsidR="00000000" w:rsidDel="00000000" w:rsidP="00000000" w:rsidRDefault="00000000" w:rsidRPr="00000000" w14:paraId="0000003E">
    <w:pPr>
      <w:rPr/>
    </w:pPr>
    <w:r w:rsidDel="00000000" w:rsidR="00000000" w:rsidRPr="00000000">
      <w:rPr>
        <w:rFonts w:ascii="Open Sans" w:cs="Open Sans" w:eastAsia="Open Sans" w:hAnsi="Open Sans"/>
        <w:b w:val="1"/>
        <w:sz w:val="20"/>
        <w:szCs w:val="20"/>
        <w:rtl w:val="0"/>
      </w:rPr>
      <w:t xml:space="preserve">Name:</w:t>
      <w:tab/>
    </w:r>
    <w:r w:rsidDel="00000000" w:rsidR="00000000" w:rsidRPr="00000000">
      <w:rPr>
        <w:rFonts w:ascii="Open Sans" w:cs="Open Sans" w:eastAsia="Open Sans" w:hAnsi="Open Sans"/>
        <w:sz w:val="20"/>
        <w:szCs w:val="20"/>
        <w:rtl w:val="0"/>
      </w:rPr>
      <w:t xml:space="preserve">_________________________________</w:t>
      <w:tab/>
    </w:r>
    <w:r w:rsidDel="00000000" w:rsidR="00000000" w:rsidRPr="00000000">
      <w:rPr>
        <w:rFonts w:ascii="Open Sans" w:cs="Open Sans" w:eastAsia="Open Sans" w:hAnsi="Open Sans"/>
        <w:b w:val="1"/>
        <w:sz w:val="20"/>
        <w:szCs w:val="20"/>
        <w:rtl w:val="0"/>
      </w:rPr>
      <w:t xml:space="preserve">Date:</w:t>
    </w:r>
    <w:r w:rsidDel="00000000" w:rsidR="00000000" w:rsidRPr="00000000">
      <w:rPr>
        <w:rFonts w:ascii="Open Sans" w:cs="Open Sans" w:eastAsia="Open Sans" w:hAnsi="Open Sans"/>
        <w:sz w:val="20"/>
        <w:szCs w:val="20"/>
        <w:rtl w:val="0"/>
      </w:rPr>
      <w:t xml:space="preserve"> ___________________</w:t>
      <w:tab/>
    </w:r>
    <w:r w:rsidDel="00000000" w:rsidR="00000000" w:rsidRPr="00000000">
      <w:rPr>
        <w:rFonts w:ascii="Open Sans" w:cs="Open Sans" w:eastAsia="Open Sans" w:hAnsi="Open Sans"/>
        <w:b w:val="1"/>
        <w:sz w:val="20"/>
        <w:szCs w:val="20"/>
        <w:rtl w:val="0"/>
      </w:rPr>
      <w:t xml:space="preserve">Class:</w:t>
    </w:r>
    <w:r w:rsidDel="00000000" w:rsidR="00000000" w:rsidRPr="00000000">
      <w:rPr>
        <w:rFonts w:ascii="Open Sans" w:cs="Open Sans" w:eastAsia="Open Sans" w:hAnsi="Open Sans"/>
        <w:sz w:val="20"/>
        <w:szCs w:val="20"/>
        <w:rtl w:val="0"/>
      </w:rPr>
      <w:t xml:space="preserve"> _________________</w:t>
    </w:r>
    <w:r w:rsidDel="00000000" w:rsidR="00000000" w:rsidRPr="00000000">
      <w:rPr>
        <w:rtl w:val="0"/>
      </w:rPr>
    </w:r>
  </w:p>
  <w:p w:rsidR="00000000" w:rsidDel="00000000" w:rsidP="00000000" w:rsidRDefault="00000000" w:rsidRPr="00000000" w14:paraId="0000003F">
    <w:pPr>
      <w:spacing w:after="200" w:before="200" w:lineRule="auto"/>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40">
    <w:pPr>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4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Open Sans" w:cs="Open Sans" w:eastAsia="Open Sans" w:hAnsi="Open Sans"/>
        <w:sz w:val="22"/>
        <w:szCs w:val="22"/>
        <w:lang w:val="en"/>
      </w:rPr>
    </w:rPrDefault>
    <w:pPrDefault>
      <w:pPr>
        <w:spacing w:after="200"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240" w:before="320" w:line="240" w:lineRule="auto"/>
    </w:pPr>
    <w:rPr>
      <w:rFonts w:ascii="Open Sans" w:cs="Open Sans" w:eastAsia="Open Sans" w:hAnsi="Open Sans"/>
      <w:b w:val="1"/>
      <w:color w:val="282e6c"/>
      <w:sz w:val="28"/>
      <w:szCs w:val="28"/>
    </w:rPr>
  </w:style>
  <w:style w:type="paragraph" w:styleId="Heading2">
    <w:name w:val="heading 2"/>
    <w:basedOn w:val="Normal"/>
    <w:next w:val="Normal"/>
    <w:pPr>
      <w:keepNext w:val="1"/>
      <w:keepLines w:val="1"/>
      <w:pageBreakBefore w:val="0"/>
      <w:spacing w:after="80" w:before="280" w:line="240" w:lineRule="auto"/>
    </w:pPr>
    <w:rPr>
      <w:rFonts w:ascii="Open Sans" w:cs="Open Sans" w:eastAsia="Open Sans" w:hAnsi="Open Sans"/>
      <w:b w:val="1"/>
      <w:color w:val="808080"/>
      <w:sz w:val="24"/>
      <w:szCs w:val="24"/>
    </w:rPr>
  </w:style>
  <w:style w:type="paragraph" w:styleId="Heading3">
    <w:name w:val="heading 3"/>
    <w:basedOn w:val="Normal"/>
    <w:next w:val="Normal"/>
    <w:pPr>
      <w:keepNext w:val="1"/>
      <w:keepLines w:val="1"/>
      <w:pageBreakBefore w:val="0"/>
      <w:spacing w:after="160" w:before="240" w:line="240" w:lineRule="auto"/>
    </w:pPr>
    <w:rPr>
      <w:rFonts w:ascii="Open Sans" w:cs="Open Sans" w:eastAsia="Open Sans" w:hAnsi="Open Sans"/>
      <w:b w:val="1"/>
    </w:rPr>
  </w:style>
  <w:style w:type="paragraph" w:styleId="Heading4">
    <w:name w:val="heading 4"/>
    <w:basedOn w:val="Normal"/>
    <w:next w:val="Normal"/>
    <w:pPr>
      <w:keepNext w:val="1"/>
      <w:keepLines w:val="1"/>
      <w:pageBreakBefore w:val="0"/>
      <w:spacing w:after="80" w:before="280" w:line="240" w:lineRule="auto"/>
    </w:pPr>
    <w:rPr>
      <w:rFonts w:ascii="Caveat" w:cs="Caveat" w:eastAsia="Caveat" w:hAnsi="Caveat"/>
      <w:b w:val="1"/>
      <w:sz w:val="28"/>
      <w:szCs w:val="28"/>
    </w:rPr>
  </w:style>
  <w:style w:type="paragraph" w:styleId="Heading5">
    <w:name w:val="heading 5"/>
    <w:basedOn w:val="Normal"/>
    <w:next w:val="Normal"/>
    <w:pPr>
      <w:keepNext w:val="1"/>
      <w:keepLines w:val="1"/>
      <w:pageBreakBefore w:val="0"/>
      <w:spacing w:after="200" w:before="240" w:line="240" w:lineRule="auto"/>
    </w:pPr>
    <w:rPr>
      <w:rFonts w:ascii="Open Sans" w:cs="Open Sans" w:eastAsia="Open Sans" w:hAnsi="Open Sans"/>
      <w:i w:val="1"/>
      <w:color w:val="666666"/>
      <w:sz w:val="18"/>
      <w:szCs w:val="18"/>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240" w:line="240" w:lineRule="auto"/>
    </w:pPr>
    <w:rPr>
      <w:rFonts w:ascii="Open Sans" w:cs="Open Sans" w:eastAsia="Open Sans" w:hAnsi="Open Sans"/>
      <w:b w:val="1"/>
      <w:color w:val="282e6c"/>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240" w:before="320" w:line="240" w:lineRule="auto"/>
    </w:pPr>
    <w:rPr>
      <w:rFonts w:ascii="Open Sans" w:cs="Open Sans" w:eastAsia="Open Sans" w:hAnsi="Open Sans"/>
      <w:b w:val="1"/>
      <w:color w:val="282e6c"/>
      <w:sz w:val="28"/>
      <w:szCs w:val="28"/>
    </w:rPr>
  </w:style>
  <w:style w:type="paragraph" w:styleId="Heading2">
    <w:name w:val="heading 2"/>
    <w:basedOn w:val="Normal"/>
    <w:next w:val="Normal"/>
    <w:pPr>
      <w:keepNext w:val="1"/>
      <w:keepLines w:val="1"/>
      <w:pageBreakBefore w:val="0"/>
      <w:spacing w:after="80" w:before="280" w:line="240" w:lineRule="auto"/>
    </w:pPr>
    <w:rPr>
      <w:rFonts w:ascii="Open Sans" w:cs="Open Sans" w:eastAsia="Open Sans" w:hAnsi="Open Sans"/>
      <w:b w:val="1"/>
      <w:color w:val="808080"/>
      <w:sz w:val="24"/>
      <w:szCs w:val="24"/>
    </w:rPr>
  </w:style>
  <w:style w:type="paragraph" w:styleId="Heading3">
    <w:name w:val="heading 3"/>
    <w:basedOn w:val="Normal"/>
    <w:next w:val="Normal"/>
    <w:pPr>
      <w:keepNext w:val="1"/>
      <w:keepLines w:val="1"/>
      <w:pageBreakBefore w:val="0"/>
      <w:spacing w:after="160" w:before="240" w:line="240" w:lineRule="auto"/>
    </w:pPr>
    <w:rPr>
      <w:rFonts w:ascii="Open Sans" w:cs="Open Sans" w:eastAsia="Open Sans" w:hAnsi="Open Sans"/>
      <w:b w:val="1"/>
    </w:rPr>
  </w:style>
  <w:style w:type="paragraph" w:styleId="Heading4">
    <w:name w:val="heading 4"/>
    <w:basedOn w:val="Normal"/>
    <w:next w:val="Normal"/>
    <w:pPr>
      <w:keepNext w:val="1"/>
      <w:keepLines w:val="1"/>
      <w:pageBreakBefore w:val="0"/>
      <w:spacing w:after="80" w:before="280" w:line="240" w:lineRule="auto"/>
    </w:pPr>
    <w:rPr>
      <w:rFonts w:ascii="Caveat" w:cs="Caveat" w:eastAsia="Caveat" w:hAnsi="Caveat"/>
      <w:b w:val="1"/>
      <w:sz w:val="28"/>
      <w:szCs w:val="28"/>
    </w:rPr>
  </w:style>
  <w:style w:type="paragraph" w:styleId="Heading5">
    <w:name w:val="heading 5"/>
    <w:basedOn w:val="Normal"/>
    <w:next w:val="Normal"/>
    <w:pPr>
      <w:keepNext w:val="1"/>
      <w:keepLines w:val="1"/>
      <w:pageBreakBefore w:val="0"/>
      <w:spacing w:after="200" w:before="240" w:line="240" w:lineRule="auto"/>
    </w:pPr>
    <w:rPr>
      <w:rFonts w:ascii="Open Sans" w:cs="Open Sans" w:eastAsia="Open Sans" w:hAnsi="Open Sans"/>
      <w:i w:val="1"/>
      <w:color w:val="666666"/>
      <w:sz w:val="18"/>
      <w:szCs w:val="18"/>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240" w:line="240" w:lineRule="auto"/>
    </w:pPr>
    <w:rPr>
      <w:rFonts w:ascii="Open Sans" w:cs="Open Sans" w:eastAsia="Open Sans" w:hAnsi="Open Sans"/>
      <w:b w:val="1"/>
      <w:color w:val="282e6c"/>
      <w:sz w:val="52"/>
      <w:szCs w:val="52"/>
    </w:rPr>
  </w:style>
  <w:style w:type="paragraph" w:styleId="Subtitle">
    <w:name w:val="Subtitle"/>
    <w:basedOn w:val="Normal"/>
    <w:next w:val="Normal"/>
    <w:pPr>
      <w:keepNext w:val="1"/>
      <w:keepLines w:val="1"/>
      <w:pageBreakBefore w:val="0"/>
      <w:spacing w:after="320" w:line="240" w:lineRule="auto"/>
    </w:pPr>
    <w:rPr>
      <w:rFonts w:ascii="Open Sans" w:cs="Open Sans" w:eastAsia="Open Sans" w:hAnsi="Open Sans"/>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320" w:line="240" w:lineRule="auto"/>
    </w:pPr>
    <w:rPr>
      <w:rFonts w:ascii="Open Sans" w:cs="Open Sans" w:eastAsia="Open Sans" w:hAnsi="Open Sans"/>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3.xml"/><Relationship Id="rId10" Type="http://schemas.openxmlformats.org/officeDocument/2006/relationships/footer" Target="footer1.xml"/><Relationship Id="rId13" Type="http://schemas.openxmlformats.org/officeDocument/2006/relationships/header" Target="header4.xml"/><Relationship Id="rId12" Type="http://schemas.openxmlformats.org/officeDocument/2006/relationships/footer" Target="foot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14" Type="http://schemas.openxmlformats.org/officeDocument/2006/relationships/footer" Target="footer4.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2.xm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aveat-regular.ttf"/><Relationship Id="rId2" Type="http://schemas.openxmlformats.org/officeDocument/2006/relationships/font" Target="fonts/Caveat-bold.ttf"/><Relationship Id="rId3" Type="http://schemas.openxmlformats.org/officeDocument/2006/relationships/font" Target="fonts/Arimo-regular.ttf"/><Relationship Id="rId4" Type="http://schemas.openxmlformats.org/officeDocument/2006/relationships/font" Target="fonts/Arimo-bold.ttf"/><Relationship Id="rId10" Type="http://schemas.openxmlformats.org/officeDocument/2006/relationships/font" Target="fonts/OpenSans-boldItalic.ttf"/><Relationship Id="rId9" Type="http://schemas.openxmlformats.org/officeDocument/2006/relationships/font" Target="fonts/OpenSans-italic.ttf"/><Relationship Id="rId5" Type="http://schemas.openxmlformats.org/officeDocument/2006/relationships/font" Target="fonts/Arimo-italic.ttf"/><Relationship Id="rId6" Type="http://schemas.openxmlformats.org/officeDocument/2006/relationships/font" Target="fonts/Arimo-boldItalic.ttf"/><Relationship Id="rId7" Type="http://schemas.openxmlformats.org/officeDocument/2006/relationships/font" Target="fonts/OpenSans-regular.ttf"/><Relationship Id="rId8" Type="http://schemas.openxmlformats.org/officeDocument/2006/relationships/font" Target="fonts/OpenSans-bold.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0BWBYc0SYTEE61PGuswO7zVq0fg==">CgMxLjAaJAoBMBIfCh0IB0IZCgVBcmltbxIQQXJpYWwgVW5pY29kZSBNUzIIaC5namRneHMyCWguMzBqMHpsbDIJaC4xZm9iOXRlMgloLjN6bnlzaDcyCWguMmV0OTJwMDgAciExN0JhS2RZTEZFM3BSSnVVNVkxOWpQOXBDMEN1QXFLaWY=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