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C Initial Template -AT - 18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Element C: Presentation and Justification of Solution Design Requirements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bookmarkStart w:colFirst="0" w:colLast="0" w:name="_heading=h.1fob9te" w:id="1"/>
      <w:bookmarkEnd w:id="1"/>
      <w:r w:rsidDel="00000000" w:rsidR="00000000" w:rsidRPr="00000000">
        <w:rPr>
          <w:color w:val="000000"/>
          <w:rtl w:val="0"/>
        </w:rPr>
        <w:t xml:space="preserve">Design Requirement #1 (HIGH Priority)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folder must not increase total thickness by more than 20% of a standard folder.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requirement ties directly to our prior research since we found out that expanding folders are effective but too bulky.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 stakeholder stated that backpack space is limited. </w:t>
      </w:r>
    </w:p>
    <w:p w:rsidR="00000000" w:rsidDel="00000000" w:rsidP="00000000" w:rsidRDefault="00000000" w:rsidRPr="00000000" w14:paraId="00000008">
      <w:pPr>
        <w:pStyle w:val="Heading2"/>
        <w:rPr>
          <w:color w:val="000000"/>
        </w:rPr>
      </w:pPr>
      <w:bookmarkStart w:colFirst="0" w:colLast="0" w:name="_heading=h.3znysh7" w:id="2"/>
      <w:bookmarkEnd w:id="2"/>
      <w:r w:rsidDel="00000000" w:rsidR="00000000" w:rsidRPr="00000000">
        <w:rPr>
          <w:color w:val="000000"/>
          <w:rtl w:val="0"/>
        </w:rPr>
        <w:t xml:space="preserve">Design Requirement #2 (HIGH Priority)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Folder must achieve 90% crease free insertion rate during </w:t>
      </w:r>
      <w:sdt>
        <w:sdtPr>
          <w:id w:val="93014847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20 rapid insertion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trials within a </w:t>
      </w:r>
      <w:r w:rsidDel="00000000" w:rsidR="00000000" w:rsidRPr="00000000">
        <w:rPr>
          <w:rtl w:val="0"/>
        </w:rPr>
        <w:t xml:space="preserve">minute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requirement ties directly to our prior research since we found out that “buckling occurs when compressive force is localized, the design must reduce constraint points” (Timounay et al., 2020).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Student stakeholder reported frustration with frequent creases and obstructions when inserting papers. They confirmed &gt;= 90% reliability is acceptable. </w:t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color w:val="000000"/>
          <w:rtl w:val="0"/>
        </w:rPr>
        <w:t xml:space="preserve">Design Requirement #3 (HIGH Priority)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folder must accommodate at least </w:t>
      </w:r>
      <w:sdt>
        <w:sdtPr>
          <w:id w:val="-609100011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50 sheets of standard 8.5 x 11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paper without structural deformation.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ties directly to our research as we found out that crowding increases compressive restraint, may damage the folder or result in the inserted paper getting caught on other papers.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 stakeholder stated that more space in the folder was preferable.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bookmarkStart w:colFirst="0" w:colLast="0" w:name="_heading=h.tyjcwt" w:id="4"/>
      <w:bookmarkEnd w:id="4"/>
      <w:r w:rsidDel="00000000" w:rsidR="00000000" w:rsidRPr="00000000">
        <w:rPr>
          <w:color w:val="000000"/>
          <w:rtl w:val="0"/>
        </w:rPr>
        <w:t xml:space="preserve">Design Requirement #4 (HIGH Priority)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folder must allow </w:t>
      </w:r>
      <w:sdt>
        <w:sdtPr>
          <w:id w:val="-1400735181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full insertion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in under 2 seconds using one hand.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ties to our research as users frequently insert papers when rushed, so speed is essential.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Student stakeholder confirmed that taking time to open folders for insertion is inconvenient.</w:t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bookmarkStart w:colFirst="0" w:colLast="0" w:name="_heading=h.3dy6vkm" w:id="5"/>
      <w:bookmarkEnd w:id="5"/>
      <w:r w:rsidDel="00000000" w:rsidR="00000000" w:rsidRPr="00000000">
        <w:rPr>
          <w:color w:val="000000"/>
          <w:rtl w:val="0"/>
        </w:rPr>
        <w:t xml:space="preserve">Design Requirement #5 (HIGH Priority)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Low insertion force and material friction to prevent material damage, usage of low friction plastics.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ties to our research as we found out that high friction surfaces on thin materials like paper promote buckling and subsequent folding.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Student stakeholder confirmed that ease of insertion with low friction would be nice. </w:t>
      </w:r>
    </w:p>
    <w:p w:rsidR="00000000" w:rsidDel="00000000" w:rsidP="00000000" w:rsidRDefault="00000000" w:rsidRPr="00000000" w14:paraId="00000019">
      <w:pPr>
        <w:pStyle w:val="Heading2"/>
        <w:rPr>
          <w:color w:val="000000"/>
        </w:rPr>
      </w:pPr>
      <w:bookmarkStart w:colFirst="0" w:colLast="0" w:name="_heading=h.1t3h5sf" w:id="6"/>
      <w:bookmarkEnd w:id="6"/>
      <w:r w:rsidDel="00000000" w:rsidR="00000000" w:rsidRPr="00000000">
        <w:rPr>
          <w:color w:val="000000"/>
          <w:rtl w:val="0"/>
        </w:rPr>
        <w:t xml:space="preserve">Design Requirement #6 (LOW Priority)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Make sure the folder is waterproof, and nothing inside can be torn or weathered, submersion in 1 cup of water for 10 mins.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requirement ties back to our research and original folder, where it wouldn't be torn or crumbled up.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 stakeholder confirmed that waterproofing would be convenient.</w:t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bookmarkStart w:colFirst="0" w:colLast="0" w:name="_heading=h.4d34og8" w:id="7"/>
      <w:bookmarkEnd w:id="7"/>
      <w:r w:rsidDel="00000000" w:rsidR="00000000" w:rsidRPr="00000000">
        <w:rPr>
          <w:color w:val="000000"/>
          <w:rtl w:val="0"/>
        </w:rPr>
        <w:t xml:space="preserve">Design Requirement #7 (LOW Priority)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design must cost less than 5 dollars.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ties to our research as all the prior solutions we researched tend to be around or under 5 dollars per folder.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Student stakeholder confirmed that a lower price would be good.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la Rudnick" w:id="1" w:date="2026-03-21T16:06:52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has different weights.  Usually, people use 20 weight, but there is also 22 slightly thicker weight.</w:t>
      </w:r>
    </w:p>
  </w:comment>
  <w:comment w:author="Marla Rudnick" w:id="0" w:date="2026-03-21T16:05:27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of adding a time here.  ex 20 in a minute?</w:t>
      </w:r>
    </w:p>
  </w:comment>
  <w:comment w:author="Marla Rudnick" w:id="2" w:date="2026-03-21T16:07:37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 of what? (piece of paper)  (size)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B" w15:done="0"/>
  <w15:commentEx w15:paraId="0000002C" w15:done="0"/>
  <w15:commentEx w15:paraId="0000002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29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-928684</wp:posOffset>
          </wp:positionH>
          <wp:positionV relativeFrom="paragraph">
            <wp:posOffset>-219072</wp:posOffset>
          </wp:positionV>
          <wp:extent cx="7800975" cy="897884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-938209</wp:posOffset>
          </wp:positionH>
          <wp:positionV relativeFrom="paragraph">
            <wp:posOffset>-457196</wp:posOffset>
          </wp:positionV>
          <wp:extent cx="7822046" cy="929983"/>
          <wp:effectExtent b="0" l="0" r="0" t="0"/>
          <wp:wrapSquare wrapText="bothSides" distB="0" distT="0" distL="0" distR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6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HP1hFpG05LYwz2zG9vHFhX9ow==">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