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2437" w14:textId="77777777" w:rsidR="00BD43B1" w:rsidRDefault="00BD43B1">
      <w:pPr>
        <w:pStyle w:val="Title"/>
        <w:rPr>
          <w:w w:val="120"/>
        </w:rPr>
      </w:pPr>
    </w:p>
    <w:p w14:paraId="5ED5D896" w14:textId="2C1E3BFD" w:rsidR="00E06668" w:rsidRDefault="00B56418">
      <w:pPr>
        <w:pStyle w:val="Title"/>
        <w:rPr>
          <w:u w:val="none"/>
        </w:rPr>
      </w:pPr>
      <w:r>
        <w:rPr>
          <w:w w:val="120"/>
        </w:rPr>
        <w:t>Element</w:t>
      </w:r>
      <w:r>
        <w:rPr>
          <w:spacing w:val="-16"/>
          <w:w w:val="120"/>
        </w:rPr>
        <w:t xml:space="preserve"> </w:t>
      </w:r>
      <w:r>
        <w:rPr>
          <w:spacing w:val="-10"/>
          <w:w w:val="125"/>
        </w:rPr>
        <w:t>C</w:t>
      </w:r>
    </w:p>
    <w:p w14:paraId="4CE2DBD7" w14:textId="77777777" w:rsidR="00E06668" w:rsidRDefault="00E06668">
      <w:pPr>
        <w:pStyle w:val="BodyText"/>
        <w:spacing w:before="2"/>
        <w:rPr>
          <w:sz w:val="36"/>
        </w:rPr>
      </w:pPr>
    </w:p>
    <w:p w14:paraId="3618AFC8" w14:textId="77777777" w:rsidR="00E06668" w:rsidRDefault="00B56418">
      <w:pPr>
        <w:pStyle w:val="BodyText"/>
        <w:spacing w:before="1" w:line="480" w:lineRule="auto"/>
        <w:ind w:left="4068" w:right="410" w:hanging="3447"/>
      </w:pPr>
      <w:r>
        <w:rPr>
          <w:spacing w:val="-2"/>
          <w:w w:val="125"/>
        </w:rPr>
        <w:t>Jake</w:t>
      </w:r>
      <w:r>
        <w:rPr>
          <w:spacing w:val="-7"/>
          <w:w w:val="125"/>
        </w:rPr>
        <w:t xml:space="preserve"> </w:t>
      </w:r>
      <w:r>
        <w:rPr>
          <w:spacing w:val="-2"/>
          <w:w w:val="125"/>
        </w:rPr>
        <w:t>Steinberg,</w:t>
      </w:r>
      <w:r>
        <w:rPr>
          <w:spacing w:val="-7"/>
          <w:w w:val="125"/>
        </w:rPr>
        <w:t xml:space="preserve"> </w:t>
      </w:r>
      <w:r>
        <w:rPr>
          <w:spacing w:val="-2"/>
          <w:w w:val="125"/>
        </w:rPr>
        <w:t>Anne-Marie</w:t>
      </w:r>
      <w:r>
        <w:rPr>
          <w:spacing w:val="-7"/>
          <w:w w:val="125"/>
        </w:rPr>
        <w:t xml:space="preserve"> </w:t>
      </w:r>
      <w:r>
        <w:rPr>
          <w:spacing w:val="-2"/>
          <w:w w:val="125"/>
        </w:rPr>
        <w:t>Georgi,</w:t>
      </w:r>
      <w:r>
        <w:rPr>
          <w:spacing w:val="-7"/>
          <w:w w:val="125"/>
        </w:rPr>
        <w:t xml:space="preserve"> </w:t>
      </w:r>
      <w:r>
        <w:rPr>
          <w:spacing w:val="-2"/>
          <w:w w:val="125"/>
        </w:rPr>
        <w:t>Astrid</w:t>
      </w:r>
      <w:r>
        <w:rPr>
          <w:spacing w:val="-7"/>
          <w:w w:val="125"/>
        </w:rPr>
        <w:t xml:space="preserve"> </w:t>
      </w:r>
      <w:r>
        <w:rPr>
          <w:spacing w:val="-2"/>
          <w:w w:val="125"/>
        </w:rPr>
        <w:t>Santiago,</w:t>
      </w:r>
      <w:r>
        <w:rPr>
          <w:spacing w:val="-7"/>
          <w:w w:val="125"/>
        </w:rPr>
        <w:t xml:space="preserve"> </w:t>
      </w:r>
      <w:r>
        <w:rPr>
          <w:spacing w:val="-2"/>
          <w:w w:val="125"/>
        </w:rPr>
        <w:t>Jack</w:t>
      </w:r>
      <w:r>
        <w:rPr>
          <w:spacing w:val="-7"/>
          <w:w w:val="125"/>
        </w:rPr>
        <w:t xml:space="preserve"> </w:t>
      </w:r>
      <w:r>
        <w:rPr>
          <w:spacing w:val="-2"/>
          <w:w w:val="125"/>
        </w:rPr>
        <w:t>Hanson,</w:t>
      </w:r>
      <w:r>
        <w:rPr>
          <w:spacing w:val="-7"/>
          <w:w w:val="125"/>
        </w:rPr>
        <w:t xml:space="preserve"> </w:t>
      </w:r>
      <w:r>
        <w:rPr>
          <w:spacing w:val="-2"/>
          <w:w w:val="125"/>
        </w:rPr>
        <w:t>Caleb Bridgeman</w:t>
      </w:r>
    </w:p>
    <w:p w14:paraId="6C1C5BFA" w14:textId="77777777" w:rsidR="00E06668" w:rsidRDefault="00B56418">
      <w:pPr>
        <w:pStyle w:val="BodyText"/>
        <w:spacing w:line="276" w:lineRule="auto"/>
        <w:ind w:right="410"/>
      </w:pPr>
      <w:r>
        <w:rPr>
          <w:w w:val="120"/>
        </w:rPr>
        <w:t>Before researching this project, Dr. Brossman contacted our engineering</w:t>
      </w:r>
      <w:r>
        <w:rPr>
          <w:w w:val="120"/>
        </w:rPr>
        <w:t xml:space="preserve"> teacher, Mr. Muscarella, about an e4usa project.</w:t>
      </w:r>
    </w:p>
    <w:p w14:paraId="17017B3C" w14:textId="77777777" w:rsidR="00E06668" w:rsidRDefault="00E06668">
      <w:pPr>
        <w:pStyle w:val="BodyText"/>
      </w:pPr>
    </w:p>
    <w:p w14:paraId="2EE1788D" w14:textId="77777777" w:rsidR="00E06668" w:rsidRDefault="00E06668">
      <w:pPr>
        <w:pStyle w:val="BodyText"/>
        <w:spacing w:before="65"/>
      </w:pPr>
    </w:p>
    <w:p w14:paraId="1ADA8534" w14:textId="77777777" w:rsidR="00E06668" w:rsidRDefault="00B56418">
      <w:pPr>
        <w:pStyle w:val="BodyText"/>
        <w:rPr>
          <w:rFonts w:ascii="Bookman Old Style"/>
          <w:b/>
        </w:rPr>
      </w:pPr>
      <w:r>
        <w:rPr>
          <w:rFonts w:ascii="Bookman Old Style"/>
          <w:b/>
          <w:spacing w:val="-2"/>
          <w:w w:val="105"/>
        </w:rPr>
        <w:t>Dr.</w:t>
      </w:r>
      <w:r>
        <w:rPr>
          <w:rFonts w:ascii="Bookman Old Style"/>
          <w:b/>
          <w:spacing w:val="-16"/>
          <w:w w:val="105"/>
        </w:rPr>
        <w:t xml:space="preserve"> </w:t>
      </w:r>
      <w:r>
        <w:rPr>
          <w:rFonts w:ascii="Bookman Old Style"/>
          <w:b/>
          <w:spacing w:val="-2"/>
          <w:w w:val="105"/>
        </w:rPr>
        <w:t>Brossman</w:t>
      </w:r>
      <w:r>
        <w:rPr>
          <w:rFonts w:ascii="Bookman Old Style"/>
          <w:b/>
          <w:spacing w:val="-15"/>
          <w:w w:val="105"/>
        </w:rPr>
        <w:t xml:space="preserve"> </w:t>
      </w:r>
      <w:r>
        <w:rPr>
          <w:rFonts w:ascii="Bookman Old Style"/>
          <w:b/>
          <w:spacing w:val="-2"/>
          <w:w w:val="105"/>
        </w:rPr>
        <w:t>(Drexel</w:t>
      </w:r>
      <w:r>
        <w:rPr>
          <w:rFonts w:ascii="Bookman Old Style"/>
          <w:b/>
          <w:spacing w:val="-15"/>
          <w:w w:val="105"/>
        </w:rPr>
        <w:t xml:space="preserve"> </w:t>
      </w:r>
      <w:r>
        <w:rPr>
          <w:rFonts w:ascii="Bookman Old Style"/>
          <w:b/>
          <w:spacing w:val="-2"/>
          <w:w w:val="105"/>
        </w:rPr>
        <w:t>University)</w:t>
      </w:r>
    </w:p>
    <w:p w14:paraId="4C34D669" w14:textId="77777777" w:rsidR="00E06668" w:rsidRDefault="00B56418">
      <w:pPr>
        <w:pStyle w:val="BodyText"/>
        <w:spacing w:before="11" w:line="252" w:lineRule="auto"/>
        <w:ind w:right="332"/>
      </w:pPr>
      <w:r>
        <w:rPr>
          <w:w w:val="120"/>
        </w:rPr>
        <w:t>“I am an assistant professor at Drexel University teaching cardiovascular and pulmonary physical therapy.</w:t>
      </w:r>
      <w:r>
        <w:rPr>
          <w:spacing w:val="40"/>
          <w:w w:val="120"/>
        </w:rPr>
        <w:t xml:space="preserve"> </w:t>
      </w:r>
      <w:r>
        <w:rPr>
          <w:w w:val="120"/>
        </w:rPr>
        <w:t>In this course we have 60-95 students annually.</w:t>
      </w:r>
      <w:r>
        <w:rPr>
          <w:spacing w:val="40"/>
          <w:w w:val="120"/>
        </w:rPr>
        <w:t xml:space="preserve"> </w:t>
      </w:r>
      <w:r>
        <w:rPr>
          <w:w w:val="120"/>
        </w:rPr>
        <w:t>I teach</w:t>
      </w:r>
      <w:r>
        <w:rPr>
          <w:spacing w:val="-4"/>
          <w:w w:val="120"/>
        </w:rPr>
        <w:t xml:space="preserve"> </w:t>
      </w:r>
      <w:r>
        <w:rPr>
          <w:w w:val="120"/>
        </w:rPr>
        <w:t>about</w:t>
      </w:r>
      <w:r>
        <w:rPr>
          <w:spacing w:val="-4"/>
          <w:w w:val="120"/>
        </w:rPr>
        <w:t xml:space="preserve"> </w:t>
      </w:r>
      <w:r>
        <w:rPr>
          <w:w w:val="120"/>
        </w:rPr>
        <w:t>objective</w:t>
      </w:r>
      <w:r>
        <w:rPr>
          <w:spacing w:val="-4"/>
          <w:w w:val="120"/>
        </w:rPr>
        <w:t xml:space="preserve"> </w:t>
      </w:r>
      <w:r>
        <w:rPr>
          <w:w w:val="120"/>
        </w:rPr>
        <w:t>measures</w:t>
      </w:r>
      <w:r>
        <w:rPr>
          <w:spacing w:val="-4"/>
          <w:w w:val="120"/>
        </w:rPr>
        <w:t xml:space="preserve"> </w:t>
      </w:r>
      <w:r>
        <w:rPr>
          <w:w w:val="120"/>
        </w:rPr>
        <w:t>for</w:t>
      </w:r>
      <w:r>
        <w:rPr>
          <w:spacing w:val="-4"/>
          <w:w w:val="120"/>
        </w:rPr>
        <w:t xml:space="preserve"> </w:t>
      </w:r>
      <w:r>
        <w:rPr>
          <w:w w:val="120"/>
        </w:rPr>
        <w:t>respiratory</w:t>
      </w:r>
      <w:r>
        <w:rPr>
          <w:spacing w:val="-4"/>
          <w:w w:val="120"/>
        </w:rPr>
        <w:t xml:space="preserve"> </w:t>
      </w:r>
      <w:r>
        <w:rPr>
          <w:w w:val="120"/>
        </w:rPr>
        <w:t>evaluation.</w:t>
      </w:r>
      <w:r>
        <w:rPr>
          <w:spacing w:val="40"/>
          <w:w w:val="120"/>
        </w:rPr>
        <w:t xml:space="preserve"> </w:t>
      </w:r>
      <w:r>
        <w:rPr>
          <w:w w:val="120"/>
        </w:rPr>
        <w:t>One</w:t>
      </w:r>
      <w:r>
        <w:rPr>
          <w:spacing w:val="-4"/>
          <w:w w:val="120"/>
        </w:rPr>
        <w:t xml:space="preserve"> </w:t>
      </w:r>
      <w:r>
        <w:rPr>
          <w:w w:val="120"/>
        </w:rPr>
        <w:t>objective</w:t>
      </w:r>
      <w:r>
        <w:rPr>
          <w:spacing w:val="-4"/>
          <w:w w:val="120"/>
        </w:rPr>
        <w:t xml:space="preserve"> </w:t>
      </w:r>
      <w:r>
        <w:rPr>
          <w:w w:val="120"/>
        </w:rPr>
        <w:t>measure we</w:t>
      </w:r>
      <w:r>
        <w:rPr>
          <w:spacing w:val="-6"/>
          <w:w w:val="120"/>
        </w:rPr>
        <w:t xml:space="preserve"> </w:t>
      </w:r>
      <w:r>
        <w:rPr>
          <w:w w:val="120"/>
        </w:rPr>
        <w:t>have</w:t>
      </w:r>
      <w:r>
        <w:rPr>
          <w:spacing w:val="-6"/>
          <w:w w:val="120"/>
        </w:rPr>
        <w:t xml:space="preserve"> </w:t>
      </w:r>
      <w:r>
        <w:rPr>
          <w:w w:val="120"/>
        </w:rPr>
        <w:t>is</w:t>
      </w:r>
      <w:r>
        <w:rPr>
          <w:spacing w:val="-6"/>
          <w:w w:val="120"/>
        </w:rPr>
        <w:t xml:space="preserve"> </w:t>
      </w:r>
      <w:r>
        <w:rPr>
          <w:w w:val="120"/>
        </w:rPr>
        <w:t>maximal</w:t>
      </w:r>
      <w:r>
        <w:rPr>
          <w:spacing w:val="-6"/>
          <w:w w:val="120"/>
        </w:rPr>
        <w:t xml:space="preserve"> </w:t>
      </w:r>
      <w:r>
        <w:rPr>
          <w:w w:val="120"/>
        </w:rPr>
        <w:t>inspiratory</w:t>
      </w:r>
      <w:r>
        <w:rPr>
          <w:spacing w:val="-6"/>
          <w:w w:val="120"/>
        </w:rPr>
        <w:t xml:space="preserve"> </w:t>
      </w:r>
      <w:r>
        <w:rPr>
          <w:w w:val="120"/>
        </w:rPr>
        <w:t>pressures</w:t>
      </w:r>
      <w:r>
        <w:rPr>
          <w:spacing w:val="-6"/>
          <w:w w:val="120"/>
        </w:rPr>
        <w:t xml:space="preserve"> </w:t>
      </w:r>
      <w:r>
        <w:rPr>
          <w:w w:val="120"/>
        </w:rPr>
        <w:t>or</w:t>
      </w:r>
      <w:r>
        <w:rPr>
          <w:spacing w:val="-6"/>
          <w:w w:val="120"/>
        </w:rPr>
        <w:t xml:space="preserve"> </w:t>
      </w:r>
      <w:r>
        <w:rPr>
          <w:w w:val="120"/>
        </w:rPr>
        <w:t>MIP.</w:t>
      </w:r>
      <w:r>
        <w:rPr>
          <w:spacing w:val="40"/>
          <w:w w:val="120"/>
        </w:rPr>
        <w:t xml:space="preserve"> </w:t>
      </w:r>
      <w:r>
        <w:rPr>
          <w:w w:val="120"/>
        </w:rPr>
        <w:t>MIP</w:t>
      </w:r>
      <w:r>
        <w:rPr>
          <w:spacing w:val="-6"/>
          <w:w w:val="120"/>
        </w:rPr>
        <w:t xml:space="preserve"> </w:t>
      </w:r>
      <w:r>
        <w:rPr>
          <w:w w:val="120"/>
        </w:rPr>
        <w:t>is</w:t>
      </w:r>
      <w:r>
        <w:rPr>
          <w:spacing w:val="-6"/>
          <w:w w:val="120"/>
        </w:rPr>
        <w:t xml:space="preserve"> </w:t>
      </w:r>
      <w:r>
        <w:rPr>
          <w:w w:val="120"/>
        </w:rPr>
        <w:t>a</w:t>
      </w:r>
      <w:r>
        <w:rPr>
          <w:spacing w:val="-6"/>
          <w:w w:val="120"/>
        </w:rPr>
        <w:t xml:space="preserve"> </w:t>
      </w:r>
      <w:r>
        <w:rPr>
          <w:w w:val="120"/>
        </w:rPr>
        <w:t>measure</w:t>
      </w:r>
      <w:r>
        <w:rPr>
          <w:spacing w:val="-6"/>
          <w:w w:val="120"/>
        </w:rPr>
        <w:t xml:space="preserve"> </w:t>
      </w:r>
      <w:r>
        <w:rPr>
          <w:w w:val="120"/>
        </w:rPr>
        <w:t>of</w:t>
      </w:r>
      <w:r>
        <w:rPr>
          <w:spacing w:val="-6"/>
          <w:w w:val="120"/>
        </w:rPr>
        <w:t xml:space="preserve"> </w:t>
      </w:r>
      <w:r>
        <w:rPr>
          <w:w w:val="120"/>
        </w:rPr>
        <w:t>the</w:t>
      </w:r>
      <w:r>
        <w:rPr>
          <w:spacing w:val="-6"/>
          <w:w w:val="120"/>
        </w:rPr>
        <w:t xml:space="preserve"> </w:t>
      </w:r>
      <w:r>
        <w:rPr>
          <w:w w:val="120"/>
        </w:rPr>
        <w:t>strength of</w:t>
      </w:r>
      <w:r>
        <w:rPr>
          <w:spacing w:val="-1"/>
          <w:w w:val="120"/>
        </w:rPr>
        <w:t xml:space="preserve"> </w:t>
      </w:r>
      <w:r>
        <w:rPr>
          <w:w w:val="120"/>
        </w:rPr>
        <w:t>muscles</w:t>
      </w:r>
      <w:r>
        <w:rPr>
          <w:spacing w:val="-1"/>
          <w:w w:val="120"/>
        </w:rPr>
        <w:t xml:space="preserve"> </w:t>
      </w:r>
      <w:r>
        <w:rPr>
          <w:w w:val="120"/>
        </w:rPr>
        <w:t>for</w:t>
      </w:r>
      <w:r>
        <w:rPr>
          <w:spacing w:val="-1"/>
          <w:w w:val="120"/>
        </w:rPr>
        <w:t xml:space="preserve"> </w:t>
      </w:r>
      <w:r>
        <w:rPr>
          <w:w w:val="120"/>
        </w:rPr>
        <w:t>taking</w:t>
      </w:r>
      <w:r>
        <w:rPr>
          <w:spacing w:val="-1"/>
          <w:w w:val="120"/>
        </w:rPr>
        <w:t xml:space="preserve"> </w:t>
      </w:r>
      <w:r>
        <w:rPr>
          <w:w w:val="120"/>
        </w:rPr>
        <w:t>a</w:t>
      </w:r>
      <w:r>
        <w:rPr>
          <w:spacing w:val="-1"/>
          <w:w w:val="120"/>
        </w:rPr>
        <w:t xml:space="preserve"> </w:t>
      </w:r>
      <w:r>
        <w:rPr>
          <w:w w:val="120"/>
        </w:rPr>
        <w:t>breath</w:t>
      </w:r>
      <w:r>
        <w:rPr>
          <w:spacing w:val="-1"/>
          <w:w w:val="120"/>
        </w:rPr>
        <w:t xml:space="preserve"> </w:t>
      </w:r>
      <w:r>
        <w:rPr>
          <w:w w:val="120"/>
        </w:rPr>
        <w:t>in</w:t>
      </w:r>
      <w:r>
        <w:rPr>
          <w:spacing w:val="-1"/>
          <w:w w:val="120"/>
        </w:rPr>
        <w:t xml:space="preserve"> </w:t>
      </w:r>
      <w:r>
        <w:rPr>
          <w:w w:val="120"/>
        </w:rPr>
        <w:t>-or</w:t>
      </w:r>
      <w:r>
        <w:rPr>
          <w:spacing w:val="-1"/>
          <w:w w:val="120"/>
        </w:rPr>
        <w:t xml:space="preserve"> </w:t>
      </w:r>
      <w:r>
        <w:rPr>
          <w:w w:val="120"/>
        </w:rPr>
        <w:t>inhaling.</w:t>
      </w:r>
      <w:r>
        <w:rPr>
          <w:spacing w:val="80"/>
          <w:w w:val="120"/>
        </w:rPr>
        <w:t xml:space="preserve"> </w:t>
      </w:r>
      <w:r>
        <w:rPr>
          <w:w w:val="120"/>
        </w:rPr>
        <w:t>The</w:t>
      </w:r>
      <w:r>
        <w:rPr>
          <w:spacing w:val="-1"/>
          <w:w w:val="120"/>
        </w:rPr>
        <w:t xml:space="preserve"> </w:t>
      </w:r>
      <w:r>
        <w:rPr>
          <w:w w:val="120"/>
        </w:rPr>
        <w:t>primary</w:t>
      </w:r>
      <w:r>
        <w:rPr>
          <w:spacing w:val="-1"/>
          <w:w w:val="120"/>
        </w:rPr>
        <w:t xml:space="preserve"> </w:t>
      </w:r>
      <w:r>
        <w:rPr>
          <w:w w:val="120"/>
        </w:rPr>
        <w:t>muscle</w:t>
      </w:r>
      <w:r>
        <w:rPr>
          <w:spacing w:val="-1"/>
          <w:w w:val="120"/>
        </w:rPr>
        <w:t xml:space="preserve"> </w:t>
      </w:r>
      <w:r>
        <w:rPr>
          <w:w w:val="120"/>
        </w:rPr>
        <w:t>of</w:t>
      </w:r>
      <w:r>
        <w:rPr>
          <w:spacing w:val="-1"/>
          <w:w w:val="120"/>
        </w:rPr>
        <w:t xml:space="preserve"> </w:t>
      </w:r>
      <w:r>
        <w:rPr>
          <w:w w:val="120"/>
        </w:rPr>
        <w:t>inhalation</w:t>
      </w:r>
      <w:r>
        <w:rPr>
          <w:spacing w:val="-1"/>
          <w:w w:val="120"/>
        </w:rPr>
        <w:t xml:space="preserve"> </w:t>
      </w:r>
      <w:r>
        <w:rPr>
          <w:w w:val="120"/>
        </w:rPr>
        <w:t>at rest</w:t>
      </w:r>
      <w:r>
        <w:rPr>
          <w:spacing w:val="-2"/>
          <w:w w:val="120"/>
        </w:rPr>
        <w:t xml:space="preserve"> </w:t>
      </w:r>
      <w:r>
        <w:rPr>
          <w:w w:val="120"/>
        </w:rPr>
        <w:t>is</w:t>
      </w:r>
      <w:r>
        <w:rPr>
          <w:spacing w:val="-2"/>
          <w:w w:val="120"/>
        </w:rPr>
        <w:t xml:space="preserve"> </w:t>
      </w:r>
      <w:r>
        <w:rPr>
          <w:w w:val="120"/>
        </w:rPr>
        <w:t>the</w:t>
      </w:r>
      <w:r>
        <w:rPr>
          <w:spacing w:val="-2"/>
          <w:w w:val="120"/>
        </w:rPr>
        <w:t xml:space="preserve"> </w:t>
      </w:r>
      <w:r>
        <w:rPr>
          <w:w w:val="120"/>
        </w:rPr>
        <w:t>diaphragm,</w:t>
      </w:r>
      <w:r>
        <w:rPr>
          <w:spacing w:val="-2"/>
          <w:w w:val="120"/>
        </w:rPr>
        <w:t xml:space="preserve"> </w:t>
      </w:r>
      <w:r>
        <w:rPr>
          <w:w w:val="120"/>
        </w:rPr>
        <w:t>and</w:t>
      </w:r>
      <w:r>
        <w:rPr>
          <w:spacing w:val="-2"/>
          <w:w w:val="120"/>
        </w:rPr>
        <w:t xml:space="preserve"> </w:t>
      </w:r>
      <w:r>
        <w:rPr>
          <w:w w:val="120"/>
        </w:rPr>
        <w:t>other</w:t>
      </w:r>
      <w:r>
        <w:rPr>
          <w:spacing w:val="-2"/>
          <w:w w:val="120"/>
        </w:rPr>
        <w:t xml:space="preserve"> </w:t>
      </w:r>
      <w:r>
        <w:rPr>
          <w:w w:val="120"/>
        </w:rPr>
        <w:t>muscles</w:t>
      </w:r>
      <w:r>
        <w:rPr>
          <w:spacing w:val="-2"/>
          <w:w w:val="120"/>
        </w:rPr>
        <w:t xml:space="preserve"> </w:t>
      </w:r>
      <w:r>
        <w:rPr>
          <w:w w:val="120"/>
        </w:rPr>
        <w:t>support</w:t>
      </w:r>
      <w:r>
        <w:rPr>
          <w:spacing w:val="-2"/>
          <w:w w:val="120"/>
        </w:rPr>
        <w:t xml:space="preserve"> </w:t>
      </w:r>
      <w:r>
        <w:rPr>
          <w:w w:val="120"/>
        </w:rPr>
        <w:t>the</w:t>
      </w:r>
      <w:r>
        <w:rPr>
          <w:spacing w:val="-2"/>
          <w:w w:val="120"/>
        </w:rPr>
        <w:t xml:space="preserve"> </w:t>
      </w:r>
      <w:r>
        <w:rPr>
          <w:w w:val="120"/>
        </w:rPr>
        <w:t>diaphragm</w:t>
      </w:r>
      <w:r>
        <w:rPr>
          <w:spacing w:val="-2"/>
          <w:w w:val="120"/>
        </w:rPr>
        <w:t xml:space="preserve"> </w:t>
      </w:r>
      <w:r>
        <w:rPr>
          <w:w w:val="120"/>
        </w:rPr>
        <w:t>when</w:t>
      </w:r>
      <w:r>
        <w:rPr>
          <w:spacing w:val="-2"/>
          <w:w w:val="120"/>
        </w:rPr>
        <w:t xml:space="preserve"> </w:t>
      </w:r>
      <w:r>
        <w:rPr>
          <w:w w:val="120"/>
        </w:rPr>
        <w:t>someone</w:t>
      </w:r>
      <w:r>
        <w:rPr>
          <w:spacing w:val="-2"/>
          <w:w w:val="120"/>
        </w:rPr>
        <w:t xml:space="preserve"> </w:t>
      </w:r>
      <w:r>
        <w:rPr>
          <w:w w:val="120"/>
        </w:rPr>
        <w:t>is maximally exercising or in a diseased state (sternocleidomastoid, trapezius ect).</w:t>
      </w:r>
    </w:p>
    <w:p w14:paraId="22124EAA" w14:textId="77777777" w:rsidR="00E06668" w:rsidRDefault="00E06668">
      <w:pPr>
        <w:pStyle w:val="BodyText"/>
        <w:spacing w:before="10"/>
      </w:pPr>
    </w:p>
    <w:p w14:paraId="3360A567" w14:textId="77777777" w:rsidR="00E06668" w:rsidRDefault="00B56418">
      <w:pPr>
        <w:pStyle w:val="BodyText"/>
        <w:spacing w:line="252" w:lineRule="auto"/>
        <w:ind w:right="410"/>
      </w:pPr>
      <w:r>
        <w:rPr>
          <w:w w:val="120"/>
        </w:rPr>
        <w:t>MIP</w:t>
      </w:r>
      <w:r>
        <w:rPr>
          <w:spacing w:val="-1"/>
          <w:w w:val="120"/>
        </w:rPr>
        <w:t xml:space="preserve"> </w:t>
      </w:r>
      <w:r>
        <w:rPr>
          <w:w w:val="120"/>
        </w:rPr>
        <w:t>is</w:t>
      </w:r>
      <w:r>
        <w:rPr>
          <w:spacing w:val="-1"/>
          <w:w w:val="120"/>
        </w:rPr>
        <w:t xml:space="preserve"> </w:t>
      </w:r>
      <w:r>
        <w:rPr>
          <w:w w:val="120"/>
        </w:rPr>
        <w:t>of</w:t>
      </w:r>
      <w:r>
        <w:rPr>
          <w:spacing w:val="-1"/>
          <w:w w:val="120"/>
        </w:rPr>
        <w:t xml:space="preserve"> </w:t>
      </w:r>
      <w:r>
        <w:rPr>
          <w:w w:val="120"/>
        </w:rPr>
        <w:t>interest</w:t>
      </w:r>
      <w:r>
        <w:rPr>
          <w:spacing w:val="-1"/>
          <w:w w:val="120"/>
        </w:rPr>
        <w:t xml:space="preserve"> </w:t>
      </w:r>
      <w:r>
        <w:rPr>
          <w:w w:val="120"/>
        </w:rPr>
        <w:t>to</w:t>
      </w:r>
      <w:r>
        <w:rPr>
          <w:spacing w:val="-1"/>
          <w:w w:val="120"/>
        </w:rPr>
        <w:t xml:space="preserve"> </w:t>
      </w:r>
      <w:r>
        <w:rPr>
          <w:w w:val="120"/>
        </w:rPr>
        <w:t>medical</w:t>
      </w:r>
      <w:r>
        <w:rPr>
          <w:spacing w:val="-1"/>
          <w:w w:val="120"/>
        </w:rPr>
        <w:t xml:space="preserve"> </w:t>
      </w:r>
      <w:r>
        <w:rPr>
          <w:w w:val="120"/>
        </w:rPr>
        <w:t>providers</w:t>
      </w:r>
      <w:r>
        <w:rPr>
          <w:spacing w:val="-1"/>
          <w:w w:val="120"/>
        </w:rPr>
        <w:t xml:space="preserve"> </w:t>
      </w:r>
      <w:r>
        <w:rPr>
          <w:w w:val="120"/>
        </w:rPr>
        <w:t>as</w:t>
      </w:r>
      <w:r>
        <w:rPr>
          <w:spacing w:val="-1"/>
          <w:w w:val="120"/>
        </w:rPr>
        <w:t xml:space="preserve"> </w:t>
      </w:r>
      <w:r>
        <w:rPr>
          <w:w w:val="120"/>
        </w:rPr>
        <w:t>it</w:t>
      </w:r>
      <w:r>
        <w:rPr>
          <w:spacing w:val="-1"/>
          <w:w w:val="120"/>
        </w:rPr>
        <w:t xml:space="preserve"> </w:t>
      </w:r>
      <w:r>
        <w:rPr>
          <w:w w:val="120"/>
        </w:rPr>
        <w:t>can</w:t>
      </w:r>
      <w:r>
        <w:rPr>
          <w:spacing w:val="-1"/>
          <w:w w:val="120"/>
        </w:rPr>
        <w:t xml:space="preserve"> </w:t>
      </w:r>
      <w:r>
        <w:rPr>
          <w:w w:val="120"/>
        </w:rPr>
        <w:t>identify</w:t>
      </w:r>
      <w:r>
        <w:rPr>
          <w:spacing w:val="-1"/>
          <w:w w:val="120"/>
        </w:rPr>
        <w:t xml:space="preserve"> </w:t>
      </w:r>
      <w:r>
        <w:rPr>
          <w:w w:val="120"/>
        </w:rPr>
        <w:t>lung</w:t>
      </w:r>
      <w:r>
        <w:rPr>
          <w:spacing w:val="-1"/>
          <w:w w:val="120"/>
        </w:rPr>
        <w:t xml:space="preserve"> </w:t>
      </w:r>
      <w:r>
        <w:rPr>
          <w:w w:val="120"/>
        </w:rPr>
        <w:t>diseases</w:t>
      </w:r>
      <w:r>
        <w:rPr>
          <w:spacing w:val="-1"/>
          <w:w w:val="120"/>
        </w:rPr>
        <w:t xml:space="preserve"> </w:t>
      </w:r>
      <w:r>
        <w:rPr>
          <w:w w:val="120"/>
        </w:rPr>
        <w:t>that</w:t>
      </w:r>
      <w:r>
        <w:rPr>
          <w:spacing w:val="-1"/>
          <w:w w:val="120"/>
        </w:rPr>
        <w:t xml:space="preserve"> </w:t>
      </w:r>
      <w:r>
        <w:rPr>
          <w:w w:val="120"/>
        </w:rPr>
        <w:t>limit inhalation, ventilatory failure and respiratory muscle strength or respiratory muscle insuﬃciency.</w:t>
      </w:r>
    </w:p>
    <w:p w14:paraId="1DB62B80" w14:textId="77777777" w:rsidR="00E06668" w:rsidRDefault="00E06668">
      <w:pPr>
        <w:pStyle w:val="BodyText"/>
        <w:spacing w:before="12"/>
      </w:pPr>
    </w:p>
    <w:p w14:paraId="70AF811F" w14:textId="77777777" w:rsidR="00E06668" w:rsidRDefault="00B56418">
      <w:pPr>
        <w:pStyle w:val="BodyText"/>
        <w:tabs>
          <w:tab w:val="left" w:pos="4951"/>
        </w:tabs>
        <w:spacing w:line="252" w:lineRule="auto"/>
        <w:ind w:right="410"/>
      </w:pPr>
      <w:r>
        <w:rPr>
          <w:w w:val="120"/>
        </w:rPr>
        <w:t>To measure MIP a person generally inhales through a device, a manometer, which records the maximal amount of pressure that a person can generate. Normative values for MIP vary greatly in studies.</w:t>
      </w:r>
      <w:r>
        <w:rPr>
          <w:spacing w:val="40"/>
          <w:w w:val="120"/>
        </w:rPr>
        <w:t xml:space="preserve"> </w:t>
      </w:r>
      <w:r>
        <w:rPr>
          <w:w w:val="120"/>
        </w:rPr>
        <w:t>We generally use MIP with the person as their own baseline and demonstrate changes over time when providing a strengthening</w:t>
      </w:r>
      <w:r>
        <w:rPr>
          <w:spacing w:val="-1"/>
          <w:w w:val="120"/>
        </w:rPr>
        <w:t xml:space="preserve"> </w:t>
      </w:r>
      <w:r>
        <w:rPr>
          <w:w w:val="120"/>
        </w:rPr>
        <w:t>routine</w:t>
      </w:r>
      <w:r>
        <w:rPr>
          <w:spacing w:val="-1"/>
          <w:w w:val="120"/>
        </w:rPr>
        <w:t xml:space="preserve"> </w:t>
      </w:r>
      <w:r>
        <w:rPr>
          <w:w w:val="120"/>
        </w:rPr>
        <w:t>to</w:t>
      </w:r>
      <w:r>
        <w:rPr>
          <w:spacing w:val="-1"/>
          <w:w w:val="120"/>
        </w:rPr>
        <w:t xml:space="preserve"> </w:t>
      </w:r>
      <w:r>
        <w:rPr>
          <w:w w:val="120"/>
        </w:rPr>
        <w:t>the</w:t>
      </w:r>
      <w:r>
        <w:rPr>
          <w:spacing w:val="-1"/>
          <w:w w:val="120"/>
        </w:rPr>
        <w:t xml:space="preserve"> </w:t>
      </w:r>
      <w:r>
        <w:rPr>
          <w:w w:val="120"/>
        </w:rPr>
        <w:t>diaphragm</w:t>
      </w:r>
      <w:r>
        <w:rPr>
          <w:spacing w:val="-1"/>
          <w:w w:val="120"/>
        </w:rPr>
        <w:t xml:space="preserve"> </w:t>
      </w:r>
      <w:r>
        <w:rPr>
          <w:w w:val="120"/>
        </w:rPr>
        <w:t>with</w:t>
      </w:r>
      <w:r>
        <w:rPr>
          <w:spacing w:val="-1"/>
          <w:w w:val="120"/>
        </w:rPr>
        <w:t xml:space="preserve"> </w:t>
      </w:r>
      <w:r>
        <w:rPr>
          <w:w w:val="120"/>
        </w:rPr>
        <w:t>an</w:t>
      </w:r>
      <w:r>
        <w:rPr>
          <w:spacing w:val="-1"/>
          <w:w w:val="120"/>
        </w:rPr>
        <w:t xml:space="preserve"> </w:t>
      </w:r>
      <w:r>
        <w:rPr>
          <w:w w:val="120"/>
        </w:rPr>
        <w:t>inspiratory</w:t>
      </w:r>
      <w:r>
        <w:rPr>
          <w:spacing w:val="-1"/>
          <w:w w:val="120"/>
        </w:rPr>
        <w:t xml:space="preserve"> </w:t>
      </w:r>
      <w:r>
        <w:rPr>
          <w:w w:val="120"/>
        </w:rPr>
        <w:t>muscle</w:t>
      </w:r>
      <w:r>
        <w:rPr>
          <w:spacing w:val="-1"/>
          <w:w w:val="120"/>
        </w:rPr>
        <w:t xml:space="preserve"> </w:t>
      </w:r>
      <w:r>
        <w:rPr>
          <w:w w:val="120"/>
        </w:rPr>
        <w:t>trainer</w:t>
      </w:r>
      <w:r>
        <w:rPr>
          <w:spacing w:val="-1"/>
          <w:w w:val="120"/>
        </w:rPr>
        <w:t xml:space="preserve"> </w:t>
      </w:r>
      <w:r>
        <w:rPr>
          <w:w w:val="120"/>
        </w:rPr>
        <w:t>or</w:t>
      </w:r>
      <w:r>
        <w:rPr>
          <w:spacing w:val="-1"/>
          <w:w w:val="120"/>
        </w:rPr>
        <w:t xml:space="preserve"> </w:t>
      </w:r>
      <w:r>
        <w:rPr>
          <w:w w:val="120"/>
        </w:rPr>
        <w:t xml:space="preserve">IMT. I generally like the </w:t>
      </w:r>
      <w:hyperlink r:id="rId4">
        <w:r>
          <w:rPr>
            <w:color w:val="1154CC"/>
            <w:w w:val="120"/>
            <w:u w:val="single" w:color="1154CC"/>
          </w:rPr>
          <w:t>Phillips threshold IMT</w:t>
        </w:r>
      </w:hyperlink>
      <w:r>
        <w:rPr>
          <w:w w:val="120"/>
        </w:rPr>
        <w:t>.</w:t>
      </w:r>
      <w:r>
        <w:tab/>
      </w:r>
      <w:r>
        <w:rPr>
          <w:w w:val="120"/>
        </w:rPr>
        <w:t>An IMT is a device that a person breathes through which has a pressure load that you can increase or decrease like weight training for the diaphragm. You measure IMT after a period of training and compared</w:t>
      </w:r>
      <w:r>
        <w:rPr>
          <w:spacing w:val="-5"/>
          <w:w w:val="120"/>
        </w:rPr>
        <w:t xml:space="preserve"> </w:t>
      </w:r>
      <w:r>
        <w:rPr>
          <w:w w:val="120"/>
        </w:rPr>
        <w:t>to</w:t>
      </w:r>
      <w:r>
        <w:rPr>
          <w:spacing w:val="-5"/>
          <w:w w:val="120"/>
        </w:rPr>
        <w:t xml:space="preserve"> </w:t>
      </w:r>
      <w:r>
        <w:rPr>
          <w:w w:val="120"/>
        </w:rPr>
        <w:t>a</w:t>
      </w:r>
      <w:r>
        <w:rPr>
          <w:spacing w:val="-5"/>
          <w:w w:val="120"/>
        </w:rPr>
        <w:t xml:space="preserve"> </w:t>
      </w:r>
      <w:r>
        <w:rPr>
          <w:w w:val="120"/>
        </w:rPr>
        <w:t>person’s</w:t>
      </w:r>
      <w:r>
        <w:rPr>
          <w:spacing w:val="-5"/>
          <w:w w:val="120"/>
        </w:rPr>
        <w:t xml:space="preserve"> </w:t>
      </w:r>
      <w:r>
        <w:rPr>
          <w:w w:val="120"/>
        </w:rPr>
        <w:t>baseline</w:t>
      </w:r>
      <w:r>
        <w:rPr>
          <w:spacing w:val="-5"/>
          <w:w w:val="120"/>
        </w:rPr>
        <w:t xml:space="preserve"> </w:t>
      </w:r>
      <w:r>
        <w:rPr>
          <w:w w:val="120"/>
        </w:rPr>
        <w:t>MIP</w:t>
      </w:r>
      <w:r>
        <w:rPr>
          <w:spacing w:val="-5"/>
          <w:w w:val="120"/>
        </w:rPr>
        <w:t xml:space="preserve"> </w:t>
      </w:r>
      <w:r>
        <w:rPr>
          <w:w w:val="120"/>
        </w:rPr>
        <w:t>to</w:t>
      </w:r>
      <w:r>
        <w:rPr>
          <w:spacing w:val="-5"/>
          <w:w w:val="120"/>
        </w:rPr>
        <w:t xml:space="preserve"> </w:t>
      </w:r>
      <w:r>
        <w:rPr>
          <w:w w:val="120"/>
        </w:rPr>
        <w:t>see</w:t>
      </w:r>
      <w:r>
        <w:rPr>
          <w:spacing w:val="-5"/>
          <w:w w:val="120"/>
        </w:rPr>
        <w:t xml:space="preserve"> </w:t>
      </w:r>
      <w:r>
        <w:rPr>
          <w:w w:val="120"/>
        </w:rPr>
        <w:t>if</w:t>
      </w:r>
      <w:r>
        <w:rPr>
          <w:spacing w:val="-5"/>
          <w:w w:val="120"/>
        </w:rPr>
        <w:t xml:space="preserve"> </w:t>
      </w:r>
      <w:r>
        <w:rPr>
          <w:w w:val="120"/>
        </w:rPr>
        <w:t>you</w:t>
      </w:r>
      <w:r>
        <w:rPr>
          <w:spacing w:val="-5"/>
          <w:w w:val="120"/>
        </w:rPr>
        <w:t xml:space="preserve"> </w:t>
      </w:r>
      <w:r>
        <w:rPr>
          <w:w w:val="120"/>
        </w:rPr>
        <w:t>have</w:t>
      </w:r>
      <w:r>
        <w:rPr>
          <w:spacing w:val="-5"/>
          <w:w w:val="120"/>
        </w:rPr>
        <w:t xml:space="preserve"> </w:t>
      </w:r>
      <w:r>
        <w:rPr>
          <w:w w:val="120"/>
        </w:rPr>
        <w:t>changed</w:t>
      </w:r>
      <w:r>
        <w:rPr>
          <w:spacing w:val="-5"/>
          <w:w w:val="120"/>
        </w:rPr>
        <w:t xml:space="preserve"> </w:t>
      </w:r>
      <w:r>
        <w:rPr>
          <w:w w:val="120"/>
        </w:rPr>
        <w:t>strength</w:t>
      </w:r>
      <w:r>
        <w:rPr>
          <w:spacing w:val="-5"/>
          <w:w w:val="120"/>
        </w:rPr>
        <w:t xml:space="preserve"> </w:t>
      </w:r>
      <w:r>
        <w:rPr>
          <w:w w:val="120"/>
        </w:rPr>
        <w:t>over</w:t>
      </w:r>
      <w:r>
        <w:rPr>
          <w:spacing w:val="-5"/>
          <w:w w:val="120"/>
        </w:rPr>
        <w:t xml:space="preserve"> </w:t>
      </w:r>
      <w:r>
        <w:rPr>
          <w:w w:val="120"/>
        </w:rPr>
        <w:t>time.</w:t>
      </w:r>
    </w:p>
    <w:p w14:paraId="17F9883C" w14:textId="77777777" w:rsidR="00E06668" w:rsidRDefault="00E06668">
      <w:pPr>
        <w:pStyle w:val="BodyText"/>
        <w:spacing w:before="10"/>
      </w:pPr>
    </w:p>
    <w:p w14:paraId="5AEC36F1" w14:textId="77777777" w:rsidR="00E06668" w:rsidRDefault="00B56418">
      <w:pPr>
        <w:pStyle w:val="BodyText"/>
        <w:spacing w:line="252" w:lineRule="auto"/>
        <w:ind w:right="509"/>
      </w:pPr>
      <w:r>
        <w:rPr>
          <w:w w:val="120"/>
        </w:rPr>
        <w:t>We</w:t>
      </w:r>
      <w:r>
        <w:rPr>
          <w:spacing w:val="-12"/>
          <w:w w:val="120"/>
        </w:rPr>
        <w:t xml:space="preserve"> </w:t>
      </w:r>
      <w:r>
        <w:rPr>
          <w:w w:val="120"/>
        </w:rPr>
        <w:t>have</w:t>
      </w:r>
      <w:r>
        <w:rPr>
          <w:spacing w:val="-12"/>
          <w:w w:val="120"/>
        </w:rPr>
        <w:t xml:space="preserve"> </w:t>
      </w:r>
      <w:r>
        <w:rPr>
          <w:w w:val="120"/>
        </w:rPr>
        <w:t>a</w:t>
      </w:r>
      <w:r>
        <w:rPr>
          <w:spacing w:val="-12"/>
          <w:w w:val="120"/>
        </w:rPr>
        <w:t xml:space="preserve"> </w:t>
      </w:r>
      <w:r>
        <w:rPr>
          <w:w w:val="120"/>
        </w:rPr>
        <w:t>cohort</w:t>
      </w:r>
      <w:r>
        <w:rPr>
          <w:spacing w:val="-12"/>
          <w:w w:val="120"/>
        </w:rPr>
        <w:t xml:space="preserve"> </w:t>
      </w:r>
      <w:r>
        <w:rPr>
          <w:w w:val="120"/>
        </w:rPr>
        <w:t>of</w:t>
      </w:r>
      <w:r>
        <w:rPr>
          <w:spacing w:val="-12"/>
          <w:w w:val="120"/>
        </w:rPr>
        <w:t xml:space="preserve"> </w:t>
      </w:r>
      <w:r>
        <w:rPr>
          <w:w w:val="120"/>
        </w:rPr>
        <w:t>97</w:t>
      </w:r>
      <w:r>
        <w:rPr>
          <w:spacing w:val="-12"/>
          <w:w w:val="120"/>
        </w:rPr>
        <w:t xml:space="preserve"> </w:t>
      </w:r>
      <w:r>
        <w:rPr>
          <w:w w:val="120"/>
        </w:rPr>
        <w:t>this</w:t>
      </w:r>
      <w:r>
        <w:rPr>
          <w:spacing w:val="-12"/>
          <w:w w:val="120"/>
        </w:rPr>
        <w:t xml:space="preserve"> </w:t>
      </w:r>
      <w:r>
        <w:rPr>
          <w:w w:val="120"/>
        </w:rPr>
        <w:t>year,</w:t>
      </w:r>
      <w:r>
        <w:rPr>
          <w:spacing w:val="-12"/>
          <w:w w:val="120"/>
        </w:rPr>
        <w:t xml:space="preserve"> </w:t>
      </w:r>
      <w:r>
        <w:rPr>
          <w:w w:val="120"/>
        </w:rPr>
        <w:t>and</w:t>
      </w:r>
      <w:r>
        <w:rPr>
          <w:spacing w:val="-12"/>
          <w:w w:val="120"/>
        </w:rPr>
        <w:t xml:space="preserve"> </w:t>
      </w:r>
      <w:r>
        <w:rPr>
          <w:w w:val="120"/>
        </w:rPr>
        <w:t>have</w:t>
      </w:r>
      <w:r>
        <w:rPr>
          <w:spacing w:val="-12"/>
          <w:w w:val="120"/>
        </w:rPr>
        <w:t xml:space="preserve"> </w:t>
      </w:r>
      <w:r>
        <w:rPr>
          <w:w w:val="120"/>
        </w:rPr>
        <w:t>1</w:t>
      </w:r>
      <w:r>
        <w:rPr>
          <w:spacing w:val="-12"/>
          <w:w w:val="120"/>
        </w:rPr>
        <w:t xml:space="preserve"> </w:t>
      </w:r>
      <w:r>
        <w:rPr>
          <w:w w:val="120"/>
        </w:rPr>
        <w:t>(one)</w:t>
      </w:r>
      <w:r>
        <w:rPr>
          <w:spacing w:val="-12"/>
          <w:w w:val="120"/>
        </w:rPr>
        <w:t xml:space="preserve"> </w:t>
      </w:r>
      <w:r>
        <w:rPr>
          <w:w w:val="120"/>
        </w:rPr>
        <w:t>powerbreathe</w:t>
      </w:r>
      <w:r>
        <w:rPr>
          <w:spacing w:val="-12"/>
          <w:w w:val="120"/>
        </w:rPr>
        <w:t xml:space="preserve"> </w:t>
      </w:r>
      <w:r>
        <w:rPr>
          <w:w w:val="120"/>
        </w:rPr>
        <w:t>K</w:t>
      </w:r>
      <w:r>
        <w:rPr>
          <w:spacing w:val="-12"/>
          <w:w w:val="120"/>
        </w:rPr>
        <w:t xml:space="preserve"> </w:t>
      </w:r>
      <w:r>
        <w:rPr>
          <w:w w:val="120"/>
        </w:rPr>
        <w:t>series</w:t>
      </w:r>
      <w:r>
        <w:rPr>
          <w:spacing w:val="-12"/>
          <w:w w:val="120"/>
        </w:rPr>
        <w:t xml:space="preserve"> </w:t>
      </w:r>
      <w:r>
        <w:rPr>
          <w:w w:val="120"/>
        </w:rPr>
        <w:t>device</w:t>
      </w:r>
      <w:r>
        <w:rPr>
          <w:spacing w:val="-12"/>
          <w:w w:val="120"/>
        </w:rPr>
        <w:t xml:space="preserve"> </w:t>
      </w:r>
      <w:r>
        <w:rPr>
          <w:w w:val="120"/>
        </w:rPr>
        <w:t>to measure</w:t>
      </w:r>
      <w:r>
        <w:rPr>
          <w:spacing w:val="-5"/>
          <w:w w:val="120"/>
        </w:rPr>
        <w:t xml:space="preserve"> </w:t>
      </w:r>
      <w:r>
        <w:rPr>
          <w:w w:val="120"/>
        </w:rPr>
        <w:t>MIP</w:t>
      </w:r>
      <w:r>
        <w:rPr>
          <w:spacing w:val="-5"/>
          <w:w w:val="120"/>
        </w:rPr>
        <w:t xml:space="preserve"> </w:t>
      </w:r>
      <w:r>
        <w:rPr>
          <w:w w:val="120"/>
        </w:rPr>
        <w:t>(</w:t>
      </w:r>
      <w:hyperlink r:id="rId5">
        <w:r>
          <w:rPr>
            <w:color w:val="1154CC"/>
            <w:w w:val="120"/>
            <w:u w:val="single" w:color="1154CC"/>
          </w:rPr>
          <w:t>POWERbreathe</w:t>
        </w:r>
        <w:r>
          <w:rPr>
            <w:color w:val="1154CC"/>
            <w:spacing w:val="-5"/>
            <w:w w:val="120"/>
            <w:u w:val="single" w:color="1154CC"/>
          </w:rPr>
          <w:t xml:space="preserve"> </w:t>
        </w:r>
        <w:r>
          <w:rPr>
            <w:color w:val="1154CC"/>
            <w:w w:val="120"/>
            <w:u w:val="single" w:color="1154CC"/>
          </w:rPr>
          <w:t>K-Series</w:t>
        </w:r>
        <w:r>
          <w:rPr>
            <w:color w:val="1154CC"/>
            <w:spacing w:val="-5"/>
            <w:w w:val="120"/>
            <w:u w:val="single" w:color="1154CC"/>
          </w:rPr>
          <w:t xml:space="preserve"> </w:t>
        </w:r>
        <w:r>
          <w:rPr>
            <w:color w:val="1154CC"/>
            <w:w w:val="120"/>
            <w:u w:val="single" w:color="1154CC"/>
          </w:rPr>
          <w:t>IMT</w:t>
        </w:r>
      </w:hyperlink>
      <w:r>
        <w:rPr>
          <w:w w:val="120"/>
        </w:rPr>
        <w:t>)</w:t>
      </w:r>
      <w:r>
        <w:rPr>
          <w:spacing w:val="40"/>
          <w:w w:val="120"/>
        </w:rPr>
        <w:t xml:space="preserve"> </w:t>
      </w:r>
      <w:r>
        <w:rPr>
          <w:w w:val="120"/>
        </w:rPr>
        <w:t>and</w:t>
      </w:r>
      <w:r>
        <w:rPr>
          <w:spacing w:val="-5"/>
          <w:w w:val="120"/>
        </w:rPr>
        <w:t xml:space="preserve"> </w:t>
      </w:r>
      <w:r>
        <w:rPr>
          <w:w w:val="120"/>
        </w:rPr>
        <w:t>it</w:t>
      </w:r>
      <w:r>
        <w:rPr>
          <w:spacing w:val="-5"/>
          <w:w w:val="120"/>
        </w:rPr>
        <w:t xml:space="preserve"> </w:t>
      </w:r>
      <w:r>
        <w:rPr>
          <w:w w:val="120"/>
        </w:rPr>
        <w:t>was</w:t>
      </w:r>
      <w:r>
        <w:rPr>
          <w:spacing w:val="40"/>
          <w:w w:val="120"/>
        </w:rPr>
        <w:t xml:space="preserve"> </w:t>
      </w:r>
      <w:r>
        <w:rPr>
          <w:w w:val="120"/>
        </w:rPr>
        <w:t>$2,000</w:t>
      </w:r>
      <w:r>
        <w:rPr>
          <w:spacing w:val="-5"/>
          <w:w w:val="120"/>
        </w:rPr>
        <w:t xml:space="preserve"> </w:t>
      </w:r>
      <w:r>
        <w:rPr>
          <w:w w:val="120"/>
        </w:rPr>
        <w:t>and</w:t>
      </w:r>
      <w:r>
        <w:rPr>
          <w:spacing w:val="-5"/>
          <w:w w:val="120"/>
        </w:rPr>
        <w:t xml:space="preserve"> </w:t>
      </w:r>
      <w:r>
        <w:rPr>
          <w:w w:val="120"/>
        </w:rPr>
        <w:t>it</w:t>
      </w:r>
      <w:r>
        <w:rPr>
          <w:spacing w:val="-5"/>
          <w:w w:val="120"/>
        </w:rPr>
        <w:t xml:space="preserve"> </w:t>
      </w:r>
      <w:r>
        <w:rPr>
          <w:w w:val="120"/>
        </w:rPr>
        <w:t>is</w:t>
      </w:r>
      <w:r>
        <w:rPr>
          <w:spacing w:val="-5"/>
          <w:w w:val="120"/>
        </w:rPr>
        <w:t xml:space="preserve"> </w:t>
      </w:r>
      <w:r>
        <w:rPr>
          <w:w w:val="120"/>
        </w:rPr>
        <w:t>not economical to purchase enough devices for this class.</w:t>
      </w:r>
      <w:r>
        <w:rPr>
          <w:spacing w:val="40"/>
          <w:w w:val="120"/>
        </w:rPr>
        <w:t xml:space="preserve"> </w:t>
      </w:r>
      <w:r>
        <w:rPr>
          <w:w w:val="120"/>
        </w:rPr>
        <w:t>I also only have a few Phillips</w:t>
      </w:r>
      <w:r>
        <w:rPr>
          <w:spacing w:val="-15"/>
          <w:w w:val="120"/>
        </w:rPr>
        <w:t xml:space="preserve"> </w:t>
      </w:r>
      <w:r>
        <w:rPr>
          <w:w w:val="120"/>
        </w:rPr>
        <w:t>Threshold</w:t>
      </w:r>
      <w:r>
        <w:rPr>
          <w:spacing w:val="-15"/>
          <w:w w:val="120"/>
        </w:rPr>
        <w:t xml:space="preserve"> </w:t>
      </w:r>
      <w:r>
        <w:rPr>
          <w:w w:val="120"/>
        </w:rPr>
        <w:t>IMT</w:t>
      </w:r>
      <w:r>
        <w:rPr>
          <w:spacing w:val="-14"/>
          <w:w w:val="120"/>
        </w:rPr>
        <w:t xml:space="preserve"> </w:t>
      </w:r>
      <w:r>
        <w:rPr>
          <w:w w:val="120"/>
        </w:rPr>
        <w:t>and</w:t>
      </w:r>
      <w:r>
        <w:rPr>
          <w:spacing w:val="-15"/>
          <w:w w:val="120"/>
        </w:rPr>
        <w:t xml:space="preserve"> </w:t>
      </w:r>
      <w:r>
        <w:rPr>
          <w:w w:val="120"/>
        </w:rPr>
        <w:t>they</w:t>
      </w:r>
      <w:r>
        <w:rPr>
          <w:spacing w:val="-14"/>
          <w:w w:val="120"/>
        </w:rPr>
        <w:t xml:space="preserve"> </w:t>
      </w:r>
      <w:r>
        <w:rPr>
          <w:w w:val="120"/>
        </w:rPr>
        <w:t>are</w:t>
      </w:r>
      <w:r>
        <w:rPr>
          <w:spacing w:val="-15"/>
          <w:w w:val="120"/>
        </w:rPr>
        <w:t xml:space="preserve"> </w:t>
      </w:r>
      <w:r>
        <w:rPr>
          <w:w w:val="120"/>
        </w:rPr>
        <w:t>$100.00</w:t>
      </w:r>
      <w:r>
        <w:rPr>
          <w:spacing w:val="-14"/>
          <w:w w:val="120"/>
        </w:rPr>
        <w:t xml:space="preserve"> </w:t>
      </w:r>
      <w:r>
        <w:rPr>
          <w:w w:val="120"/>
        </w:rPr>
        <w:t>and</w:t>
      </w:r>
      <w:r>
        <w:rPr>
          <w:spacing w:val="-15"/>
          <w:w w:val="120"/>
        </w:rPr>
        <w:t xml:space="preserve"> </w:t>
      </w:r>
      <w:r>
        <w:rPr>
          <w:w w:val="120"/>
        </w:rPr>
        <w:t>neither</w:t>
      </w:r>
      <w:r>
        <w:rPr>
          <w:spacing w:val="-14"/>
          <w:w w:val="120"/>
        </w:rPr>
        <w:t xml:space="preserve"> </w:t>
      </w:r>
      <w:r>
        <w:rPr>
          <w:w w:val="120"/>
        </w:rPr>
        <w:t>are</w:t>
      </w:r>
      <w:r>
        <w:rPr>
          <w:spacing w:val="-15"/>
          <w:w w:val="120"/>
        </w:rPr>
        <w:t xml:space="preserve"> </w:t>
      </w:r>
      <w:r>
        <w:rPr>
          <w:w w:val="120"/>
        </w:rPr>
        <w:t>covered</w:t>
      </w:r>
      <w:r>
        <w:rPr>
          <w:spacing w:val="-14"/>
          <w:w w:val="120"/>
        </w:rPr>
        <w:t xml:space="preserve"> </w:t>
      </w:r>
      <w:r>
        <w:rPr>
          <w:w w:val="120"/>
        </w:rPr>
        <w:t>by</w:t>
      </w:r>
      <w:r>
        <w:rPr>
          <w:spacing w:val="-15"/>
          <w:w w:val="120"/>
        </w:rPr>
        <w:t xml:space="preserve"> </w:t>
      </w:r>
      <w:r>
        <w:rPr>
          <w:w w:val="120"/>
        </w:rPr>
        <w:t>insurance. I want to allow ALL my students to measure their own MIP in class, and to experience IMT as we know this translates to use of this measurement for their patients as they move to become excellent physical therapists.</w:t>
      </w:r>
    </w:p>
    <w:p w14:paraId="3304B0E4" w14:textId="77777777" w:rsidR="00E06668" w:rsidRDefault="00E06668">
      <w:pPr>
        <w:pStyle w:val="BodyText"/>
        <w:spacing w:before="10"/>
      </w:pPr>
    </w:p>
    <w:p w14:paraId="5602DF89" w14:textId="77777777" w:rsidR="00E06668" w:rsidRDefault="00B56418">
      <w:pPr>
        <w:pStyle w:val="BodyText"/>
        <w:spacing w:line="252" w:lineRule="auto"/>
        <w:ind w:right="332"/>
      </w:pPr>
      <w:r>
        <w:rPr>
          <w:w w:val="120"/>
        </w:rPr>
        <w:t>The limiters/barriers in terms of cost for these devices often impact those who need them the most as they are quite expensive.</w:t>
      </w:r>
      <w:r>
        <w:rPr>
          <w:spacing w:val="40"/>
          <w:w w:val="120"/>
        </w:rPr>
        <w:t xml:space="preserve"> </w:t>
      </w:r>
      <w:r>
        <w:rPr>
          <w:w w:val="120"/>
        </w:rPr>
        <w:t>During COVID many more underrepresented minorities died due to respiratory dysfunction.</w:t>
      </w:r>
      <w:r>
        <w:rPr>
          <w:spacing w:val="40"/>
          <w:w w:val="120"/>
        </w:rPr>
        <w:t xml:space="preserve"> </w:t>
      </w:r>
      <w:r>
        <w:rPr>
          <w:w w:val="120"/>
        </w:rPr>
        <w:t xml:space="preserve">I believe the </w:t>
      </w:r>
      <w:r>
        <w:rPr>
          <w:w w:val="120"/>
        </w:rPr>
        <w:lastRenderedPageBreak/>
        <w:t>algorithms</w:t>
      </w:r>
      <w:r>
        <w:rPr>
          <w:spacing w:val="-14"/>
          <w:w w:val="120"/>
        </w:rPr>
        <w:t xml:space="preserve"> </w:t>
      </w:r>
      <w:r>
        <w:rPr>
          <w:w w:val="120"/>
        </w:rPr>
        <w:t>used</w:t>
      </w:r>
      <w:r>
        <w:rPr>
          <w:spacing w:val="-14"/>
          <w:w w:val="120"/>
        </w:rPr>
        <w:t xml:space="preserve"> </w:t>
      </w:r>
      <w:r>
        <w:rPr>
          <w:w w:val="120"/>
        </w:rPr>
        <w:t>to</w:t>
      </w:r>
      <w:r>
        <w:rPr>
          <w:spacing w:val="-14"/>
          <w:w w:val="120"/>
        </w:rPr>
        <w:t xml:space="preserve"> </w:t>
      </w:r>
      <w:r>
        <w:rPr>
          <w:w w:val="120"/>
        </w:rPr>
        <w:t>measure</w:t>
      </w:r>
      <w:r>
        <w:rPr>
          <w:spacing w:val="-14"/>
          <w:w w:val="120"/>
        </w:rPr>
        <w:t xml:space="preserve"> </w:t>
      </w:r>
      <w:r>
        <w:rPr>
          <w:w w:val="120"/>
        </w:rPr>
        <w:t>respiratory</w:t>
      </w:r>
      <w:r>
        <w:rPr>
          <w:spacing w:val="-14"/>
          <w:w w:val="120"/>
        </w:rPr>
        <w:t xml:space="preserve"> </w:t>
      </w:r>
      <w:r>
        <w:rPr>
          <w:w w:val="120"/>
        </w:rPr>
        <w:t>impairment</w:t>
      </w:r>
      <w:r>
        <w:rPr>
          <w:spacing w:val="-14"/>
          <w:w w:val="120"/>
        </w:rPr>
        <w:t xml:space="preserve"> </w:t>
      </w:r>
      <w:r>
        <w:rPr>
          <w:w w:val="120"/>
        </w:rPr>
        <w:t>were</w:t>
      </w:r>
      <w:r>
        <w:rPr>
          <w:spacing w:val="-14"/>
          <w:w w:val="120"/>
        </w:rPr>
        <w:t xml:space="preserve"> </w:t>
      </w:r>
      <w:r>
        <w:rPr>
          <w:w w:val="120"/>
        </w:rPr>
        <w:t>flawed</w:t>
      </w:r>
      <w:r>
        <w:rPr>
          <w:spacing w:val="-14"/>
          <w:w w:val="120"/>
        </w:rPr>
        <w:t xml:space="preserve"> </w:t>
      </w:r>
      <w:r>
        <w:rPr>
          <w:w w:val="120"/>
        </w:rPr>
        <w:t>or</w:t>
      </w:r>
      <w:r>
        <w:rPr>
          <w:spacing w:val="-14"/>
          <w:w w:val="120"/>
        </w:rPr>
        <w:t xml:space="preserve"> </w:t>
      </w:r>
      <w:r>
        <w:rPr>
          <w:w w:val="120"/>
        </w:rPr>
        <w:t>not</w:t>
      </w:r>
      <w:r>
        <w:rPr>
          <w:spacing w:val="-14"/>
          <w:w w:val="120"/>
        </w:rPr>
        <w:t xml:space="preserve"> </w:t>
      </w:r>
      <w:r>
        <w:rPr>
          <w:w w:val="120"/>
        </w:rPr>
        <w:t>used.</w:t>
      </w:r>
      <w:r>
        <w:rPr>
          <w:spacing w:val="31"/>
          <w:w w:val="120"/>
        </w:rPr>
        <w:t xml:space="preserve"> </w:t>
      </w:r>
      <w:r>
        <w:rPr>
          <w:w w:val="120"/>
        </w:rPr>
        <w:t>Some of these when not measured are calculated with flawed metrics based on race.</w:t>
      </w:r>
      <w:r>
        <w:rPr>
          <w:spacing w:val="40"/>
          <w:w w:val="120"/>
        </w:rPr>
        <w:t xml:space="preserve"> </w:t>
      </w:r>
      <w:r>
        <w:rPr>
          <w:w w:val="120"/>
        </w:rPr>
        <w:t>I</w:t>
      </w:r>
    </w:p>
    <w:p w14:paraId="47467A43" w14:textId="77777777" w:rsidR="00E06668" w:rsidRDefault="00E06668">
      <w:pPr>
        <w:pStyle w:val="BodyText"/>
        <w:spacing w:line="252" w:lineRule="auto"/>
        <w:sectPr w:rsidR="00E06668">
          <w:type w:val="continuous"/>
          <w:pgSz w:w="12240" w:h="15840"/>
          <w:pgMar w:top="1360" w:right="1080" w:bottom="280" w:left="1440" w:header="720" w:footer="720" w:gutter="0"/>
          <w:cols w:space="720"/>
        </w:sectPr>
      </w:pPr>
    </w:p>
    <w:p w14:paraId="75CD40F7" w14:textId="77777777" w:rsidR="00E06668" w:rsidRDefault="00B56418">
      <w:pPr>
        <w:pStyle w:val="BodyText"/>
        <w:spacing w:before="75" w:line="252" w:lineRule="auto"/>
        <w:ind w:right="332"/>
      </w:pPr>
      <w:r>
        <w:rPr>
          <w:w w:val="120"/>
        </w:rPr>
        <w:lastRenderedPageBreak/>
        <w:t>want</w:t>
      </w:r>
      <w:r>
        <w:rPr>
          <w:spacing w:val="-3"/>
          <w:w w:val="120"/>
        </w:rPr>
        <w:t xml:space="preserve"> </w:t>
      </w:r>
      <w:r>
        <w:rPr>
          <w:w w:val="120"/>
        </w:rPr>
        <w:t>students</w:t>
      </w:r>
      <w:r>
        <w:rPr>
          <w:spacing w:val="-3"/>
          <w:w w:val="120"/>
        </w:rPr>
        <w:t xml:space="preserve"> </w:t>
      </w:r>
      <w:r>
        <w:rPr>
          <w:w w:val="120"/>
        </w:rPr>
        <w:t>to</w:t>
      </w:r>
      <w:r>
        <w:rPr>
          <w:spacing w:val="-3"/>
          <w:w w:val="120"/>
        </w:rPr>
        <w:t xml:space="preserve"> </w:t>
      </w:r>
      <w:r>
        <w:rPr>
          <w:w w:val="120"/>
        </w:rPr>
        <w:t>measure</w:t>
      </w:r>
      <w:r>
        <w:rPr>
          <w:spacing w:val="-3"/>
          <w:w w:val="120"/>
        </w:rPr>
        <w:t xml:space="preserve"> </w:t>
      </w:r>
      <w:r>
        <w:rPr>
          <w:w w:val="120"/>
        </w:rPr>
        <w:t>directly</w:t>
      </w:r>
      <w:r>
        <w:rPr>
          <w:spacing w:val="-3"/>
          <w:w w:val="120"/>
        </w:rPr>
        <w:t xml:space="preserve"> </w:t>
      </w:r>
      <w:r>
        <w:rPr>
          <w:w w:val="120"/>
        </w:rPr>
        <w:t>and</w:t>
      </w:r>
      <w:r>
        <w:rPr>
          <w:spacing w:val="-3"/>
          <w:w w:val="120"/>
        </w:rPr>
        <w:t xml:space="preserve"> </w:t>
      </w:r>
      <w:r>
        <w:rPr>
          <w:w w:val="120"/>
        </w:rPr>
        <w:t>not</w:t>
      </w:r>
      <w:r>
        <w:rPr>
          <w:spacing w:val="-3"/>
          <w:w w:val="120"/>
        </w:rPr>
        <w:t xml:space="preserve"> </w:t>
      </w:r>
      <w:r>
        <w:rPr>
          <w:w w:val="120"/>
        </w:rPr>
        <w:t>use</w:t>
      </w:r>
      <w:r>
        <w:rPr>
          <w:spacing w:val="-3"/>
          <w:w w:val="120"/>
        </w:rPr>
        <w:t xml:space="preserve"> </w:t>
      </w:r>
      <w:r>
        <w:rPr>
          <w:w w:val="120"/>
        </w:rPr>
        <w:t>a</w:t>
      </w:r>
      <w:r>
        <w:rPr>
          <w:spacing w:val="-3"/>
          <w:w w:val="120"/>
        </w:rPr>
        <w:t xml:space="preserve"> </w:t>
      </w:r>
      <w:r>
        <w:rPr>
          <w:w w:val="120"/>
        </w:rPr>
        <w:t>flawed</w:t>
      </w:r>
      <w:r>
        <w:rPr>
          <w:spacing w:val="-3"/>
          <w:w w:val="120"/>
        </w:rPr>
        <w:t xml:space="preserve"> </w:t>
      </w:r>
      <w:r>
        <w:rPr>
          <w:w w:val="120"/>
        </w:rPr>
        <w:t>calculation.</w:t>
      </w:r>
      <w:r>
        <w:rPr>
          <w:spacing w:val="40"/>
          <w:w w:val="120"/>
        </w:rPr>
        <w:t xml:space="preserve"> </w:t>
      </w:r>
      <w:r>
        <w:rPr>
          <w:w w:val="120"/>
        </w:rPr>
        <w:t>I</w:t>
      </w:r>
      <w:r>
        <w:rPr>
          <w:spacing w:val="-3"/>
          <w:w w:val="120"/>
        </w:rPr>
        <w:t xml:space="preserve"> </w:t>
      </w:r>
      <w:r>
        <w:rPr>
          <w:w w:val="120"/>
        </w:rPr>
        <w:t>purchased</w:t>
      </w:r>
      <w:r>
        <w:rPr>
          <w:spacing w:val="-3"/>
          <w:w w:val="120"/>
        </w:rPr>
        <w:t xml:space="preserve"> </w:t>
      </w:r>
      <w:r>
        <w:rPr>
          <w:w w:val="120"/>
        </w:rPr>
        <w:t>a negative</w:t>
      </w:r>
      <w:r>
        <w:rPr>
          <w:spacing w:val="-7"/>
          <w:w w:val="120"/>
        </w:rPr>
        <w:t xml:space="preserve"> </w:t>
      </w:r>
      <w:r>
        <w:rPr>
          <w:w w:val="120"/>
        </w:rPr>
        <w:t>inspiratory</w:t>
      </w:r>
      <w:r>
        <w:rPr>
          <w:spacing w:val="-7"/>
          <w:w w:val="120"/>
        </w:rPr>
        <w:t xml:space="preserve"> </w:t>
      </w:r>
      <w:r>
        <w:rPr>
          <w:w w:val="120"/>
        </w:rPr>
        <w:t>force</w:t>
      </w:r>
      <w:r>
        <w:rPr>
          <w:spacing w:val="-7"/>
          <w:w w:val="120"/>
        </w:rPr>
        <w:t xml:space="preserve"> </w:t>
      </w:r>
      <w:r>
        <w:rPr>
          <w:w w:val="120"/>
        </w:rPr>
        <w:t>(NIF)</w:t>
      </w:r>
      <w:r>
        <w:rPr>
          <w:spacing w:val="-7"/>
          <w:w w:val="120"/>
        </w:rPr>
        <w:t xml:space="preserve"> </w:t>
      </w:r>
      <w:r>
        <w:rPr>
          <w:w w:val="120"/>
        </w:rPr>
        <w:t>meter</w:t>
      </w:r>
      <w:r>
        <w:rPr>
          <w:spacing w:val="-7"/>
          <w:w w:val="120"/>
        </w:rPr>
        <w:t xml:space="preserve"> </w:t>
      </w:r>
      <w:r>
        <w:rPr>
          <w:w w:val="120"/>
        </w:rPr>
        <w:t>(</w:t>
      </w:r>
      <w:hyperlink r:id="rId6">
        <w:r>
          <w:rPr>
            <w:color w:val="1154CC"/>
            <w:w w:val="120"/>
            <w:u w:val="single" w:color="1154CC"/>
          </w:rPr>
          <w:t>Negative</w:t>
        </w:r>
        <w:r>
          <w:rPr>
            <w:color w:val="1154CC"/>
            <w:spacing w:val="-7"/>
            <w:w w:val="120"/>
            <w:u w:val="single" w:color="1154CC"/>
          </w:rPr>
          <w:t xml:space="preserve"> </w:t>
        </w:r>
        <w:r>
          <w:rPr>
            <w:color w:val="1154CC"/>
            <w:w w:val="120"/>
            <w:u w:val="single" w:color="1154CC"/>
          </w:rPr>
          <w:t>Inspiratory</w:t>
        </w:r>
        <w:r>
          <w:rPr>
            <w:color w:val="1154CC"/>
            <w:spacing w:val="-7"/>
            <w:w w:val="120"/>
            <w:u w:val="single" w:color="1154CC"/>
          </w:rPr>
          <w:t xml:space="preserve"> </w:t>
        </w:r>
        <w:r>
          <w:rPr>
            <w:color w:val="1154CC"/>
            <w:w w:val="120"/>
            <w:u w:val="single" w:color="1154CC"/>
          </w:rPr>
          <w:t>Force</w:t>
        </w:r>
        <w:r>
          <w:rPr>
            <w:color w:val="1154CC"/>
            <w:spacing w:val="-7"/>
            <w:w w:val="120"/>
            <w:u w:val="single" w:color="1154CC"/>
          </w:rPr>
          <w:t xml:space="preserve"> </w:t>
        </w:r>
        <w:r>
          <w:rPr>
            <w:color w:val="1154CC"/>
            <w:w w:val="120"/>
            <w:u w:val="single" w:color="1154CC"/>
          </w:rPr>
          <w:t>(NIF)</w:t>
        </w:r>
        <w:r>
          <w:rPr>
            <w:color w:val="1154CC"/>
            <w:spacing w:val="-7"/>
            <w:w w:val="120"/>
            <w:u w:val="single" w:color="1154CC"/>
          </w:rPr>
          <w:t xml:space="preserve"> </w:t>
        </w:r>
        <w:r>
          <w:rPr>
            <w:color w:val="1154CC"/>
            <w:w w:val="120"/>
            <w:u w:val="single" w:color="1154CC"/>
          </w:rPr>
          <w:t>Meters</w:t>
        </w:r>
      </w:hyperlink>
      <w:r>
        <w:rPr>
          <w:w w:val="120"/>
        </w:rPr>
        <w:t>) which is also a few hundred dollars.</w:t>
      </w:r>
    </w:p>
    <w:p w14:paraId="5E4241C2" w14:textId="77777777" w:rsidR="00E06668" w:rsidRDefault="00E06668">
      <w:pPr>
        <w:pStyle w:val="BodyText"/>
        <w:spacing w:before="13"/>
      </w:pPr>
    </w:p>
    <w:p w14:paraId="2EE19D66" w14:textId="77777777" w:rsidR="00E06668" w:rsidRDefault="00B56418">
      <w:pPr>
        <w:pStyle w:val="BodyText"/>
        <w:spacing w:line="252" w:lineRule="auto"/>
        <w:ind w:right="410"/>
        <w:rPr>
          <w:rFonts w:ascii="Bookman Old Style" w:hAnsi="Bookman Old Style"/>
          <w:b/>
        </w:rPr>
      </w:pPr>
      <w:r>
        <w:rPr>
          <w:rFonts w:ascii="Bookman Old Style" w:hAnsi="Bookman Old Style"/>
          <w:b/>
          <w:w w:val="105"/>
        </w:rPr>
        <w:t>What I need:</w:t>
      </w:r>
      <w:r>
        <w:rPr>
          <w:rFonts w:ascii="Bookman Old Style" w:hAnsi="Bookman Old Style"/>
          <w:b/>
          <w:spacing w:val="40"/>
          <w:w w:val="105"/>
        </w:rPr>
        <w:t xml:space="preserve"> </w:t>
      </w:r>
      <w:r>
        <w:rPr>
          <w:rFonts w:ascii="Bookman Old Style" w:hAnsi="Bookman Old Style"/>
          <w:b/>
          <w:w w:val="105"/>
        </w:rPr>
        <w:t>a safe (able to be cleaned and shared between students), inexpensive,</w:t>
      </w:r>
      <w:r>
        <w:rPr>
          <w:rFonts w:ascii="Bookman Old Style" w:hAnsi="Bookman Old Style"/>
          <w:b/>
          <w:spacing w:val="-18"/>
          <w:w w:val="105"/>
        </w:rPr>
        <w:t xml:space="preserve"> </w:t>
      </w:r>
      <w:r>
        <w:rPr>
          <w:rFonts w:ascii="Bookman Old Style" w:hAnsi="Bookman Old Style"/>
          <w:b/>
          <w:w w:val="105"/>
        </w:rPr>
        <w:t>reliable</w:t>
      </w:r>
      <w:r>
        <w:rPr>
          <w:rFonts w:ascii="Bookman Old Style" w:hAnsi="Bookman Old Style"/>
          <w:b/>
          <w:spacing w:val="-18"/>
          <w:w w:val="105"/>
        </w:rPr>
        <w:t xml:space="preserve"> </w:t>
      </w:r>
      <w:r>
        <w:rPr>
          <w:rFonts w:ascii="Bookman Old Style" w:hAnsi="Bookman Old Style"/>
          <w:b/>
          <w:w w:val="105"/>
        </w:rPr>
        <w:t>and</w:t>
      </w:r>
      <w:r>
        <w:rPr>
          <w:rFonts w:ascii="Bookman Old Style" w:hAnsi="Bookman Old Style"/>
          <w:b/>
          <w:spacing w:val="-18"/>
          <w:w w:val="105"/>
        </w:rPr>
        <w:t xml:space="preserve"> </w:t>
      </w:r>
      <w:r>
        <w:rPr>
          <w:rFonts w:ascii="Bookman Old Style" w:hAnsi="Bookman Old Style"/>
          <w:b/>
          <w:w w:val="105"/>
        </w:rPr>
        <w:t>valid</w:t>
      </w:r>
      <w:r>
        <w:rPr>
          <w:rFonts w:ascii="Bookman Old Style" w:hAnsi="Bookman Old Style"/>
          <w:b/>
          <w:spacing w:val="-18"/>
          <w:w w:val="105"/>
        </w:rPr>
        <w:t xml:space="preserve"> </w:t>
      </w:r>
      <w:r>
        <w:rPr>
          <w:rFonts w:ascii="Bookman Old Style" w:hAnsi="Bookman Old Style"/>
          <w:b/>
          <w:w w:val="105"/>
        </w:rPr>
        <w:t>way</w:t>
      </w:r>
      <w:r>
        <w:rPr>
          <w:rFonts w:ascii="Bookman Old Style" w:hAnsi="Bookman Old Style"/>
          <w:b/>
          <w:spacing w:val="-18"/>
          <w:w w:val="105"/>
        </w:rPr>
        <w:t xml:space="preserve"> </w:t>
      </w:r>
      <w:r>
        <w:rPr>
          <w:rFonts w:ascii="Bookman Old Style" w:hAnsi="Bookman Old Style"/>
          <w:b/>
          <w:w w:val="105"/>
        </w:rPr>
        <w:t>to</w:t>
      </w:r>
      <w:r>
        <w:rPr>
          <w:rFonts w:ascii="Bookman Old Style" w:hAnsi="Bookman Old Style"/>
          <w:b/>
          <w:spacing w:val="-18"/>
          <w:w w:val="105"/>
        </w:rPr>
        <w:t xml:space="preserve"> </w:t>
      </w:r>
      <w:r>
        <w:rPr>
          <w:rFonts w:ascii="Bookman Old Style" w:hAnsi="Bookman Old Style"/>
          <w:b/>
          <w:w w:val="105"/>
        </w:rPr>
        <w:t>measure</w:t>
      </w:r>
      <w:r>
        <w:rPr>
          <w:rFonts w:ascii="Bookman Old Style" w:hAnsi="Bookman Old Style"/>
          <w:b/>
          <w:spacing w:val="-18"/>
          <w:w w:val="105"/>
        </w:rPr>
        <w:t xml:space="preserve"> </w:t>
      </w:r>
      <w:r>
        <w:rPr>
          <w:rFonts w:ascii="Bookman Old Style" w:hAnsi="Bookman Old Style"/>
          <w:b/>
          <w:w w:val="105"/>
        </w:rPr>
        <w:t>MIP</w:t>
      </w:r>
      <w:r>
        <w:rPr>
          <w:rFonts w:ascii="Bookman Old Style" w:hAnsi="Bookman Old Style"/>
          <w:b/>
          <w:spacing w:val="-18"/>
          <w:w w:val="105"/>
        </w:rPr>
        <w:t xml:space="preserve"> </w:t>
      </w:r>
      <w:r>
        <w:rPr>
          <w:rFonts w:ascii="Bookman Old Style" w:hAnsi="Bookman Old Style"/>
          <w:b/>
          <w:w w:val="105"/>
        </w:rPr>
        <w:t>with</w:t>
      </w:r>
      <w:r>
        <w:rPr>
          <w:rFonts w:ascii="Bookman Old Style" w:hAnsi="Bookman Old Style"/>
          <w:b/>
          <w:spacing w:val="-18"/>
          <w:w w:val="105"/>
        </w:rPr>
        <w:t xml:space="preserve"> </w:t>
      </w:r>
      <w:r>
        <w:rPr>
          <w:rFonts w:ascii="Bookman Old Style" w:hAnsi="Bookman Old Style"/>
          <w:b/>
          <w:w w:val="105"/>
        </w:rPr>
        <w:t>enough</w:t>
      </w:r>
      <w:r>
        <w:rPr>
          <w:rFonts w:ascii="Bookman Old Style" w:hAnsi="Bookman Old Style"/>
          <w:b/>
          <w:spacing w:val="-18"/>
          <w:w w:val="105"/>
        </w:rPr>
        <w:t xml:space="preserve"> </w:t>
      </w:r>
      <w:r>
        <w:rPr>
          <w:rFonts w:ascii="Bookman Old Style" w:hAnsi="Bookman Old Style"/>
          <w:b/>
          <w:w w:val="105"/>
        </w:rPr>
        <w:t>devices</w:t>
      </w:r>
      <w:r>
        <w:rPr>
          <w:rFonts w:ascii="Bookman Old Style" w:hAnsi="Bookman Old Style"/>
          <w:b/>
          <w:spacing w:val="-18"/>
          <w:w w:val="105"/>
        </w:rPr>
        <w:t xml:space="preserve"> </w:t>
      </w:r>
      <w:r>
        <w:rPr>
          <w:rFonts w:ascii="Bookman Old Style" w:hAnsi="Bookman Old Style"/>
          <w:b/>
          <w:w w:val="105"/>
        </w:rPr>
        <w:t>to</w:t>
      </w:r>
      <w:r>
        <w:rPr>
          <w:rFonts w:ascii="Bookman Old Style" w:hAnsi="Bookman Old Style"/>
          <w:b/>
          <w:spacing w:val="-18"/>
          <w:w w:val="105"/>
        </w:rPr>
        <w:t xml:space="preserve"> </w:t>
      </w:r>
      <w:r>
        <w:rPr>
          <w:rFonts w:ascii="Bookman Old Style" w:hAnsi="Bookman Old Style"/>
          <w:b/>
          <w:w w:val="105"/>
        </w:rPr>
        <w:t>be able</w:t>
      </w:r>
      <w:r>
        <w:rPr>
          <w:rFonts w:ascii="Bookman Old Style" w:hAnsi="Bookman Old Style"/>
          <w:b/>
          <w:spacing w:val="-17"/>
          <w:w w:val="105"/>
        </w:rPr>
        <w:t xml:space="preserve"> </w:t>
      </w:r>
      <w:r>
        <w:rPr>
          <w:rFonts w:ascii="Bookman Old Style" w:hAnsi="Bookman Old Style"/>
          <w:b/>
          <w:w w:val="105"/>
        </w:rPr>
        <w:t>to</w:t>
      </w:r>
      <w:r>
        <w:rPr>
          <w:rFonts w:ascii="Bookman Old Style" w:hAnsi="Bookman Old Style"/>
          <w:b/>
          <w:spacing w:val="-17"/>
          <w:w w:val="105"/>
        </w:rPr>
        <w:t xml:space="preserve"> </w:t>
      </w:r>
      <w:r>
        <w:rPr>
          <w:rFonts w:ascii="Bookman Old Style" w:hAnsi="Bookman Old Style"/>
          <w:b/>
          <w:w w:val="105"/>
        </w:rPr>
        <w:t>support</w:t>
      </w:r>
      <w:r>
        <w:rPr>
          <w:rFonts w:ascii="Bookman Old Style" w:hAnsi="Bookman Old Style"/>
          <w:b/>
          <w:spacing w:val="-17"/>
          <w:w w:val="105"/>
        </w:rPr>
        <w:t xml:space="preserve"> </w:t>
      </w:r>
      <w:r>
        <w:rPr>
          <w:rFonts w:ascii="Bookman Old Style" w:hAnsi="Bookman Old Style"/>
          <w:b/>
          <w:w w:val="105"/>
        </w:rPr>
        <w:t>a</w:t>
      </w:r>
      <w:r>
        <w:rPr>
          <w:rFonts w:ascii="Bookman Old Style" w:hAnsi="Bookman Old Style"/>
          <w:b/>
          <w:spacing w:val="-17"/>
          <w:w w:val="105"/>
        </w:rPr>
        <w:t xml:space="preserve"> </w:t>
      </w:r>
      <w:r>
        <w:rPr>
          <w:rFonts w:ascii="Bookman Old Style" w:hAnsi="Bookman Old Style"/>
          <w:b/>
          <w:w w:val="105"/>
        </w:rPr>
        <w:t>large</w:t>
      </w:r>
      <w:r>
        <w:rPr>
          <w:rFonts w:ascii="Bookman Old Style" w:hAnsi="Bookman Old Style"/>
          <w:b/>
          <w:spacing w:val="-17"/>
          <w:w w:val="105"/>
        </w:rPr>
        <w:t xml:space="preserve"> </w:t>
      </w:r>
      <w:r>
        <w:rPr>
          <w:rFonts w:ascii="Bookman Old Style" w:hAnsi="Bookman Old Style"/>
          <w:b/>
          <w:w w:val="105"/>
        </w:rPr>
        <w:t>cohort</w:t>
      </w:r>
      <w:r>
        <w:rPr>
          <w:rFonts w:ascii="Bookman Old Style" w:hAnsi="Bookman Old Style"/>
          <w:b/>
          <w:spacing w:val="-17"/>
          <w:w w:val="105"/>
        </w:rPr>
        <w:t xml:space="preserve"> </w:t>
      </w:r>
      <w:r>
        <w:rPr>
          <w:rFonts w:ascii="Bookman Old Style" w:hAnsi="Bookman Old Style"/>
          <w:b/>
          <w:w w:val="105"/>
        </w:rPr>
        <w:t>in</w:t>
      </w:r>
      <w:r>
        <w:rPr>
          <w:rFonts w:ascii="Bookman Old Style" w:hAnsi="Bookman Old Style"/>
          <w:b/>
          <w:spacing w:val="-17"/>
          <w:w w:val="105"/>
        </w:rPr>
        <w:t xml:space="preserve"> </w:t>
      </w:r>
      <w:r>
        <w:rPr>
          <w:rFonts w:ascii="Bookman Old Style" w:hAnsi="Bookman Old Style"/>
          <w:b/>
          <w:w w:val="105"/>
        </w:rPr>
        <w:t>minimal</w:t>
      </w:r>
      <w:r>
        <w:rPr>
          <w:rFonts w:ascii="Bookman Old Style" w:hAnsi="Bookman Old Style"/>
          <w:b/>
          <w:spacing w:val="-17"/>
          <w:w w:val="105"/>
        </w:rPr>
        <w:t xml:space="preserve"> </w:t>
      </w:r>
      <w:r>
        <w:rPr>
          <w:rFonts w:ascii="Bookman Old Style" w:hAnsi="Bookman Old Style"/>
          <w:b/>
          <w:w w:val="105"/>
        </w:rPr>
        <w:t>time.</w:t>
      </w:r>
      <w:r>
        <w:rPr>
          <w:rFonts w:ascii="Bookman Old Style" w:hAnsi="Bookman Old Style"/>
          <w:b/>
          <w:spacing w:val="40"/>
          <w:w w:val="105"/>
        </w:rPr>
        <w:t xml:space="preserve"> </w:t>
      </w:r>
      <w:r>
        <w:rPr>
          <w:rFonts w:ascii="Bookman Old Style" w:hAnsi="Bookman Old Style"/>
          <w:b/>
          <w:w w:val="105"/>
        </w:rPr>
        <w:t>For</w:t>
      </w:r>
      <w:r>
        <w:rPr>
          <w:rFonts w:ascii="Bookman Old Style" w:hAnsi="Bookman Old Style"/>
          <w:b/>
          <w:spacing w:val="-17"/>
          <w:w w:val="105"/>
        </w:rPr>
        <w:t xml:space="preserve"> </w:t>
      </w:r>
      <w:r>
        <w:rPr>
          <w:rFonts w:ascii="Bookman Old Style" w:hAnsi="Bookman Old Style"/>
          <w:b/>
          <w:w w:val="105"/>
        </w:rPr>
        <w:t>our</w:t>
      </w:r>
      <w:r>
        <w:rPr>
          <w:rFonts w:ascii="Bookman Old Style" w:hAnsi="Bookman Old Style"/>
          <w:b/>
          <w:spacing w:val="-17"/>
          <w:w w:val="105"/>
        </w:rPr>
        <w:t xml:space="preserve"> </w:t>
      </w:r>
      <w:r>
        <w:rPr>
          <w:rFonts w:ascii="Bookman Old Style" w:hAnsi="Bookman Old Style"/>
          <w:b/>
          <w:w w:val="105"/>
        </w:rPr>
        <w:t>cohort</w:t>
      </w:r>
      <w:r>
        <w:rPr>
          <w:rFonts w:ascii="Bookman Old Style" w:hAnsi="Bookman Old Style"/>
          <w:b/>
          <w:spacing w:val="-17"/>
          <w:w w:val="105"/>
        </w:rPr>
        <w:t xml:space="preserve"> </w:t>
      </w:r>
      <w:r>
        <w:rPr>
          <w:rFonts w:ascii="Bookman Old Style" w:hAnsi="Bookman Old Style"/>
          <w:b/>
          <w:w w:val="105"/>
        </w:rPr>
        <w:t>of</w:t>
      </w:r>
      <w:r>
        <w:rPr>
          <w:rFonts w:ascii="Bookman Old Style" w:hAnsi="Bookman Old Style"/>
          <w:b/>
          <w:spacing w:val="-17"/>
          <w:w w:val="105"/>
        </w:rPr>
        <w:t xml:space="preserve"> </w:t>
      </w:r>
      <w:r>
        <w:rPr>
          <w:rFonts w:ascii="Bookman Old Style" w:hAnsi="Bookman Old Style"/>
          <w:b/>
          <w:w w:val="105"/>
        </w:rPr>
        <w:t>97</w:t>
      </w:r>
      <w:r>
        <w:rPr>
          <w:rFonts w:ascii="Bookman Old Style" w:hAnsi="Bookman Old Style"/>
          <w:b/>
          <w:spacing w:val="-17"/>
          <w:w w:val="105"/>
        </w:rPr>
        <w:t xml:space="preserve"> </w:t>
      </w:r>
      <w:r>
        <w:rPr>
          <w:rFonts w:ascii="Bookman Old Style" w:hAnsi="Bookman Old Style"/>
          <w:b/>
          <w:w w:val="105"/>
        </w:rPr>
        <w:t>students the</w:t>
      </w:r>
      <w:r>
        <w:rPr>
          <w:rFonts w:ascii="Bookman Old Style" w:hAnsi="Bookman Old Style"/>
          <w:b/>
          <w:spacing w:val="-12"/>
          <w:w w:val="105"/>
        </w:rPr>
        <w:t xml:space="preserve"> </w:t>
      </w:r>
      <w:r>
        <w:rPr>
          <w:rFonts w:ascii="Bookman Old Style" w:hAnsi="Bookman Old Style"/>
          <w:b/>
          <w:w w:val="105"/>
        </w:rPr>
        <w:t>lab</w:t>
      </w:r>
      <w:r>
        <w:rPr>
          <w:rFonts w:ascii="Bookman Old Style" w:hAnsi="Bookman Old Style"/>
          <w:b/>
          <w:spacing w:val="-12"/>
          <w:w w:val="105"/>
        </w:rPr>
        <w:t xml:space="preserve"> </w:t>
      </w:r>
      <w:r>
        <w:rPr>
          <w:rFonts w:ascii="Bookman Old Style" w:hAnsi="Bookman Old Style"/>
          <w:b/>
          <w:w w:val="105"/>
        </w:rPr>
        <w:t>is</w:t>
      </w:r>
      <w:r>
        <w:rPr>
          <w:rFonts w:ascii="Bookman Old Style" w:hAnsi="Bookman Old Style"/>
          <w:b/>
          <w:spacing w:val="-12"/>
          <w:w w:val="105"/>
        </w:rPr>
        <w:t xml:space="preserve"> </w:t>
      </w:r>
      <w:r>
        <w:rPr>
          <w:rFonts w:ascii="Bookman Old Style" w:hAnsi="Bookman Old Style"/>
          <w:b/>
          <w:w w:val="105"/>
        </w:rPr>
        <w:t>an</w:t>
      </w:r>
      <w:r>
        <w:rPr>
          <w:rFonts w:ascii="Bookman Old Style" w:hAnsi="Bookman Old Style"/>
          <w:b/>
          <w:spacing w:val="-12"/>
          <w:w w:val="105"/>
        </w:rPr>
        <w:t xml:space="preserve"> </w:t>
      </w:r>
      <w:r>
        <w:rPr>
          <w:rFonts w:ascii="Bookman Old Style" w:hAnsi="Bookman Old Style"/>
          <w:b/>
          <w:w w:val="105"/>
        </w:rPr>
        <w:t>hour</w:t>
      </w:r>
      <w:r>
        <w:rPr>
          <w:rFonts w:ascii="Bookman Old Style" w:hAnsi="Bookman Old Style"/>
          <w:b/>
          <w:spacing w:val="-12"/>
          <w:w w:val="105"/>
        </w:rPr>
        <w:t xml:space="preserve"> </w:t>
      </w:r>
      <w:r>
        <w:rPr>
          <w:rFonts w:ascii="Bookman Old Style" w:hAnsi="Bookman Old Style"/>
          <w:b/>
          <w:w w:val="105"/>
        </w:rPr>
        <w:t>during</w:t>
      </w:r>
      <w:r>
        <w:rPr>
          <w:rFonts w:ascii="Bookman Old Style" w:hAnsi="Bookman Old Style"/>
          <w:b/>
          <w:spacing w:val="-12"/>
          <w:w w:val="105"/>
        </w:rPr>
        <w:t xml:space="preserve"> </w:t>
      </w:r>
      <w:r>
        <w:rPr>
          <w:rFonts w:ascii="Bookman Old Style" w:hAnsi="Bookman Old Style"/>
          <w:b/>
          <w:w w:val="105"/>
        </w:rPr>
        <w:t>which</w:t>
      </w:r>
      <w:r>
        <w:rPr>
          <w:rFonts w:ascii="Bookman Old Style" w:hAnsi="Bookman Old Style"/>
          <w:b/>
          <w:spacing w:val="-12"/>
          <w:w w:val="105"/>
        </w:rPr>
        <w:t xml:space="preserve"> </w:t>
      </w:r>
      <w:r>
        <w:rPr>
          <w:rFonts w:ascii="Bookman Old Style" w:hAnsi="Bookman Old Style"/>
          <w:b/>
          <w:w w:val="105"/>
        </w:rPr>
        <w:t>they</w:t>
      </w:r>
      <w:r>
        <w:rPr>
          <w:rFonts w:ascii="Bookman Old Style" w:hAnsi="Bookman Old Style"/>
          <w:b/>
          <w:spacing w:val="-12"/>
          <w:w w:val="105"/>
        </w:rPr>
        <w:t xml:space="preserve"> </w:t>
      </w:r>
      <w:r>
        <w:rPr>
          <w:rFonts w:ascii="Bookman Old Style" w:hAnsi="Bookman Old Style"/>
          <w:b/>
          <w:w w:val="105"/>
        </w:rPr>
        <w:t>rotate</w:t>
      </w:r>
      <w:r>
        <w:rPr>
          <w:rFonts w:ascii="Bookman Old Style" w:hAnsi="Bookman Old Style"/>
          <w:b/>
          <w:spacing w:val="-12"/>
          <w:w w:val="105"/>
        </w:rPr>
        <w:t xml:space="preserve"> </w:t>
      </w:r>
      <w:r>
        <w:rPr>
          <w:rFonts w:ascii="Bookman Old Style" w:hAnsi="Bookman Old Style"/>
          <w:b/>
          <w:w w:val="105"/>
        </w:rPr>
        <w:t>into</w:t>
      </w:r>
      <w:r>
        <w:rPr>
          <w:rFonts w:ascii="Bookman Old Style" w:hAnsi="Bookman Old Style"/>
          <w:b/>
          <w:spacing w:val="-12"/>
          <w:w w:val="105"/>
        </w:rPr>
        <w:t xml:space="preserve"> </w:t>
      </w:r>
      <w:r>
        <w:rPr>
          <w:rFonts w:ascii="Bookman Old Style" w:hAnsi="Bookman Old Style"/>
          <w:b/>
          <w:w w:val="105"/>
        </w:rPr>
        <w:t>a</w:t>
      </w:r>
      <w:r>
        <w:rPr>
          <w:rFonts w:ascii="Bookman Old Style" w:hAnsi="Bookman Old Style"/>
          <w:b/>
          <w:spacing w:val="-12"/>
          <w:w w:val="105"/>
        </w:rPr>
        <w:t xml:space="preserve"> </w:t>
      </w:r>
      <w:r>
        <w:rPr>
          <w:rFonts w:ascii="Bookman Old Style" w:hAnsi="Bookman Old Style"/>
          <w:b/>
          <w:w w:val="105"/>
        </w:rPr>
        <w:t>MIP</w:t>
      </w:r>
      <w:r>
        <w:rPr>
          <w:rFonts w:ascii="Bookman Old Style" w:hAnsi="Bookman Old Style"/>
          <w:b/>
          <w:spacing w:val="-12"/>
          <w:w w:val="105"/>
        </w:rPr>
        <w:t xml:space="preserve"> </w:t>
      </w:r>
      <w:r>
        <w:rPr>
          <w:rFonts w:ascii="Bookman Old Style" w:hAnsi="Bookman Old Style"/>
          <w:b/>
          <w:w w:val="105"/>
        </w:rPr>
        <w:t>measuring</w:t>
      </w:r>
      <w:r>
        <w:rPr>
          <w:rFonts w:ascii="Bookman Old Style" w:hAnsi="Bookman Old Style"/>
          <w:b/>
          <w:spacing w:val="-12"/>
          <w:w w:val="105"/>
        </w:rPr>
        <w:t xml:space="preserve"> </w:t>
      </w:r>
      <w:r>
        <w:rPr>
          <w:rFonts w:ascii="Bookman Old Style" w:hAnsi="Bookman Old Style"/>
          <w:b/>
          <w:w w:val="105"/>
        </w:rPr>
        <w:t>station</w:t>
      </w:r>
      <w:r>
        <w:rPr>
          <w:rFonts w:ascii="Bookman Old Style" w:hAnsi="Bookman Old Style"/>
          <w:b/>
          <w:spacing w:val="-12"/>
          <w:w w:val="105"/>
        </w:rPr>
        <w:t xml:space="preserve"> </w:t>
      </w:r>
      <w:r>
        <w:rPr>
          <w:rFonts w:ascii="Bookman Old Style" w:hAnsi="Bookman Old Style"/>
          <w:b/>
          <w:w w:val="105"/>
        </w:rPr>
        <w:t>but we</w:t>
      </w:r>
      <w:r>
        <w:rPr>
          <w:rFonts w:ascii="Bookman Old Style" w:hAnsi="Bookman Old Style"/>
          <w:b/>
          <w:spacing w:val="-14"/>
          <w:w w:val="105"/>
        </w:rPr>
        <w:t xml:space="preserve"> </w:t>
      </w:r>
      <w:r>
        <w:rPr>
          <w:rFonts w:ascii="Bookman Old Style" w:hAnsi="Bookman Old Style"/>
          <w:b/>
          <w:w w:val="105"/>
        </w:rPr>
        <w:t>need</w:t>
      </w:r>
      <w:r>
        <w:rPr>
          <w:rFonts w:ascii="Bookman Old Style" w:hAnsi="Bookman Old Style"/>
          <w:b/>
          <w:spacing w:val="-14"/>
          <w:w w:val="105"/>
        </w:rPr>
        <w:t xml:space="preserve"> </w:t>
      </w:r>
      <w:r>
        <w:rPr>
          <w:rFonts w:ascii="Bookman Old Style" w:hAnsi="Bookman Old Style"/>
          <w:b/>
          <w:w w:val="105"/>
        </w:rPr>
        <w:t>enough</w:t>
      </w:r>
      <w:r>
        <w:rPr>
          <w:rFonts w:ascii="Bookman Old Style" w:hAnsi="Bookman Old Style"/>
          <w:b/>
          <w:spacing w:val="-14"/>
          <w:w w:val="105"/>
        </w:rPr>
        <w:t xml:space="preserve"> </w:t>
      </w:r>
      <w:r>
        <w:rPr>
          <w:rFonts w:ascii="Bookman Old Style" w:hAnsi="Bookman Old Style"/>
          <w:b/>
          <w:w w:val="105"/>
        </w:rPr>
        <w:t>devices</w:t>
      </w:r>
      <w:r>
        <w:rPr>
          <w:rFonts w:ascii="Bookman Old Style" w:hAnsi="Bookman Old Style"/>
          <w:b/>
          <w:spacing w:val="-14"/>
          <w:w w:val="105"/>
        </w:rPr>
        <w:t xml:space="preserve"> </w:t>
      </w:r>
      <w:r>
        <w:rPr>
          <w:rFonts w:ascii="Bookman Old Style" w:hAnsi="Bookman Old Style"/>
          <w:b/>
          <w:w w:val="105"/>
        </w:rPr>
        <w:t>for</w:t>
      </w:r>
      <w:r>
        <w:rPr>
          <w:rFonts w:ascii="Bookman Old Style" w:hAnsi="Bookman Old Style"/>
          <w:b/>
          <w:spacing w:val="-14"/>
          <w:w w:val="105"/>
        </w:rPr>
        <w:t xml:space="preserve"> </w:t>
      </w:r>
      <w:r>
        <w:rPr>
          <w:rFonts w:ascii="Bookman Old Style" w:hAnsi="Bookman Old Style"/>
          <w:b/>
          <w:w w:val="105"/>
        </w:rPr>
        <w:t>66a</w:t>
      </w:r>
      <w:r>
        <w:rPr>
          <w:rFonts w:ascii="Bookman Old Style" w:hAnsi="Bookman Old Style"/>
          <w:b/>
          <w:spacing w:val="-14"/>
          <w:w w:val="105"/>
        </w:rPr>
        <w:t xml:space="preserve"> </w:t>
      </w:r>
      <w:r>
        <w:rPr>
          <w:rFonts w:ascii="Bookman Old Style" w:hAnsi="Bookman Old Style"/>
          <w:b/>
          <w:w w:val="105"/>
        </w:rPr>
        <w:t>number</w:t>
      </w:r>
      <w:r>
        <w:rPr>
          <w:rFonts w:ascii="Bookman Old Style" w:hAnsi="Bookman Old Style"/>
          <w:b/>
          <w:spacing w:val="-14"/>
          <w:w w:val="105"/>
        </w:rPr>
        <w:t xml:space="preserve"> </w:t>
      </w:r>
      <w:r>
        <w:rPr>
          <w:rFonts w:ascii="Bookman Old Style" w:hAnsi="Bookman Old Style"/>
          <w:b/>
          <w:w w:val="105"/>
        </w:rPr>
        <w:t>of</w:t>
      </w:r>
      <w:r>
        <w:rPr>
          <w:rFonts w:ascii="Bookman Old Style" w:hAnsi="Bookman Old Style"/>
          <w:b/>
          <w:spacing w:val="-14"/>
          <w:w w:val="105"/>
        </w:rPr>
        <w:t xml:space="preserve"> </w:t>
      </w:r>
      <w:r>
        <w:rPr>
          <w:rFonts w:ascii="Bookman Old Style" w:hAnsi="Bookman Old Style"/>
          <w:b/>
          <w:w w:val="105"/>
        </w:rPr>
        <w:t>students</w:t>
      </w:r>
      <w:r>
        <w:rPr>
          <w:rFonts w:ascii="Bookman Old Style" w:hAnsi="Bookman Old Style"/>
          <w:b/>
          <w:spacing w:val="-14"/>
          <w:w w:val="105"/>
        </w:rPr>
        <w:t xml:space="preserve"> </w:t>
      </w:r>
      <w:r>
        <w:rPr>
          <w:rFonts w:ascii="Bookman Old Style" w:hAnsi="Bookman Old Style"/>
          <w:b/>
          <w:w w:val="105"/>
        </w:rPr>
        <w:t>(around</w:t>
      </w:r>
      <w:r>
        <w:rPr>
          <w:rFonts w:ascii="Bookman Old Style" w:hAnsi="Bookman Old Style"/>
          <w:b/>
          <w:spacing w:val="-14"/>
          <w:w w:val="105"/>
        </w:rPr>
        <w:t xml:space="preserve"> </w:t>
      </w:r>
      <w:r>
        <w:rPr>
          <w:rFonts w:ascii="Bookman Old Style" w:hAnsi="Bookman Old Style"/>
          <w:b/>
          <w:w w:val="105"/>
        </w:rPr>
        <w:t>10-20)</w:t>
      </w:r>
      <w:r>
        <w:rPr>
          <w:rFonts w:ascii="Bookman Old Style" w:hAnsi="Bookman Old Style"/>
          <w:b/>
          <w:spacing w:val="-14"/>
          <w:w w:val="105"/>
        </w:rPr>
        <w:t xml:space="preserve"> </w:t>
      </w:r>
      <w:r>
        <w:rPr>
          <w:rFonts w:ascii="Bookman Old Style" w:hAnsi="Bookman Old Style"/>
          <w:b/>
          <w:w w:val="105"/>
        </w:rPr>
        <w:t>to</w:t>
      </w:r>
      <w:r>
        <w:rPr>
          <w:rFonts w:ascii="Bookman Old Style" w:hAnsi="Bookman Old Style"/>
          <w:b/>
          <w:spacing w:val="-14"/>
          <w:w w:val="105"/>
        </w:rPr>
        <w:t xml:space="preserve"> </w:t>
      </w:r>
      <w:r>
        <w:rPr>
          <w:rFonts w:ascii="Bookman Old Style" w:hAnsi="Bookman Old Style"/>
          <w:b/>
          <w:w w:val="105"/>
        </w:rPr>
        <w:t>use</w:t>
      </w:r>
      <w:r>
        <w:rPr>
          <w:rFonts w:ascii="Bookman Old Style" w:hAnsi="Bookman Old Style"/>
          <w:b/>
          <w:spacing w:val="-14"/>
          <w:w w:val="105"/>
        </w:rPr>
        <w:t xml:space="preserve"> </w:t>
      </w:r>
      <w:r>
        <w:rPr>
          <w:rFonts w:ascii="Bookman Old Style" w:hAnsi="Bookman Old Style"/>
          <w:b/>
          <w:w w:val="105"/>
        </w:rPr>
        <w:t xml:space="preserve">at </w:t>
      </w:r>
      <w:r>
        <w:rPr>
          <w:rFonts w:ascii="Bookman Old Style" w:hAnsi="Bookman Old Style"/>
          <w:b/>
          <w:spacing w:val="-2"/>
          <w:w w:val="105"/>
        </w:rPr>
        <w:t>one.”</w:t>
      </w:r>
    </w:p>
    <w:p w14:paraId="20601771" w14:textId="77777777" w:rsidR="00E06668" w:rsidRDefault="00E06668">
      <w:pPr>
        <w:pStyle w:val="BodyText"/>
        <w:spacing w:before="39" w:after="1"/>
        <w:rPr>
          <w:rFonts w:ascii="Bookman Old Style"/>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780"/>
        <w:gridCol w:w="3140"/>
        <w:gridCol w:w="3120"/>
      </w:tblGrid>
      <w:tr w:rsidR="00E06668" w14:paraId="61832886" w14:textId="77777777">
        <w:trPr>
          <w:trHeight w:val="459"/>
        </w:trPr>
        <w:tc>
          <w:tcPr>
            <w:tcW w:w="9360" w:type="dxa"/>
            <w:gridSpan w:val="4"/>
          </w:tcPr>
          <w:p w14:paraId="2170052C" w14:textId="77777777" w:rsidR="00E06668" w:rsidRDefault="00B56418">
            <w:pPr>
              <w:pStyle w:val="TableParagraph"/>
              <w:spacing w:before="111"/>
              <w:ind w:left="15"/>
              <w:jc w:val="center"/>
            </w:pPr>
            <w:r>
              <w:rPr>
                <w:w w:val="120"/>
              </w:rPr>
              <w:t>Design</w:t>
            </w:r>
            <w:r>
              <w:rPr>
                <w:spacing w:val="-1"/>
                <w:w w:val="120"/>
              </w:rPr>
              <w:t xml:space="preserve"> </w:t>
            </w:r>
            <w:r>
              <w:rPr>
                <w:spacing w:val="-2"/>
                <w:w w:val="120"/>
              </w:rPr>
              <w:t>Requirements</w:t>
            </w:r>
          </w:p>
        </w:tc>
      </w:tr>
      <w:tr w:rsidR="00E06668" w14:paraId="1FB4DDF8" w14:textId="77777777">
        <w:trPr>
          <w:trHeight w:val="479"/>
        </w:trPr>
        <w:tc>
          <w:tcPr>
            <w:tcW w:w="1320" w:type="dxa"/>
          </w:tcPr>
          <w:p w14:paraId="7FB677B7" w14:textId="77777777" w:rsidR="00E06668" w:rsidRDefault="00B56418">
            <w:pPr>
              <w:pStyle w:val="TableParagraph"/>
              <w:spacing w:before="113"/>
            </w:pPr>
            <w:r>
              <w:rPr>
                <w:spacing w:val="-2"/>
                <w:w w:val="120"/>
              </w:rPr>
              <w:t>Rankings</w:t>
            </w:r>
          </w:p>
        </w:tc>
        <w:tc>
          <w:tcPr>
            <w:tcW w:w="1780" w:type="dxa"/>
          </w:tcPr>
          <w:p w14:paraId="161B9BEC" w14:textId="77777777" w:rsidR="00E06668" w:rsidRDefault="00B56418">
            <w:pPr>
              <w:pStyle w:val="TableParagraph"/>
              <w:spacing w:before="113"/>
            </w:pPr>
            <w:r>
              <w:rPr>
                <w:spacing w:val="-2"/>
                <w:w w:val="120"/>
              </w:rPr>
              <w:t>Requirements</w:t>
            </w:r>
          </w:p>
        </w:tc>
        <w:tc>
          <w:tcPr>
            <w:tcW w:w="3140" w:type="dxa"/>
          </w:tcPr>
          <w:p w14:paraId="3C396AB3" w14:textId="77777777" w:rsidR="00E06668" w:rsidRDefault="00B56418">
            <w:pPr>
              <w:pStyle w:val="TableParagraph"/>
              <w:spacing w:before="113"/>
              <w:ind w:left="99"/>
            </w:pPr>
            <w:r>
              <w:rPr>
                <w:spacing w:val="-5"/>
                <w:w w:val="120"/>
              </w:rPr>
              <w:t>Why</w:t>
            </w:r>
          </w:p>
        </w:tc>
        <w:tc>
          <w:tcPr>
            <w:tcW w:w="3120" w:type="dxa"/>
          </w:tcPr>
          <w:p w14:paraId="01BF3730" w14:textId="77777777" w:rsidR="00E06668" w:rsidRDefault="00B56418">
            <w:pPr>
              <w:pStyle w:val="TableParagraph"/>
              <w:spacing w:before="113"/>
            </w:pPr>
            <w:r>
              <w:rPr>
                <w:w w:val="120"/>
              </w:rPr>
              <w:t>Research</w:t>
            </w:r>
            <w:r>
              <w:rPr>
                <w:spacing w:val="-14"/>
                <w:w w:val="120"/>
              </w:rPr>
              <w:t xml:space="preserve"> </w:t>
            </w:r>
            <w:r>
              <w:rPr>
                <w:w w:val="120"/>
              </w:rPr>
              <w:t>behind</w:t>
            </w:r>
            <w:r>
              <w:rPr>
                <w:spacing w:val="-14"/>
                <w:w w:val="120"/>
              </w:rPr>
              <w:t xml:space="preserve"> </w:t>
            </w:r>
            <w:r>
              <w:rPr>
                <w:spacing w:val="-5"/>
                <w:w w:val="120"/>
              </w:rPr>
              <w:t>it</w:t>
            </w:r>
          </w:p>
        </w:tc>
      </w:tr>
      <w:tr w:rsidR="00E06668" w14:paraId="00622884" w14:textId="77777777">
        <w:trPr>
          <w:trHeight w:val="3799"/>
        </w:trPr>
        <w:tc>
          <w:tcPr>
            <w:tcW w:w="1320" w:type="dxa"/>
          </w:tcPr>
          <w:p w14:paraId="78B4290B" w14:textId="77777777" w:rsidR="00E06668" w:rsidRDefault="00B56418">
            <w:pPr>
              <w:pStyle w:val="TableParagraph"/>
              <w:spacing w:before="96"/>
            </w:pPr>
            <w:r>
              <w:rPr>
                <w:w w:val="115"/>
              </w:rPr>
              <w:t xml:space="preserve">1 (High </w:t>
            </w:r>
            <w:r>
              <w:rPr>
                <w:spacing w:val="-2"/>
                <w:w w:val="115"/>
              </w:rPr>
              <w:t>Priority)</w:t>
            </w:r>
          </w:p>
        </w:tc>
        <w:tc>
          <w:tcPr>
            <w:tcW w:w="1780" w:type="dxa"/>
          </w:tcPr>
          <w:p w14:paraId="32977373" w14:textId="77777777" w:rsidR="00E06668" w:rsidRDefault="00B56418">
            <w:pPr>
              <w:pStyle w:val="TableParagraph"/>
              <w:spacing w:before="96"/>
            </w:pPr>
            <w:r>
              <w:rPr>
                <w:spacing w:val="-4"/>
                <w:w w:val="125"/>
              </w:rPr>
              <w:t>Safe</w:t>
            </w:r>
          </w:p>
        </w:tc>
        <w:tc>
          <w:tcPr>
            <w:tcW w:w="3140" w:type="dxa"/>
          </w:tcPr>
          <w:p w14:paraId="7734BE58" w14:textId="77777777" w:rsidR="00E06668" w:rsidRDefault="00B56418">
            <w:pPr>
              <w:pStyle w:val="TableParagraph"/>
              <w:spacing w:before="96"/>
              <w:ind w:left="99" w:right="175" w:firstLine="57"/>
            </w:pPr>
            <w:r>
              <w:rPr>
                <w:w w:val="120"/>
              </w:rPr>
              <w:t>Being safe to use is the number one priority for users, considering that this device is for medical purposes.</w:t>
            </w:r>
            <w:r>
              <w:rPr>
                <w:spacing w:val="-3"/>
                <w:w w:val="120"/>
              </w:rPr>
              <w:t xml:space="preserve"> </w:t>
            </w:r>
            <w:r>
              <w:rPr>
                <w:w w:val="120"/>
              </w:rPr>
              <w:t>Safety</w:t>
            </w:r>
            <w:r>
              <w:rPr>
                <w:spacing w:val="-3"/>
                <w:w w:val="120"/>
              </w:rPr>
              <w:t xml:space="preserve"> </w:t>
            </w:r>
            <w:r>
              <w:rPr>
                <w:w w:val="120"/>
              </w:rPr>
              <w:t>must</w:t>
            </w:r>
            <w:r>
              <w:rPr>
                <w:spacing w:val="-3"/>
                <w:w w:val="120"/>
              </w:rPr>
              <w:t xml:space="preserve"> </w:t>
            </w:r>
            <w:r>
              <w:rPr>
                <w:w w:val="120"/>
              </w:rPr>
              <w:t>be ensured by preventing infections from the device due to excessive use of the mouthpiece.</w:t>
            </w:r>
          </w:p>
          <w:p w14:paraId="3D771F52" w14:textId="77777777" w:rsidR="00E06668" w:rsidRDefault="00B56418">
            <w:pPr>
              <w:pStyle w:val="TableParagraph"/>
              <w:ind w:left="99"/>
            </w:pPr>
            <w:r>
              <w:rPr>
                <w:w w:val="120"/>
              </w:rPr>
              <w:t>The</w:t>
            </w:r>
            <w:r>
              <w:rPr>
                <w:spacing w:val="-12"/>
                <w:w w:val="120"/>
              </w:rPr>
              <w:t xml:space="preserve"> </w:t>
            </w:r>
            <w:r>
              <w:rPr>
                <w:w w:val="120"/>
              </w:rPr>
              <w:t>MIP</w:t>
            </w:r>
            <w:r>
              <w:rPr>
                <w:spacing w:val="-12"/>
                <w:w w:val="120"/>
              </w:rPr>
              <w:t xml:space="preserve"> </w:t>
            </w:r>
            <w:r>
              <w:rPr>
                <w:w w:val="120"/>
              </w:rPr>
              <w:t>should</w:t>
            </w:r>
            <w:r>
              <w:rPr>
                <w:spacing w:val="-12"/>
                <w:w w:val="120"/>
              </w:rPr>
              <w:t xml:space="preserve"> </w:t>
            </w:r>
            <w:r>
              <w:rPr>
                <w:w w:val="120"/>
              </w:rPr>
              <w:t>be</w:t>
            </w:r>
            <w:r>
              <w:rPr>
                <w:spacing w:val="-12"/>
                <w:w w:val="120"/>
              </w:rPr>
              <w:t xml:space="preserve"> </w:t>
            </w:r>
            <w:r>
              <w:rPr>
                <w:w w:val="120"/>
              </w:rPr>
              <w:t xml:space="preserve">made with any sharp edges covered that the users could potentially </w:t>
            </w:r>
            <w:r>
              <w:rPr>
                <w:color w:val="127333"/>
                <w:w w:val="120"/>
              </w:rPr>
              <w:t>h</w:t>
            </w:r>
            <w:r>
              <w:rPr>
                <w:w w:val="120"/>
              </w:rPr>
              <w:t>arm themselves on.</w:t>
            </w:r>
          </w:p>
        </w:tc>
        <w:tc>
          <w:tcPr>
            <w:tcW w:w="3120" w:type="dxa"/>
          </w:tcPr>
          <w:p w14:paraId="1DF94F41" w14:textId="77777777" w:rsidR="00E06668" w:rsidRDefault="00B56418">
            <w:pPr>
              <w:pStyle w:val="TableParagraph"/>
              <w:spacing w:before="96"/>
              <w:ind w:right="86"/>
            </w:pPr>
            <w:hyperlink r:id="rId7">
              <w:r>
                <w:rPr>
                  <w:color w:val="1154CC"/>
                  <w:w w:val="120"/>
                  <w:u w:val="single" w:color="1154CC"/>
                </w:rPr>
                <w:t>Research</w:t>
              </w:r>
            </w:hyperlink>
            <w:r>
              <w:rPr>
                <w:color w:val="1154CC"/>
                <w:spacing w:val="-14"/>
                <w:w w:val="120"/>
                <w:u w:val="single" w:color="1154CC"/>
              </w:rPr>
              <w:t xml:space="preserve"> </w:t>
            </w:r>
            <w:r>
              <w:rPr>
                <w:w w:val="120"/>
              </w:rPr>
              <w:t>shows</w:t>
            </w:r>
            <w:r>
              <w:rPr>
                <w:spacing w:val="-12"/>
                <w:w w:val="120"/>
              </w:rPr>
              <w:t xml:space="preserve"> </w:t>
            </w:r>
            <w:r>
              <w:rPr>
                <w:w w:val="120"/>
              </w:rPr>
              <w:t>that</w:t>
            </w:r>
            <w:r>
              <w:rPr>
                <w:spacing w:val="-12"/>
                <w:w w:val="120"/>
              </w:rPr>
              <w:t xml:space="preserve"> </w:t>
            </w:r>
            <w:r>
              <w:rPr>
                <w:w w:val="120"/>
              </w:rPr>
              <w:t>after a breathing device is used,</w:t>
            </w:r>
            <w:r>
              <w:rPr>
                <w:spacing w:val="-4"/>
                <w:w w:val="120"/>
              </w:rPr>
              <w:t xml:space="preserve"> </w:t>
            </w:r>
            <w:r>
              <w:rPr>
                <w:w w:val="120"/>
              </w:rPr>
              <w:t>it</w:t>
            </w:r>
            <w:r>
              <w:rPr>
                <w:spacing w:val="-4"/>
                <w:w w:val="120"/>
              </w:rPr>
              <w:t xml:space="preserve"> </w:t>
            </w:r>
            <w:r>
              <w:rPr>
                <w:w w:val="120"/>
              </w:rPr>
              <w:t>will</w:t>
            </w:r>
            <w:r>
              <w:rPr>
                <w:spacing w:val="-4"/>
                <w:w w:val="120"/>
              </w:rPr>
              <w:t xml:space="preserve"> </w:t>
            </w:r>
            <w:r>
              <w:rPr>
                <w:w w:val="120"/>
              </w:rPr>
              <w:t>be</w:t>
            </w:r>
            <w:r>
              <w:rPr>
                <w:spacing w:val="-4"/>
                <w:w w:val="120"/>
              </w:rPr>
              <w:t xml:space="preserve"> </w:t>
            </w:r>
            <w:r>
              <w:rPr>
                <w:w w:val="120"/>
              </w:rPr>
              <w:t>exposed</w:t>
            </w:r>
            <w:r>
              <w:rPr>
                <w:spacing w:val="-4"/>
                <w:w w:val="120"/>
              </w:rPr>
              <w:t xml:space="preserve"> </w:t>
            </w:r>
            <w:r>
              <w:rPr>
                <w:w w:val="120"/>
              </w:rPr>
              <w:t xml:space="preserve">to saliva and possible infections. The problem that needs to be solved for the MIP is being able to clean the device after every use. </w:t>
            </w:r>
            <w:hyperlink r:id="rId8">
              <w:r>
                <w:rPr>
                  <w:color w:val="1154CC"/>
                  <w:spacing w:val="-2"/>
                  <w:w w:val="120"/>
                  <w:u w:val="single" w:color="1154CC"/>
                </w:rPr>
                <w:t>https://www.pnmedical.c</w:t>
              </w:r>
            </w:hyperlink>
            <w:r>
              <w:rPr>
                <w:color w:val="1154CC"/>
                <w:spacing w:val="-2"/>
                <w:w w:val="120"/>
              </w:rPr>
              <w:t xml:space="preserve"> </w:t>
            </w:r>
            <w:hyperlink r:id="rId9">
              <w:r>
                <w:rPr>
                  <w:color w:val="1154CC"/>
                  <w:spacing w:val="-2"/>
                  <w:w w:val="120"/>
                  <w:u w:val="single" w:color="1154CC"/>
                </w:rPr>
                <w:t>om/Cleaning/</w:t>
              </w:r>
            </w:hyperlink>
          </w:p>
        </w:tc>
      </w:tr>
    </w:tbl>
    <w:p w14:paraId="50B8F065" w14:textId="77777777" w:rsidR="00E06668" w:rsidRDefault="00E06668">
      <w:pPr>
        <w:pStyle w:val="TableParagraph"/>
        <w:sectPr w:rsidR="00E06668">
          <w:pgSz w:w="12240" w:h="15840"/>
          <w:pgMar w:top="1360" w:right="1080" w:bottom="280"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780"/>
        <w:gridCol w:w="3140"/>
        <w:gridCol w:w="3120"/>
      </w:tblGrid>
      <w:tr w:rsidR="00E06668" w14:paraId="5DB2AE89" w14:textId="77777777">
        <w:trPr>
          <w:trHeight w:val="6579"/>
        </w:trPr>
        <w:tc>
          <w:tcPr>
            <w:tcW w:w="1320" w:type="dxa"/>
          </w:tcPr>
          <w:p w14:paraId="61EB457B" w14:textId="77777777" w:rsidR="00E06668" w:rsidRDefault="00B56418">
            <w:pPr>
              <w:pStyle w:val="TableParagraph"/>
              <w:spacing w:before="95"/>
            </w:pPr>
            <w:r>
              <w:rPr>
                <w:w w:val="115"/>
              </w:rPr>
              <w:lastRenderedPageBreak/>
              <w:t xml:space="preserve">2 (High </w:t>
            </w:r>
            <w:r>
              <w:rPr>
                <w:spacing w:val="-2"/>
                <w:w w:val="115"/>
              </w:rPr>
              <w:t>Priority)</w:t>
            </w:r>
          </w:p>
        </w:tc>
        <w:tc>
          <w:tcPr>
            <w:tcW w:w="1780" w:type="dxa"/>
          </w:tcPr>
          <w:p w14:paraId="19D57267" w14:textId="77777777" w:rsidR="00E06668" w:rsidRDefault="00B56418">
            <w:pPr>
              <w:pStyle w:val="TableParagraph"/>
              <w:spacing w:before="95"/>
            </w:pPr>
            <w:r>
              <w:rPr>
                <w:w w:val="120"/>
              </w:rPr>
              <w:t>User-</w:t>
            </w:r>
            <w:r>
              <w:rPr>
                <w:spacing w:val="-2"/>
                <w:w w:val="120"/>
              </w:rPr>
              <w:t>friendly</w:t>
            </w:r>
          </w:p>
        </w:tc>
        <w:tc>
          <w:tcPr>
            <w:tcW w:w="3140" w:type="dxa"/>
          </w:tcPr>
          <w:p w14:paraId="2C92906B" w14:textId="77777777" w:rsidR="00E06668" w:rsidRDefault="00B56418">
            <w:pPr>
              <w:pStyle w:val="TableParagraph"/>
              <w:spacing w:before="95"/>
              <w:ind w:left="99" w:right="224"/>
            </w:pPr>
            <w:r>
              <w:rPr>
                <w:w w:val="120"/>
              </w:rPr>
              <w:t>The students must be able to use the device easily. If the device is to be mass-produced and distributed to people in need, they must be able to use it with little instruction or help. “During COVID, many more underrepresented minorities died due to respiratory dysfunction. I believe the algorithms used to measure respiratory impairment were</w:t>
            </w:r>
            <w:r>
              <w:rPr>
                <w:spacing w:val="-6"/>
                <w:w w:val="120"/>
              </w:rPr>
              <w:t xml:space="preserve"> </w:t>
            </w:r>
            <w:r>
              <w:rPr>
                <w:w w:val="120"/>
              </w:rPr>
              <w:t>flawed</w:t>
            </w:r>
            <w:r>
              <w:rPr>
                <w:spacing w:val="-6"/>
                <w:w w:val="120"/>
              </w:rPr>
              <w:t xml:space="preserve"> </w:t>
            </w:r>
            <w:r>
              <w:rPr>
                <w:w w:val="120"/>
              </w:rPr>
              <w:t>or</w:t>
            </w:r>
            <w:r>
              <w:rPr>
                <w:spacing w:val="-6"/>
                <w:w w:val="120"/>
              </w:rPr>
              <w:t xml:space="preserve"> </w:t>
            </w:r>
            <w:r>
              <w:rPr>
                <w:w w:val="120"/>
              </w:rPr>
              <w:t>not</w:t>
            </w:r>
            <w:r>
              <w:rPr>
                <w:spacing w:val="-6"/>
                <w:w w:val="120"/>
              </w:rPr>
              <w:t xml:space="preserve"> </w:t>
            </w:r>
            <w:r>
              <w:rPr>
                <w:w w:val="120"/>
              </w:rPr>
              <w:t>used. Some of these, when not measured,</w:t>
            </w:r>
            <w:r>
              <w:rPr>
                <w:spacing w:val="-15"/>
                <w:w w:val="120"/>
              </w:rPr>
              <w:t xml:space="preserve"> </w:t>
            </w:r>
            <w:r>
              <w:rPr>
                <w:w w:val="120"/>
              </w:rPr>
              <w:t>are</w:t>
            </w:r>
            <w:r>
              <w:rPr>
                <w:spacing w:val="-15"/>
                <w:w w:val="120"/>
              </w:rPr>
              <w:t xml:space="preserve"> </w:t>
            </w:r>
            <w:r>
              <w:rPr>
                <w:w w:val="120"/>
              </w:rPr>
              <w:t>calculated with flawed metrics based on race.”</w:t>
            </w:r>
          </w:p>
        </w:tc>
        <w:tc>
          <w:tcPr>
            <w:tcW w:w="3120" w:type="dxa"/>
          </w:tcPr>
          <w:p w14:paraId="0DBB18CA" w14:textId="77777777" w:rsidR="00E06668" w:rsidRDefault="00B56418">
            <w:pPr>
              <w:pStyle w:val="TableParagraph"/>
              <w:spacing w:before="95"/>
            </w:pPr>
            <w:r>
              <w:rPr>
                <w:w w:val="115"/>
              </w:rPr>
              <w:t>Dr.</w:t>
            </w:r>
            <w:r>
              <w:rPr>
                <w:spacing w:val="2"/>
                <w:w w:val="115"/>
              </w:rPr>
              <w:t xml:space="preserve"> </w:t>
            </w:r>
            <w:r>
              <w:rPr>
                <w:w w:val="115"/>
              </w:rPr>
              <w:t>Brossman’s</w:t>
            </w:r>
            <w:r>
              <w:rPr>
                <w:spacing w:val="3"/>
                <w:w w:val="115"/>
              </w:rPr>
              <w:t xml:space="preserve"> </w:t>
            </w:r>
            <w:r>
              <w:rPr>
                <w:spacing w:val="-2"/>
                <w:w w:val="115"/>
              </w:rPr>
              <w:t>letter</w:t>
            </w:r>
          </w:p>
        </w:tc>
      </w:tr>
      <w:tr w:rsidR="00E06668" w14:paraId="6A378D5C" w14:textId="77777777">
        <w:trPr>
          <w:trHeight w:val="6120"/>
        </w:trPr>
        <w:tc>
          <w:tcPr>
            <w:tcW w:w="1320" w:type="dxa"/>
          </w:tcPr>
          <w:p w14:paraId="2ADE9D9B" w14:textId="77777777" w:rsidR="00E06668" w:rsidRDefault="00B56418">
            <w:pPr>
              <w:pStyle w:val="TableParagraph"/>
              <w:spacing w:before="95"/>
            </w:pPr>
            <w:r>
              <w:rPr>
                <w:w w:val="115"/>
              </w:rPr>
              <w:t xml:space="preserve">3 (High </w:t>
            </w:r>
            <w:r>
              <w:rPr>
                <w:spacing w:val="-2"/>
                <w:w w:val="115"/>
              </w:rPr>
              <w:t>Priority)</w:t>
            </w:r>
          </w:p>
        </w:tc>
        <w:tc>
          <w:tcPr>
            <w:tcW w:w="1780" w:type="dxa"/>
          </w:tcPr>
          <w:p w14:paraId="39510300" w14:textId="77777777" w:rsidR="00E06668" w:rsidRDefault="00B56418">
            <w:pPr>
              <w:pStyle w:val="TableParagraph"/>
              <w:spacing w:before="95"/>
            </w:pPr>
            <w:r>
              <w:rPr>
                <w:spacing w:val="-2"/>
                <w:w w:val="120"/>
              </w:rPr>
              <w:t>Precise</w:t>
            </w:r>
          </w:p>
        </w:tc>
        <w:tc>
          <w:tcPr>
            <w:tcW w:w="3140" w:type="dxa"/>
          </w:tcPr>
          <w:p w14:paraId="73ECD99C" w14:textId="77777777" w:rsidR="00E06668" w:rsidRDefault="00B56418">
            <w:pPr>
              <w:pStyle w:val="TableParagraph"/>
              <w:spacing w:before="95"/>
              <w:ind w:left="99" w:right="132"/>
            </w:pPr>
            <w:r>
              <w:rPr>
                <w:w w:val="120"/>
              </w:rPr>
              <w:t>The device's goal is to measure how strong one can inhale. It would not be ideal if it could not provide</w:t>
            </w:r>
            <w:r>
              <w:rPr>
                <w:spacing w:val="-9"/>
                <w:w w:val="120"/>
              </w:rPr>
              <w:t xml:space="preserve"> </w:t>
            </w:r>
            <w:r>
              <w:rPr>
                <w:w w:val="120"/>
              </w:rPr>
              <w:t>exact</w:t>
            </w:r>
            <w:r>
              <w:rPr>
                <w:spacing w:val="-9"/>
                <w:w w:val="120"/>
              </w:rPr>
              <w:t xml:space="preserve"> </w:t>
            </w:r>
            <w:r>
              <w:rPr>
                <w:w w:val="120"/>
              </w:rPr>
              <w:t>or</w:t>
            </w:r>
            <w:r>
              <w:rPr>
                <w:spacing w:val="-9"/>
                <w:w w:val="120"/>
              </w:rPr>
              <w:t xml:space="preserve"> </w:t>
            </w:r>
            <w:r>
              <w:rPr>
                <w:w w:val="120"/>
              </w:rPr>
              <w:t xml:space="preserve">pinpoint </w:t>
            </w:r>
            <w:r>
              <w:rPr>
                <w:spacing w:val="-2"/>
                <w:w w:val="120"/>
              </w:rPr>
              <w:t>results.</w:t>
            </w:r>
          </w:p>
        </w:tc>
        <w:tc>
          <w:tcPr>
            <w:tcW w:w="3120" w:type="dxa"/>
          </w:tcPr>
          <w:p w14:paraId="606521DE" w14:textId="77777777" w:rsidR="00E06668" w:rsidRDefault="00B56418">
            <w:pPr>
              <w:pStyle w:val="TableParagraph"/>
              <w:spacing w:before="95"/>
            </w:pPr>
            <w:r>
              <w:rPr>
                <w:w w:val="120"/>
              </w:rPr>
              <w:t>Respir Care. Author manuscript;</w:t>
            </w:r>
            <w:r>
              <w:rPr>
                <w:spacing w:val="-15"/>
                <w:w w:val="120"/>
              </w:rPr>
              <w:t xml:space="preserve"> </w:t>
            </w:r>
            <w:r>
              <w:rPr>
                <w:w w:val="120"/>
              </w:rPr>
              <w:t>available</w:t>
            </w:r>
            <w:r>
              <w:rPr>
                <w:spacing w:val="-15"/>
                <w:w w:val="120"/>
              </w:rPr>
              <w:t xml:space="preserve"> </w:t>
            </w:r>
            <w:r>
              <w:rPr>
                <w:w w:val="120"/>
              </w:rPr>
              <w:t>in PMC: 2013 Apr 4.</w:t>
            </w:r>
          </w:p>
          <w:p w14:paraId="22D12694" w14:textId="77777777" w:rsidR="00E06668" w:rsidRDefault="00B56418">
            <w:pPr>
              <w:pStyle w:val="TableParagraph"/>
            </w:pPr>
            <w:r>
              <w:rPr>
                <w:w w:val="115"/>
              </w:rPr>
              <w:t>Published in final edited form</w:t>
            </w:r>
            <w:r>
              <w:rPr>
                <w:spacing w:val="-8"/>
                <w:w w:val="115"/>
              </w:rPr>
              <w:t xml:space="preserve"> </w:t>
            </w:r>
            <w:r>
              <w:rPr>
                <w:w w:val="115"/>
              </w:rPr>
              <w:t>as:</w:t>
            </w:r>
            <w:r>
              <w:rPr>
                <w:spacing w:val="-8"/>
                <w:w w:val="115"/>
              </w:rPr>
              <w:t xml:space="preserve"> </w:t>
            </w:r>
            <w:r>
              <w:rPr>
                <w:w w:val="115"/>
              </w:rPr>
              <w:t>Respir</w:t>
            </w:r>
            <w:r>
              <w:rPr>
                <w:spacing w:val="-8"/>
                <w:w w:val="115"/>
              </w:rPr>
              <w:t xml:space="preserve"> </w:t>
            </w:r>
            <w:r>
              <w:rPr>
                <w:w w:val="115"/>
              </w:rPr>
              <w:t>Care.</w:t>
            </w:r>
            <w:r>
              <w:rPr>
                <w:spacing w:val="-8"/>
                <w:w w:val="115"/>
              </w:rPr>
              <w:t xml:space="preserve"> </w:t>
            </w:r>
            <w:r>
              <w:rPr>
                <w:w w:val="115"/>
              </w:rPr>
              <w:t xml:space="preserve">2009 </w:t>
            </w:r>
            <w:r>
              <w:rPr>
                <w:spacing w:val="-2"/>
                <w:w w:val="115"/>
              </w:rPr>
              <w:t>Oct;54(10):1321–1328.</w:t>
            </w:r>
          </w:p>
          <w:p w14:paraId="4CC1C8F1" w14:textId="77777777" w:rsidR="00E06668" w:rsidRDefault="00B56418">
            <w:pPr>
              <w:pStyle w:val="TableParagraph"/>
              <w:spacing w:before="255"/>
            </w:pPr>
            <w:hyperlink r:id="rId10">
              <w:r>
                <w:rPr>
                  <w:color w:val="1154CC"/>
                  <w:spacing w:val="-2"/>
                  <w:w w:val="120"/>
                  <w:u w:val="single" w:color="1154CC"/>
                </w:rPr>
                <w:t>https://pmc.ncbi.nlm.nih.</w:t>
              </w:r>
            </w:hyperlink>
            <w:r>
              <w:rPr>
                <w:color w:val="1154CC"/>
                <w:spacing w:val="-2"/>
                <w:w w:val="120"/>
              </w:rPr>
              <w:t xml:space="preserve"> </w:t>
            </w:r>
            <w:hyperlink r:id="rId11">
              <w:r>
                <w:rPr>
                  <w:color w:val="1154CC"/>
                  <w:spacing w:val="-2"/>
                  <w:w w:val="115"/>
                  <w:u w:val="single" w:color="1154CC"/>
                </w:rPr>
                <w:t>gov/articles/PMC3616895</w:t>
              </w:r>
            </w:hyperlink>
          </w:p>
          <w:p w14:paraId="4146A2D6" w14:textId="77777777" w:rsidR="00E06668" w:rsidRDefault="00B56418">
            <w:pPr>
              <w:pStyle w:val="TableParagraph"/>
              <w:spacing w:line="257" w:lineRule="exact"/>
            </w:pPr>
            <w:hyperlink r:id="rId12">
              <w:r>
                <w:rPr>
                  <w:color w:val="1154CC"/>
                  <w:spacing w:val="-10"/>
                  <w:w w:val="105"/>
                  <w:u w:val="single" w:color="1154CC"/>
                </w:rPr>
                <w:t>/</w:t>
              </w:r>
            </w:hyperlink>
          </w:p>
          <w:p w14:paraId="4DE1CB0D" w14:textId="77777777" w:rsidR="00E06668" w:rsidRDefault="00B56418">
            <w:pPr>
              <w:pStyle w:val="TableParagraph"/>
              <w:spacing w:before="258"/>
              <w:ind w:right="78"/>
            </w:pPr>
            <w:r>
              <w:rPr>
                <w:w w:val="120"/>
              </w:rPr>
              <w:t>Respiratory muscle weakness</w:t>
            </w:r>
            <w:r>
              <w:rPr>
                <w:spacing w:val="-11"/>
                <w:w w:val="120"/>
              </w:rPr>
              <w:t xml:space="preserve"> </w:t>
            </w:r>
            <w:r>
              <w:rPr>
                <w:w w:val="120"/>
              </w:rPr>
              <w:t>is</w:t>
            </w:r>
            <w:r>
              <w:rPr>
                <w:spacing w:val="-11"/>
                <w:w w:val="120"/>
              </w:rPr>
              <w:t xml:space="preserve"> </w:t>
            </w:r>
            <w:r>
              <w:rPr>
                <w:w w:val="120"/>
              </w:rPr>
              <w:t>a</w:t>
            </w:r>
            <w:r>
              <w:rPr>
                <w:spacing w:val="-11"/>
                <w:w w:val="120"/>
              </w:rPr>
              <w:t xml:space="preserve"> </w:t>
            </w:r>
            <w:r>
              <w:rPr>
                <w:w w:val="120"/>
              </w:rPr>
              <w:t>predictor</w:t>
            </w:r>
            <w:r>
              <w:rPr>
                <w:spacing w:val="-11"/>
                <w:w w:val="120"/>
              </w:rPr>
              <w:t xml:space="preserve"> </w:t>
            </w:r>
            <w:r>
              <w:rPr>
                <w:w w:val="120"/>
              </w:rPr>
              <w:t>of all-cause mortality and MIP has previously been shown to be associated with incident cardiovascular events including myocardial infarction, cardiovascular death and possibly</w:t>
            </w:r>
            <w:r>
              <w:rPr>
                <w:spacing w:val="40"/>
                <w:w w:val="120"/>
              </w:rPr>
              <w:t xml:space="preserve"> </w:t>
            </w:r>
            <w:r>
              <w:rPr>
                <w:w w:val="120"/>
              </w:rPr>
              <w:t>stroke. MIP allows for the assessment of ventilatory</w:t>
            </w:r>
          </w:p>
        </w:tc>
      </w:tr>
    </w:tbl>
    <w:p w14:paraId="7036E1E1" w14:textId="77777777" w:rsidR="00E06668" w:rsidRDefault="00E06668">
      <w:pPr>
        <w:pStyle w:val="TableParagraph"/>
        <w:sectPr w:rsidR="00E06668">
          <w:pgSz w:w="12240" w:h="15840"/>
          <w:pgMar w:top="1420" w:right="1080" w:bottom="280"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780"/>
        <w:gridCol w:w="3140"/>
        <w:gridCol w:w="3120"/>
      </w:tblGrid>
      <w:tr w:rsidR="00E06668" w14:paraId="7BB2FD37" w14:textId="77777777">
        <w:trPr>
          <w:trHeight w:val="1999"/>
        </w:trPr>
        <w:tc>
          <w:tcPr>
            <w:tcW w:w="1320" w:type="dxa"/>
          </w:tcPr>
          <w:p w14:paraId="04845E51" w14:textId="77777777" w:rsidR="00E06668" w:rsidRDefault="00E06668">
            <w:pPr>
              <w:pStyle w:val="TableParagraph"/>
              <w:ind w:left="0"/>
              <w:rPr>
                <w:rFonts w:ascii="Times New Roman"/>
              </w:rPr>
            </w:pPr>
          </w:p>
        </w:tc>
        <w:tc>
          <w:tcPr>
            <w:tcW w:w="1780" w:type="dxa"/>
          </w:tcPr>
          <w:p w14:paraId="6522FA5A" w14:textId="77777777" w:rsidR="00E06668" w:rsidRDefault="00E06668">
            <w:pPr>
              <w:pStyle w:val="TableParagraph"/>
              <w:ind w:left="0"/>
              <w:rPr>
                <w:rFonts w:ascii="Times New Roman"/>
              </w:rPr>
            </w:pPr>
          </w:p>
        </w:tc>
        <w:tc>
          <w:tcPr>
            <w:tcW w:w="3140" w:type="dxa"/>
          </w:tcPr>
          <w:p w14:paraId="09EB3FFE" w14:textId="77777777" w:rsidR="00E06668" w:rsidRDefault="00E06668">
            <w:pPr>
              <w:pStyle w:val="TableParagraph"/>
              <w:ind w:left="0"/>
              <w:rPr>
                <w:rFonts w:ascii="Times New Roman"/>
              </w:rPr>
            </w:pPr>
          </w:p>
        </w:tc>
        <w:tc>
          <w:tcPr>
            <w:tcW w:w="3120" w:type="dxa"/>
          </w:tcPr>
          <w:p w14:paraId="210298F7" w14:textId="77777777" w:rsidR="00E06668" w:rsidRDefault="00B56418">
            <w:pPr>
              <w:pStyle w:val="TableParagraph"/>
              <w:spacing w:before="95"/>
            </w:pPr>
            <w:r>
              <w:rPr>
                <w:w w:val="120"/>
              </w:rPr>
              <w:t>failure, restrictive lung disease and respiratory muscle strength. The device would need to be precise in order to determine</w:t>
            </w:r>
            <w:r>
              <w:rPr>
                <w:spacing w:val="-12"/>
                <w:w w:val="120"/>
              </w:rPr>
              <w:t xml:space="preserve"> </w:t>
            </w:r>
            <w:r>
              <w:rPr>
                <w:w w:val="120"/>
              </w:rPr>
              <w:t>if</w:t>
            </w:r>
            <w:r>
              <w:rPr>
                <w:spacing w:val="-12"/>
                <w:w w:val="120"/>
              </w:rPr>
              <w:t xml:space="preserve"> </w:t>
            </w:r>
            <w:r>
              <w:rPr>
                <w:w w:val="120"/>
              </w:rPr>
              <w:t>a</w:t>
            </w:r>
            <w:r>
              <w:rPr>
                <w:spacing w:val="-12"/>
                <w:w w:val="120"/>
              </w:rPr>
              <w:t xml:space="preserve"> </w:t>
            </w:r>
            <w:r>
              <w:rPr>
                <w:w w:val="120"/>
              </w:rPr>
              <w:t>user</w:t>
            </w:r>
            <w:r>
              <w:rPr>
                <w:spacing w:val="-12"/>
                <w:w w:val="120"/>
              </w:rPr>
              <w:t xml:space="preserve"> </w:t>
            </w:r>
            <w:r>
              <w:rPr>
                <w:w w:val="120"/>
              </w:rPr>
              <w:t>has</w:t>
            </w:r>
            <w:r>
              <w:rPr>
                <w:spacing w:val="-12"/>
                <w:w w:val="120"/>
              </w:rPr>
              <w:t xml:space="preserve"> </w:t>
            </w:r>
            <w:r>
              <w:rPr>
                <w:w w:val="120"/>
              </w:rPr>
              <w:t>all of those factors.</w:t>
            </w:r>
          </w:p>
        </w:tc>
      </w:tr>
      <w:tr w:rsidR="00E06668" w14:paraId="3AB384C7" w14:textId="77777777">
        <w:trPr>
          <w:trHeight w:val="3820"/>
        </w:trPr>
        <w:tc>
          <w:tcPr>
            <w:tcW w:w="1320" w:type="dxa"/>
          </w:tcPr>
          <w:p w14:paraId="1CA91DBF" w14:textId="77777777" w:rsidR="00E06668" w:rsidRDefault="00B56418">
            <w:pPr>
              <w:pStyle w:val="TableParagraph"/>
              <w:spacing w:before="103"/>
            </w:pPr>
            <w:r>
              <w:rPr>
                <w:w w:val="115"/>
              </w:rPr>
              <w:t xml:space="preserve">4 (High </w:t>
            </w:r>
            <w:r>
              <w:rPr>
                <w:spacing w:val="-2"/>
                <w:w w:val="115"/>
              </w:rPr>
              <w:t>Priority)</w:t>
            </w:r>
          </w:p>
        </w:tc>
        <w:tc>
          <w:tcPr>
            <w:tcW w:w="1780" w:type="dxa"/>
          </w:tcPr>
          <w:p w14:paraId="1EE6D81E" w14:textId="77777777" w:rsidR="00E06668" w:rsidRDefault="00B56418">
            <w:pPr>
              <w:pStyle w:val="TableParagraph"/>
              <w:spacing w:before="103"/>
            </w:pPr>
            <w:r>
              <w:rPr>
                <w:spacing w:val="-2"/>
                <w:w w:val="120"/>
              </w:rPr>
              <w:t>Repeatability</w:t>
            </w:r>
          </w:p>
        </w:tc>
        <w:tc>
          <w:tcPr>
            <w:tcW w:w="3140" w:type="dxa"/>
          </w:tcPr>
          <w:p w14:paraId="18FDC56D" w14:textId="77777777" w:rsidR="00E06668" w:rsidRDefault="00B56418">
            <w:pPr>
              <w:pStyle w:val="TableParagraph"/>
              <w:spacing w:before="103"/>
              <w:ind w:left="99" w:right="96"/>
            </w:pPr>
            <w:r>
              <w:rPr>
                <w:w w:val="120"/>
              </w:rPr>
              <w:t>The device must be able to have students consistently change their level of endurance. This would</w:t>
            </w:r>
            <w:r>
              <w:rPr>
                <w:spacing w:val="-2"/>
                <w:w w:val="120"/>
              </w:rPr>
              <w:t xml:space="preserve"> </w:t>
            </w:r>
            <w:r>
              <w:rPr>
                <w:w w:val="120"/>
              </w:rPr>
              <w:t>be</w:t>
            </w:r>
            <w:r>
              <w:rPr>
                <w:spacing w:val="-2"/>
                <w:w w:val="120"/>
              </w:rPr>
              <w:t xml:space="preserve"> </w:t>
            </w:r>
            <w:r>
              <w:rPr>
                <w:w w:val="120"/>
              </w:rPr>
              <w:t>a</w:t>
            </w:r>
            <w:r>
              <w:rPr>
                <w:spacing w:val="-2"/>
                <w:w w:val="120"/>
              </w:rPr>
              <w:t xml:space="preserve"> </w:t>
            </w:r>
            <w:r>
              <w:rPr>
                <w:w w:val="120"/>
              </w:rPr>
              <w:t>top</w:t>
            </w:r>
            <w:r>
              <w:rPr>
                <w:spacing w:val="-2"/>
                <w:w w:val="120"/>
              </w:rPr>
              <w:t xml:space="preserve"> </w:t>
            </w:r>
            <w:r>
              <w:rPr>
                <w:w w:val="120"/>
              </w:rPr>
              <w:t>priority</w:t>
            </w:r>
            <w:r>
              <w:rPr>
                <w:spacing w:val="-2"/>
                <w:w w:val="120"/>
              </w:rPr>
              <w:t xml:space="preserve"> </w:t>
            </w:r>
            <w:r>
              <w:rPr>
                <w:w w:val="120"/>
              </w:rPr>
              <w:t>as the</w:t>
            </w:r>
            <w:r>
              <w:rPr>
                <w:spacing w:val="-15"/>
                <w:w w:val="120"/>
              </w:rPr>
              <w:t xml:space="preserve"> </w:t>
            </w:r>
            <w:r>
              <w:rPr>
                <w:w w:val="120"/>
              </w:rPr>
              <w:t>device's</w:t>
            </w:r>
            <w:r>
              <w:rPr>
                <w:spacing w:val="-15"/>
                <w:w w:val="120"/>
              </w:rPr>
              <w:t xml:space="preserve"> </w:t>
            </w:r>
            <w:r>
              <w:rPr>
                <w:w w:val="120"/>
              </w:rPr>
              <w:t>main</w:t>
            </w:r>
            <w:r>
              <w:rPr>
                <w:spacing w:val="-14"/>
                <w:w w:val="120"/>
              </w:rPr>
              <w:t xml:space="preserve"> </w:t>
            </w:r>
            <w:r>
              <w:rPr>
                <w:w w:val="120"/>
              </w:rPr>
              <w:t>purpose is to have patients improve</w:t>
            </w:r>
            <w:r>
              <w:rPr>
                <w:spacing w:val="-6"/>
                <w:w w:val="120"/>
              </w:rPr>
              <w:t xml:space="preserve"> </w:t>
            </w:r>
            <w:r>
              <w:rPr>
                <w:w w:val="120"/>
              </w:rPr>
              <w:t>their</w:t>
            </w:r>
            <w:r>
              <w:rPr>
                <w:spacing w:val="-6"/>
                <w:w w:val="120"/>
              </w:rPr>
              <w:t xml:space="preserve"> </w:t>
            </w:r>
            <w:r>
              <w:rPr>
                <w:w w:val="120"/>
              </w:rPr>
              <w:t>respiratory endurance.</w:t>
            </w:r>
            <w:r>
              <w:rPr>
                <w:spacing w:val="-6"/>
                <w:w w:val="120"/>
              </w:rPr>
              <w:t xml:space="preserve"> </w:t>
            </w:r>
            <w:r>
              <w:rPr>
                <w:w w:val="120"/>
              </w:rPr>
              <w:t>In</w:t>
            </w:r>
            <w:r>
              <w:rPr>
                <w:spacing w:val="-6"/>
                <w:w w:val="120"/>
              </w:rPr>
              <w:t xml:space="preserve"> </w:t>
            </w:r>
            <w:r>
              <w:rPr>
                <w:w w:val="120"/>
              </w:rPr>
              <w:t>addition,</w:t>
            </w:r>
            <w:r>
              <w:rPr>
                <w:spacing w:val="-6"/>
                <w:w w:val="120"/>
              </w:rPr>
              <w:t xml:space="preserve"> </w:t>
            </w:r>
            <w:r>
              <w:rPr>
                <w:w w:val="120"/>
              </w:rPr>
              <w:t>as the device will be used multiple times by cohorts 20 students, the object should be able to endure multiple trials</w:t>
            </w:r>
          </w:p>
        </w:tc>
        <w:tc>
          <w:tcPr>
            <w:tcW w:w="3120" w:type="dxa"/>
          </w:tcPr>
          <w:p w14:paraId="5A8BA7DC" w14:textId="77777777" w:rsidR="00E06668" w:rsidRDefault="00B56418">
            <w:pPr>
              <w:pStyle w:val="TableParagraph"/>
              <w:spacing w:before="103"/>
              <w:ind w:right="161"/>
            </w:pPr>
            <w:r>
              <w:rPr>
                <w:w w:val="120"/>
              </w:rPr>
              <w:t>During research and customer reviews, patients enjoy the fact that the Philips Threshold IMT has adjustable</w:t>
            </w:r>
            <w:r>
              <w:rPr>
                <w:spacing w:val="-15"/>
                <w:w w:val="120"/>
              </w:rPr>
              <w:t xml:space="preserve"> </w:t>
            </w:r>
            <w:r>
              <w:rPr>
                <w:w w:val="120"/>
              </w:rPr>
              <w:t>resistance</w:t>
            </w:r>
            <w:r>
              <w:rPr>
                <w:spacing w:val="-15"/>
                <w:w w:val="120"/>
              </w:rPr>
              <w:t xml:space="preserve"> </w:t>
            </w:r>
            <w:r>
              <w:rPr>
                <w:w w:val="120"/>
              </w:rPr>
              <w:t>as this improved their respiratory endurance.</w:t>
            </w:r>
          </w:p>
        </w:tc>
      </w:tr>
      <w:tr w:rsidR="00E06668" w14:paraId="7C70A6CB" w14:textId="77777777">
        <w:trPr>
          <w:trHeight w:val="3279"/>
        </w:trPr>
        <w:tc>
          <w:tcPr>
            <w:tcW w:w="1320" w:type="dxa"/>
          </w:tcPr>
          <w:p w14:paraId="13F9A8AD" w14:textId="77777777" w:rsidR="00E06668" w:rsidRDefault="00B56418">
            <w:pPr>
              <w:pStyle w:val="TableParagraph"/>
              <w:spacing w:before="95"/>
            </w:pPr>
            <w:r>
              <w:rPr>
                <w:w w:val="115"/>
              </w:rPr>
              <w:t xml:space="preserve">5 (High </w:t>
            </w:r>
            <w:r>
              <w:rPr>
                <w:spacing w:val="-2"/>
                <w:w w:val="115"/>
              </w:rPr>
              <w:t>Priority)</w:t>
            </w:r>
          </w:p>
        </w:tc>
        <w:tc>
          <w:tcPr>
            <w:tcW w:w="1780" w:type="dxa"/>
          </w:tcPr>
          <w:p w14:paraId="6BC8BB47" w14:textId="77777777" w:rsidR="00E06668" w:rsidRDefault="00B56418">
            <w:pPr>
              <w:pStyle w:val="TableParagraph"/>
              <w:spacing w:before="95"/>
            </w:pPr>
            <w:r>
              <w:rPr>
                <w:spacing w:val="-2"/>
                <w:w w:val="120"/>
              </w:rPr>
              <w:t>Inexpensive</w:t>
            </w:r>
          </w:p>
        </w:tc>
        <w:tc>
          <w:tcPr>
            <w:tcW w:w="3140" w:type="dxa"/>
          </w:tcPr>
          <w:p w14:paraId="0EC5891C" w14:textId="77777777" w:rsidR="00E06668" w:rsidRDefault="00B56418">
            <w:pPr>
              <w:pStyle w:val="TableParagraph"/>
              <w:spacing w:before="95"/>
              <w:ind w:left="99" w:right="175"/>
            </w:pPr>
            <w:r>
              <w:rPr>
                <w:w w:val="120"/>
              </w:rPr>
              <w:t>Many MIP devices are very expensive ($500+). For the purpose of Dr. Brossman's class,</w:t>
            </w:r>
            <w:r>
              <w:rPr>
                <w:spacing w:val="40"/>
                <w:w w:val="120"/>
              </w:rPr>
              <w:t xml:space="preserve"> </w:t>
            </w:r>
            <w:r>
              <w:rPr>
                <w:w w:val="120"/>
              </w:rPr>
              <w:t>she needs multiple devices for larger groups of students.</w:t>
            </w:r>
            <w:r>
              <w:rPr>
                <w:spacing w:val="-5"/>
                <w:w w:val="120"/>
              </w:rPr>
              <w:t xml:space="preserve"> </w:t>
            </w:r>
            <w:r>
              <w:rPr>
                <w:w w:val="120"/>
              </w:rPr>
              <w:t>Manufacturing the device in a simple/ inexpensive</w:t>
            </w:r>
            <w:r>
              <w:rPr>
                <w:spacing w:val="-14"/>
                <w:w w:val="120"/>
              </w:rPr>
              <w:t xml:space="preserve"> </w:t>
            </w:r>
            <w:r>
              <w:rPr>
                <w:w w:val="120"/>
              </w:rPr>
              <w:t>manner</w:t>
            </w:r>
            <w:r>
              <w:rPr>
                <w:spacing w:val="-14"/>
                <w:w w:val="120"/>
              </w:rPr>
              <w:t xml:space="preserve"> </w:t>
            </w:r>
            <w:r>
              <w:rPr>
                <w:w w:val="120"/>
              </w:rPr>
              <w:t>will provide</w:t>
            </w:r>
            <w:r>
              <w:rPr>
                <w:spacing w:val="-10"/>
                <w:w w:val="120"/>
              </w:rPr>
              <w:t xml:space="preserve"> </w:t>
            </w:r>
            <w:r>
              <w:rPr>
                <w:w w:val="120"/>
              </w:rPr>
              <w:t>a</w:t>
            </w:r>
            <w:r>
              <w:rPr>
                <w:spacing w:val="-10"/>
                <w:w w:val="120"/>
              </w:rPr>
              <w:t xml:space="preserve"> </w:t>
            </w:r>
            <w:r>
              <w:rPr>
                <w:w w:val="120"/>
              </w:rPr>
              <w:t>cheap</w:t>
            </w:r>
            <w:r>
              <w:rPr>
                <w:spacing w:val="-10"/>
                <w:w w:val="120"/>
              </w:rPr>
              <w:t xml:space="preserve"> </w:t>
            </w:r>
            <w:r>
              <w:rPr>
                <w:w w:val="120"/>
              </w:rPr>
              <w:t>solution she can buy in bulk.</w:t>
            </w:r>
          </w:p>
        </w:tc>
        <w:tc>
          <w:tcPr>
            <w:tcW w:w="3120" w:type="dxa"/>
          </w:tcPr>
          <w:p w14:paraId="4B29A374" w14:textId="77777777" w:rsidR="00E06668" w:rsidRDefault="00B56418">
            <w:pPr>
              <w:pStyle w:val="TableParagraph"/>
              <w:spacing w:before="95" w:line="258" w:lineRule="exact"/>
            </w:pPr>
            <w:hyperlink r:id="rId13">
              <w:r>
                <w:rPr>
                  <w:color w:val="1154CC"/>
                  <w:spacing w:val="-2"/>
                  <w:w w:val="120"/>
                  <w:u w:val="single" w:color="1154CC"/>
                </w:rPr>
                <w:t>Source</w:t>
              </w:r>
            </w:hyperlink>
          </w:p>
          <w:p w14:paraId="17708065" w14:textId="77777777" w:rsidR="00E06668" w:rsidRDefault="00B56418">
            <w:pPr>
              <w:pStyle w:val="TableParagraph"/>
              <w:ind w:right="161"/>
            </w:pPr>
            <w:r>
              <w:rPr>
                <w:w w:val="120"/>
              </w:rPr>
              <w:t>After researching diﬀerent kinds of MIP devices,</w:t>
            </w:r>
            <w:r>
              <w:rPr>
                <w:spacing w:val="-13"/>
                <w:w w:val="120"/>
              </w:rPr>
              <w:t xml:space="preserve"> </w:t>
            </w:r>
            <w:r>
              <w:rPr>
                <w:w w:val="120"/>
              </w:rPr>
              <w:t>most</w:t>
            </w:r>
            <w:r>
              <w:rPr>
                <w:spacing w:val="-13"/>
                <w:w w:val="120"/>
              </w:rPr>
              <w:t xml:space="preserve"> </w:t>
            </w:r>
            <w:r>
              <w:rPr>
                <w:w w:val="120"/>
              </w:rPr>
              <w:t>range</w:t>
            </w:r>
            <w:r>
              <w:rPr>
                <w:spacing w:val="-13"/>
                <w:w w:val="120"/>
              </w:rPr>
              <w:t xml:space="preserve"> </w:t>
            </w:r>
            <w:r>
              <w:rPr>
                <w:w w:val="120"/>
              </w:rPr>
              <w:t>from</w:t>
            </w:r>
          </w:p>
          <w:p w14:paraId="51FA61B5" w14:textId="77777777" w:rsidR="00E06668" w:rsidRDefault="00B56418">
            <w:pPr>
              <w:pStyle w:val="TableParagraph"/>
              <w:ind w:right="114"/>
            </w:pPr>
            <w:r>
              <w:rPr>
                <w:w w:val="120"/>
              </w:rPr>
              <w:t>$200-</w:t>
            </w:r>
            <w:r>
              <w:rPr>
                <w:spacing w:val="-15"/>
                <w:w w:val="120"/>
              </w:rPr>
              <w:t xml:space="preserve"> </w:t>
            </w:r>
            <w:r>
              <w:rPr>
                <w:w w:val="120"/>
              </w:rPr>
              <w:t>$700+</w:t>
            </w:r>
            <w:r>
              <w:rPr>
                <w:spacing w:val="-15"/>
                <w:w w:val="120"/>
              </w:rPr>
              <w:t xml:space="preserve"> </w:t>
            </w:r>
            <w:r>
              <w:rPr>
                <w:w w:val="120"/>
              </w:rPr>
              <w:t xml:space="preserve">dollars depending on how technical the device is. </w:t>
            </w:r>
            <w:hyperlink r:id="rId14">
              <w:r>
                <w:rPr>
                  <w:color w:val="1154CC"/>
                  <w:spacing w:val="-2"/>
                  <w:w w:val="120"/>
                  <w:u w:val="single" w:color="1154CC"/>
                </w:rPr>
                <w:t>https://www.powerbreat</w:t>
              </w:r>
            </w:hyperlink>
            <w:r>
              <w:rPr>
                <w:color w:val="1154CC"/>
                <w:spacing w:val="-2"/>
                <w:w w:val="120"/>
              </w:rPr>
              <w:t xml:space="preserve"> </w:t>
            </w:r>
            <w:hyperlink r:id="rId15">
              <w:r>
                <w:rPr>
                  <w:color w:val="1154CC"/>
                  <w:spacing w:val="-2"/>
                  <w:w w:val="120"/>
                  <w:u w:val="single" w:color="1154CC"/>
                </w:rPr>
                <w:t>he.com/us/product-categ</w:t>
              </w:r>
            </w:hyperlink>
            <w:r>
              <w:rPr>
                <w:color w:val="1154CC"/>
                <w:spacing w:val="-2"/>
                <w:w w:val="120"/>
              </w:rPr>
              <w:t xml:space="preserve"> </w:t>
            </w:r>
            <w:hyperlink r:id="rId16">
              <w:r>
                <w:rPr>
                  <w:color w:val="1154CC"/>
                  <w:spacing w:val="-2"/>
                  <w:w w:val="120"/>
                  <w:u w:val="single" w:color="1154CC"/>
                </w:rPr>
                <w:t>ory/breathing-trainers-i</w:t>
              </w:r>
            </w:hyperlink>
            <w:r>
              <w:rPr>
                <w:color w:val="1154CC"/>
                <w:spacing w:val="-2"/>
                <w:w w:val="120"/>
              </w:rPr>
              <w:t xml:space="preserve"> </w:t>
            </w:r>
            <w:hyperlink r:id="rId17">
              <w:r>
                <w:rPr>
                  <w:color w:val="1154CC"/>
                  <w:spacing w:val="-2"/>
                  <w:w w:val="120"/>
                  <w:u w:val="single" w:color="1154CC"/>
                </w:rPr>
                <w:t>mt-and-emt/k-series-imt</w:t>
              </w:r>
            </w:hyperlink>
          </w:p>
          <w:p w14:paraId="0D832D61" w14:textId="77777777" w:rsidR="00E06668" w:rsidRDefault="00B56418">
            <w:pPr>
              <w:pStyle w:val="TableParagraph"/>
              <w:spacing w:line="256" w:lineRule="exact"/>
            </w:pPr>
            <w:hyperlink r:id="rId18">
              <w:r>
                <w:rPr>
                  <w:color w:val="1154CC"/>
                  <w:spacing w:val="-10"/>
                  <w:w w:val="105"/>
                  <w:u w:val="single" w:color="1154CC"/>
                </w:rPr>
                <w:t>/</w:t>
              </w:r>
            </w:hyperlink>
          </w:p>
        </w:tc>
      </w:tr>
      <w:tr w:rsidR="00E06668" w14:paraId="056B89B5" w14:textId="77777777">
        <w:trPr>
          <w:trHeight w:val="3560"/>
        </w:trPr>
        <w:tc>
          <w:tcPr>
            <w:tcW w:w="1320" w:type="dxa"/>
          </w:tcPr>
          <w:p w14:paraId="08BBC1AB" w14:textId="77777777" w:rsidR="00E06668" w:rsidRDefault="00B56418">
            <w:pPr>
              <w:pStyle w:val="TableParagraph"/>
              <w:spacing w:before="111"/>
            </w:pPr>
            <w:r>
              <w:rPr>
                <w:w w:val="115"/>
              </w:rPr>
              <w:t xml:space="preserve">6 (Low </w:t>
            </w:r>
            <w:r>
              <w:rPr>
                <w:spacing w:val="-2"/>
                <w:w w:val="115"/>
              </w:rPr>
              <w:t>Priority)</w:t>
            </w:r>
          </w:p>
        </w:tc>
        <w:tc>
          <w:tcPr>
            <w:tcW w:w="1780" w:type="dxa"/>
          </w:tcPr>
          <w:p w14:paraId="260183C8" w14:textId="77777777" w:rsidR="00E06668" w:rsidRDefault="00B56418">
            <w:pPr>
              <w:pStyle w:val="TableParagraph"/>
              <w:spacing w:before="111"/>
            </w:pPr>
            <w:r>
              <w:rPr>
                <w:spacing w:val="-2"/>
                <w:w w:val="120"/>
              </w:rPr>
              <w:t>Accuracy</w:t>
            </w:r>
          </w:p>
        </w:tc>
        <w:tc>
          <w:tcPr>
            <w:tcW w:w="3140" w:type="dxa"/>
          </w:tcPr>
          <w:p w14:paraId="23294E26" w14:textId="77777777" w:rsidR="00E06668" w:rsidRDefault="00B56418">
            <w:pPr>
              <w:pStyle w:val="TableParagraph"/>
              <w:spacing w:before="111"/>
              <w:ind w:left="99" w:right="104"/>
            </w:pPr>
            <w:r>
              <w:rPr>
                <w:w w:val="120"/>
              </w:rPr>
              <w:t>The goal of the device is to</w:t>
            </w:r>
            <w:r>
              <w:rPr>
                <w:spacing w:val="-9"/>
                <w:w w:val="120"/>
              </w:rPr>
              <w:t xml:space="preserve"> </w:t>
            </w:r>
            <w:r>
              <w:rPr>
                <w:w w:val="120"/>
              </w:rPr>
              <w:t>see</w:t>
            </w:r>
            <w:r>
              <w:rPr>
                <w:spacing w:val="-9"/>
                <w:w w:val="120"/>
              </w:rPr>
              <w:t xml:space="preserve"> </w:t>
            </w:r>
            <w:r>
              <w:rPr>
                <w:w w:val="120"/>
              </w:rPr>
              <w:t>how</w:t>
            </w:r>
            <w:r>
              <w:rPr>
                <w:spacing w:val="-9"/>
                <w:w w:val="120"/>
              </w:rPr>
              <w:t xml:space="preserve"> </w:t>
            </w:r>
            <w:r>
              <w:rPr>
                <w:w w:val="120"/>
              </w:rPr>
              <w:t>strong</w:t>
            </w:r>
            <w:r>
              <w:rPr>
                <w:spacing w:val="-9"/>
                <w:w w:val="120"/>
              </w:rPr>
              <w:t xml:space="preserve"> </w:t>
            </w:r>
            <w:r>
              <w:rPr>
                <w:w w:val="120"/>
              </w:rPr>
              <w:t>one</w:t>
            </w:r>
            <w:r>
              <w:rPr>
                <w:spacing w:val="-9"/>
                <w:w w:val="120"/>
              </w:rPr>
              <w:t xml:space="preserve"> </w:t>
            </w:r>
            <w:r>
              <w:rPr>
                <w:w w:val="120"/>
              </w:rPr>
              <w:t>can inhale.</w:t>
            </w:r>
            <w:r>
              <w:rPr>
                <w:spacing w:val="40"/>
                <w:w w:val="120"/>
              </w:rPr>
              <w:t xml:space="preserve"> </w:t>
            </w:r>
            <w:r>
              <w:rPr>
                <w:w w:val="120"/>
              </w:rPr>
              <w:t xml:space="preserve">It would not be ideal if the device provided inaccurate </w:t>
            </w:r>
            <w:r>
              <w:rPr>
                <w:spacing w:val="-2"/>
                <w:w w:val="120"/>
              </w:rPr>
              <w:t>results</w:t>
            </w:r>
          </w:p>
        </w:tc>
        <w:tc>
          <w:tcPr>
            <w:tcW w:w="3120" w:type="dxa"/>
          </w:tcPr>
          <w:p w14:paraId="02A7CE04" w14:textId="77777777" w:rsidR="00E06668" w:rsidRDefault="00B56418">
            <w:pPr>
              <w:pStyle w:val="TableParagraph"/>
              <w:spacing w:before="111"/>
            </w:pPr>
            <w:r>
              <w:rPr>
                <w:w w:val="120"/>
              </w:rPr>
              <w:t>Respir Care. Author manuscript;</w:t>
            </w:r>
            <w:r>
              <w:rPr>
                <w:spacing w:val="-15"/>
                <w:w w:val="120"/>
              </w:rPr>
              <w:t xml:space="preserve"> </w:t>
            </w:r>
            <w:r>
              <w:rPr>
                <w:w w:val="120"/>
              </w:rPr>
              <w:t>available</w:t>
            </w:r>
            <w:r>
              <w:rPr>
                <w:spacing w:val="-15"/>
                <w:w w:val="120"/>
              </w:rPr>
              <w:t xml:space="preserve"> </w:t>
            </w:r>
            <w:r>
              <w:rPr>
                <w:w w:val="120"/>
              </w:rPr>
              <w:t>in PMC: 2013 Apr 4.</w:t>
            </w:r>
          </w:p>
          <w:p w14:paraId="7A972A7E" w14:textId="77777777" w:rsidR="00E06668" w:rsidRDefault="00B56418">
            <w:pPr>
              <w:pStyle w:val="TableParagraph"/>
            </w:pPr>
            <w:r>
              <w:rPr>
                <w:w w:val="115"/>
              </w:rPr>
              <w:t>Published in final edited form</w:t>
            </w:r>
            <w:r>
              <w:rPr>
                <w:spacing w:val="-8"/>
                <w:w w:val="115"/>
              </w:rPr>
              <w:t xml:space="preserve"> </w:t>
            </w:r>
            <w:r>
              <w:rPr>
                <w:w w:val="115"/>
              </w:rPr>
              <w:t>as:</w:t>
            </w:r>
            <w:r>
              <w:rPr>
                <w:spacing w:val="-8"/>
                <w:w w:val="115"/>
              </w:rPr>
              <w:t xml:space="preserve"> </w:t>
            </w:r>
            <w:r>
              <w:rPr>
                <w:w w:val="115"/>
              </w:rPr>
              <w:t>Respir</w:t>
            </w:r>
            <w:r>
              <w:rPr>
                <w:spacing w:val="-8"/>
                <w:w w:val="115"/>
              </w:rPr>
              <w:t xml:space="preserve"> </w:t>
            </w:r>
            <w:r>
              <w:rPr>
                <w:w w:val="115"/>
              </w:rPr>
              <w:t>Care.</w:t>
            </w:r>
            <w:r>
              <w:rPr>
                <w:spacing w:val="-8"/>
                <w:w w:val="115"/>
              </w:rPr>
              <w:t xml:space="preserve"> </w:t>
            </w:r>
            <w:r>
              <w:rPr>
                <w:w w:val="115"/>
              </w:rPr>
              <w:t xml:space="preserve">2009 </w:t>
            </w:r>
            <w:r>
              <w:rPr>
                <w:spacing w:val="-2"/>
                <w:w w:val="115"/>
              </w:rPr>
              <w:t>Oct;54(10):1321–1328.</w:t>
            </w:r>
          </w:p>
          <w:p w14:paraId="14462914" w14:textId="77777777" w:rsidR="00E06668" w:rsidRDefault="00B56418">
            <w:pPr>
              <w:pStyle w:val="TableParagraph"/>
              <w:spacing w:before="256"/>
            </w:pPr>
            <w:hyperlink r:id="rId19">
              <w:r>
                <w:rPr>
                  <w:color w:val="1154CC"/>
                  <w:spacing w:val="-2"/>
                  <w:w w:val="120"/>
                  <w:u w:val="single" w:color="1154CC"/>
                </w:rPr>
                <w:t>https://pmc.ncbi.nlm.nih.</w:t>
              </w:r>
            </w:hyperlink>
            <w:r>
              <w:rPr>
                <w:color w:val="1154CC"/>
                <w:spacing w:val="-2"/>
                <w:w w:val="120"/>
              </w:rPr>
              <w:t xml:space="preserve"> </w:t>
            </w:r>
            <w:hyperlink r:id="rId20">
              <w:r>
                <w:rPr>
                  <w:color w:val="1154CC"/>
                  <w:spacing w:val="-2"/>
                  <w:w w:val="115"/>
                  <w:u w:val="single" w:color="1154CC"/>
                </w:rPr>
                <w:t>gov/articles/PMC3616895</w:t>
              </w:r>
            </w:hyperlink>
          </w:p>
          <w:p w14:paraId="62A28DB3" w14:textId="77777777" w:rsidR="00E06668" w:rsidRDefault="00B56418">
            <w:pPr>
              <w:pStyle w:val="TableParagraph"/>
              <w:spacing w:line="257" w:lineRule="exact"/>
            </w:pPr>
            <w:hyperlink r:id="rId21">
              <w:r>
                <w:rPr>
                  <w:color w:val="1154CC"/>
                  <w:spacing w:val="-10"/>
                  <w:w w:val="105"/>
                  <w:u w:val="single" w:color="1154CC"/>
                </w:rPr>
                <w:t>/</w:t>
              </w:r>
            </w:hyperlink>
          </w:p>
          <w:p w14:paraId="1122F707" w14:textId="77777777" w:rsidR="00E06668" w:rsidRDefault="00B56418">
            <w:pPr>
              <w:pStyle w:val="TableParagraph"/>
              <w:spacing w:before="257"/>
            </w:pPr>
            <w:r>
              <w:rPr>
                <w:w w:val="120"/>
              </w:rPr>
              <w:t>Respiratory muscle weakness</w:t>
            </w:r>
            <w:r>
              <w:rPr>
                <w:spacing w:val="-11"/>
                <w:w w:val="120"/>
              </w:rPr>
              <w:t xml:space="preserve"> </w:t>
            </w:r>
            <w:r>
              <w:rPr>
                <w:w w:val="120"/>
              </w:rPr>
              <w:t>is</w:t>
            </w:r>
            <w:r>
              <w:rPr>
                <w:spacing w:val="-11"/>
                <w:w w:val="120"/>
              </w:rPr>
              <w:t xml:space="preserve"> </w:t>
            </w:r>
            <w:r>
              <w:rPr>
                <w:w w:val="120"/>
              </w:rPr>
              <w:t>a</w:t>
            </w:r>
            <w:r>
              <w:rPr>
                <w:spacing w:val="-11"/>
                <w:w w:val="120"/>
              </w:rPr>
              <w:t xml:space="preserve"> </w:t>
            </w:r>
            <w:r>
              <w:rPr>
                <w:w w:val="120"/>
              </w:rPr>
              <w:t>predictor</w:t>
            </w:r>
            <w:r>
              <w:rPr>
                <w:spacing w:val="-11"/>
                <w:w w:val="120"/>
              </w:rPr>
              <w:t xml:space="preserve"> </w:t>
            </w:r>
            <w:r>
              <w:rPr>
                <w:w w:val="120"/>
              </w:rPr>
              <w:t>of</w:t>
            </w:r>
          </w:p>
        </w:tc>
      </w:tr>
    </w:tbl>
    <w:p w14:paraId="098EA725" w14:textId="77777777" w:rsidR="00E06668" w:rsidRDefault="00E06668">
      <w:pPr>
        <w:pStyle w:val="TableParagraph"/>
        <w:sectPr w:rsidR="00E06668">
          <w:type w:val="continuous"/>
          <w:pgSz w:w="12240" w:h="15840"/>
          <w:pgMar w:top="1420" w:right="1080" w:bottom="280"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780"/>
        <w:gridCol w:w="3140"/>
        <w:gridCol w:w="3120"/>
      </w:tblGrid>
      <w:tr w:rsidR="00E06668" w14:paraId="28C23A02" w14:textId="77777777">
        <w:trPr>
          <w:trHeight w:val="4580"/>
        </w:trPr>
        <w:tc>
          <w:tcPr>
            <w:tcW w:w="1320" w:type="dxa"/>
          </w:tcPr>
          <w:p w14:paraId="40AEE75F" w14:textId="77777777" w:rsidR="00E06668" w:rsidRDefault="00E06668">
            <w:pPr>
              <w:pStyle w:val="TableParagraph"/>
              <w:ind w:left="0"/>
              <w:rPr>
                <w:rFonts w:ascii="Times New Roman"/>
              </w:rPr>
            </w:pPr>
          </w:p>
        </w:tc>
        <w:tc>
          <w:tcPr>
            <w:tcW w:w="1780" w:type="dxa"/>
          </w:tcPr>
          <w:p w14:paraId="10EEF271" w14:textId="77777777" w:rsidR="00E06668" w:rsidRDefault="00E06668">
            <w:pPr>
              <w:pStyle w:val="TableParagraph"/>
              <w:ind w:left="0"/>
              <w:rPr>
                <w:rFonts w:ascii="Times New Roman"/>
              </w:rPr>
            </w:pPr>
          </w:p>
        </w:tc>
        <w:tc>
          <w:tcPr>
            <w:tcW w:w="3140" w:type="dxa"/>
          </w:tcPr>
          <w:p w14:paraId="39D7A51B" w14:textId="77777777" w:rsidR="00E06668" w:rsidRDefault="00E06668">
            <w:pPr>
              <w:pStyle w:val="TableParagraph"/>
              <w:ind w:left="0"/>
              <w:rPr>
                <w:rFonts w:ascii="Times New Roman"/>
              </w:rPr>
            </w:pPr>
          </w:p>
        </w:tc>
        <w:tc>
          <w:tcPr>
            <w:tcW w:w="3120" w:type="dxa"/>
          </w:tcPr>
          <w:p w14:paraId="20E5BE4C" w14:textId="77777777" w:rsidR="00E06668" w:rsidRDefault="00B56418">
            <w:pPr>
              <w:pStyle w:val="TableParagraph"/>
              <w:spacing w:before="95"/>
              <w:ind w:right="102"/>
            </w:pPr>
            <w:r>
              <w:rPr>
                <w:w w:val="120"/>
              </w:rPr>
              <w:t>all-cause mortality and MIP has previously been shown to be associated with incident cardiovascular events including myocardial infarction,</w:t>
            </w:r>
            <w:r>
              <w:rPr>
                <w:spacing w:val="-15"/>
                <w:w w:val="120"/>
              </w:rPr>
              <w:t xml:space="preserve"> </w:t>
            </w:r>
            <w:r>
              <w:rPr>
                <w:w w:val="120"/>
              </w:rPr>
              <w:t>cardiovascular death and possibly stroke.</w:t>
            </w:r>
            <w:r>
              <w:rPr>
                <w:spacing w:val="-5"/>
                <w:w w:val="120"/>
              </w:rPr>
              <w:t xml:space="preserve"> </w:t>
            </w:r>
            <w:r>
              <w:rPr>
                <w:w w:val="120"/>
              </w:rPr>
              <w:t>MIP</w:t>
            </w:r>
            <w:r>
              <w:rPr>
                <w:spacing w:val="-5"/>
                <w:w w:val="120"/>
              </w:rPr>
              <w:t xml:space="preserve"> </w:t>
            </w:r>
            <w:r>
              <w:rPr>
                <w:w w:val="120"/>
              </w:rPr>
              <w:t>allows</w:t>
            </w:r>
            <w:r>
              <w:rPr>
                <w:spacing w:val="-5"/>
                <w:w w:val="120"/>
              </w:rPr>
              <w:t xml:space="preserve"> </w:t>
            </w:r>
            <w:r>
              <w:rPr>
                <w:w w:val="120"/>
              </w:rPr>
              <w:t>for</w:t>
            </w:r>
            <w:r>
              <w:rPr>
                <w:spacing w:val="-5"/>
                <w:w w:val="120"/>
              </w:rPr>
              <w:t xml:space="preserve"> </w:t>
            </w:r>
            <w:r>
              <w:rPr>
                <w:w w:val="120"/>
              </w:rPr>
              <w:t>the assessment</w:t>
            </w:r>
            <w:r>
              <w:rPr>
                <w:spacing w:val="-7"/>
                <w:w w:val="120"/>
              </w:rPr>
              <w:t xml:space="preserve"> </w:t>
            </w:r>
            <w:r>
              <w:rPr>
                <w:w w:val="120"/>
              </w:rPr>
              <w:t>of</w:t>
            </w:r>
            <w:r>
              <w:rPr>
                <w:spacing w:val="-7"/>
                <w:w w:val="120"/>
              </w:rPr>
              <w:t xml:space="preserve"> </w:t>
            </w:r>
            <w:r>
              <w:rPr>
                <w:w w:val="120"/>
              </w:rPr>
              <w:t>ventilatory failure, restrictive lung disease and respiratory muscle strength. The device would need to be precise in order to determine</w:t>
            </w:r>
            <w:r>
              <w:rPr>
                <w:spacing w:val="-8"/>
                <w:w w:val="120"/>
              </w:rPr>
              <w:t xml:space="preserve"> </w:t>
            </w:r>
            <w:r>
              <w:rPr>
                <w:w w:val="120"/>
              </w:rPr>
              <w:t>if</w:t>
            </w:r>
            <w:r>
              <w:rPr>
                <w:spacing w:val="-8"/>
                <w:w w:val="120"/>
              </w:rPr>
              <w:t xml:space="preserve"> </w:t>
            </w:r>
            <w:r>
              <w:rPr>
                <w:w w:val="120"/>
              </w:rPr>
              <w:t>a</w:t>
            </w:r>
            <w:r>
              <w:rPr>
                <w:spacing w:val="-8"/>
                <w:w w:val="120"/>
              </w:rPr>
              <w:t xml:space="preserve"> </w:t>
            </w:r>
            <w:r>
              <w:rPr>
                <w:w w:val="120"/>
              </w:rPr>
              <w:t>user</w:t>
            </w:r>
            <w:r>
              <w:rPr>
                <w:spacing w:val="-8"/>
                <w:w w:val="120"/>
              </w:rPr>
              <w:t xml:space="preserve"> </w:t>
            </w:r>
            <w:r>
              <w:rPr>
                <w:w w:val="120"/>
              </w:rPr>
              <w:t>has</w:t>
            </w:r>
            <w:r>
              <w:rPr>
                <w:spacing w:val="-8"/>
                <w:w w:val="120"/>
              </w:rPr>
              <w:t xml:space="preserve"> </w:t>
            </w:r>
            <w:r>
              <w:rPr>
                <w:w w:val="120"/>
              </w:rPr>
              <w:t>all of those factors.</w:t>
            </w:r>
          </w:p>
        </w:tc>
      </w:tr>
      <w:tr w:rsidR="00E06668" w14:paraId="2B91EC42" w14:textId="77777777">
        <w:trPr>
          <w:trHeight w:val="3300"/>
        </w:trPr>
        <w:tc>
          <w:tcPr>
            <w:tcW w:w="1320" w:type="dxa"/>
          </w:tcPr>
          <w:p w14:paraId="3E3834BF" w14:textId="77777777" w:rsidR="00E06668" w:rsidRDefault="00B56418">
            <w:pPr>
              <w:pStyle w:val="TableParagraph"/>
              <w:spacing w:before="99"/>
            </w:pPr>
            <w:r>
              <w:rPr>
                <w:w w:val="115"/>
              </w:rPr>
              <w:t xml:space="preserve">7 (Low </w:t>
            </w:r>
            <w:r>
              <w:rPr>
                <w:spacing w:val="-2"/>
                <w:w w:val="115"/>
              </w:rPr>
              <w:t>Priority)</w:t>
            </w:r>
          </w:p>
        </w:tc>
        <w:tc>
          <w:tcPr>
            <w:tcW w:w="1780" w:type="dxa"/>
          </w:tcPr>
          <w:p w14:paraId="0D4C4AF2" w14:textId="77777777" w:rsidR="00E06668" w:rsidRDefault="00B56418">
            <w:pPr>
              <w:pStyle w:val="TableParagraph"/>
              <w:spacing w:before="99"/>
            </w:pPr>
            <w:r>
              <w:rPr>
                <w:spacing w:val="-4"/>
                <w:w w:val="120"/>
              </w:rPr>
              <w:t>Small</w:t>
            </w:r>
          </w:p>
        </w:tc>
        <w:tc>
          <w:tcPr>
            <w:tcW w:w="3140" w:type="dxa"/>
          </w:tcPr>
          <w:p w14:paraId="42E3EB4C" w14:textId="77777777" w:rsidR="00E06668" w:rsidRDefault="00B56418">
            <w:pPr>
              <w:pStyle w:val="TableParagraph"/>
              <w:spacing w:before="99"/>
              <w:ind w:left="99"/>
            </w:pPr>
            <w:r>
              <w:rPr>
                <w:w w:val="120"/>
              </w:rPr>
              <w:t>Dr. Brossman did not consider size an issue. Based on the letter, the requirements did not include anything about size.</w:t>
            </w:r>
            <w:r>
              <w:rPr>
                <w:spacing w:val="-15"/>
                <w:w w:val="120"/>
              </w:rPr>
              <w:t xml:space="preserve"> </w:t>
            </w:r>
            <w:r>
              <w:rPr>
                <w:w w:val="120"/>
              </w:rPr>
              <w:t>Her</w:t>
            </w:r>
            <w:r>
              <w:rPr>
                <w:spacing w:val="-15"/>
                <w:w w:val="120"/>
              </w:rPr>
              <w:t xml:space="preserve"> </w:t>
            </w:r>
            <w:r>
              <w:rPr>
                <w:w w:val="120"/>
              </w:rPr>
              <w:t>email</w:t>
            </w:r>
            <w:r>
              <w:rPr>
                <w:spacing w:val="-14"/>
                <w:w w:val="120"/>
              </w:rPr>
              <w:t xml:space="preserve"> </w:t>
            </w:r>
            <w:r>
              <w:rPr>
                <w:w w:val="120"/>
              </w:rPr>
              <w:t>also</w:t>
            </w:r>
            <w:r>
              <w:rPr>
                <w:spacing w:val="-15"/>
                <w:w w:val="120"/>
              </w:rPr>
              <w:t xml:space="preserve"> </w:t>
            </w:r>
            <w:r>
              <w:rPr>
                <w:w w:val="120"/>
              </w:rPr>
              <w:t>said that size wasn’t a huge issue since the device would stay in the lab.</w:t>
            </w:r>
          </w:p>
        </w:tc>
        <w:tc>
          <w:tcPr>
            <w:tcW w:w="3120" w:type="dxa"/>
          </w:tcPr>
          <w:p w14:paraId="3CC6A417" w14:textId="77777777" w:rsidR="00E06668" w:rsidRDefault="00B56418">
            <w:pPr>
              <w:pStyle w:val="TableParagraph"/>
              <w:spacing w:before="99"/>
              <w:ind w:right="105"/>
            </w:pPr>
            <w:r>
              <w:rPr>
                <w:w w:val="120"/>
              </w:rPr>
              <w:t>Throughout researching for the device, all of the sources did not include size as a problem.</w:t>
            </w:r>
            <w:r>
              <w:rPr>
                <w:spacing w:val="40"/>
                <w:w w:val="120"/>
              </w:rPr>
              <w:t xml:space="preserve"> </w:t>
            </w:r>
            <w:r>
              <w:rPr>
                <w:w w:val="120"/>
              </w:rPr>
              <w:t>It is implicit that these</w:t>
            </w:r>
            <w:r>
              <w:rPr>
                <w:spacing w:val="40"/>
                <w:w w:val="120"/>
              </w:rPr>
              <w:t xml:space="preserve"> </w:t>
            </w:r>
            <w:r>
              <w:rPr>
                <w:w w:val="120"/>
              </w:rPr>
              <w:t>devices are supposed to be</w:t>
            </w:r>
            <w:r>
              <w:rPr>
                <w:spacing w:val="-12"/>
                <w:w w:val="120"/>
              </w:rPr>
              <w:t xml:space="preserve"> </w:t>
            </w:r>
            <w:r>
              <w:rPr>
                <w:w w:val="120"/>
              </w:rPr>
              <w:t>small</w:t>
            </w:r>
            <w:r>
              <w:rPr>
                <w:spacing w:val="-12"/>
                <w:w w:val="120"/>
              </w:rPr>
              <w:t xml:space="preserve"> </w:t>
            </w:r>
            <w:r>
              <w:rPr>
                <w:w w:val="120"/>
              </w:rPr>
              <w:t>and</w:t>
            </w:r>
            <w:r>
              <w:rPr>
                <w:spacing w:val="-12"/>
                <w:w w:val="120"/>
              </w:rPr>
              <w:t xml:space="preserve"> </w:t>
            </w:r>
            <w:r>
              <w:rPr>
                <w:w w:val="120"/>
              </w:rPr>
              <w:t>easy</w:t>
            </w:r>
            <w:r>
              <w:rPr>
                <w:spacing w:val="-12"/>
                <w:w w:val="120"/>
              </w:rPr>
              <w:t xml:space="preserve"> </w:t>
            </w:r>
            <w:r>
              <w:rPr>
                <w:w w:val="120"/>
              </w:rPr>
              <w:t>to</w:t>
            </w:r>
            <w:r>
              <w:rPr>
                <w:spacing w:val="-12"/>
                <w:w w:val="120"/>
              </w:rPr>
              <w:t xml:space="preserve"> </w:t>
            </w:r>
            <w:r>
              <w:rPr>
                <w:w w:val="120"/>
              </w:rPr>
              <w:t xml:space="preserve">work </w:t>
            </w:r>
            <w:r>
              <w:rPr>
                <w:spacing w:val="-2"/>
                <w:w w:val="120"/>
              </w:rPr>
              <w:t>with.</w:t>
            </w:r>
            <w:r>
              <w:rPr>
                <w:spacing w:val="15"/>
                <w:w w:val="120"/>
              </w:rPr>
              <w:t xml:space="preserve"> </w:t>
            </w:r>
            <w:r>
              <w:rPr>
                <w:rFonts w:ascii="Bookman Old Style"/>
                <w:b/>
                <w:spacing w:val="-2"/>
                <w:w w:val="120"/>
              </w:rPr>
              <w:t>Dr.</w:t>
            </w:r>
            <w:r>
              <w:rPr>
                <w:rFonts w:ascii="Bookman Old Style"/>
                <w:b/>
                <w:spacing w:val="-33"/>
                <w:w w:val="120"/>
              </w:rPr>
              <w:t xml:space="preserve"> </w:t>
            </w:r>
            <w:r>
              <w:rPr>
                <w:rFonts w:ascii="Bookman Old Style"/>
                <w:b/>
                <w:spacing w:val="-2"/>
                <w:w w:val="120"/>
              </w:rPr>
              <w:t xml:space="preserve">Brossmans </w:t>
            </w:r>
            <w:r>
              <w:rPr>
                <w:rFonts w:ascii="Bookman Old Style"/>
                <w:b/>
                <w:w w:val="120"/>
              </w:rPr>
              <w:t>letter</w:t>
            </w:r>
            <w:r>
              <w:rPr>
                <w:rFonts w:ascii="Bookman Old Style"/>
                <w:b/>
                <w:spacing w:val="-33"/>
                <w:w w:val="120"/>
              </w:rPr>
              <w:t xml:space="preserve"> </w:t>
            </w:r>
            <w:r>
              <w:rPr>
                <w:w w:val="120"/>
              </w:rPr>
              <w:t>does</w:t>
            </w:r>
            <w:r>
              <w:rPr>
                <w:spacing w:val="-15"/>
                <w:w w:val="120"/>
              </w:rPr>
              <w:t xml:space="preserve"> </w:t>
            </w:r>
            <w:r>
              <w:rPr>
                <w:w w:val="120"/>
              </w:rPr>
              <w:t>not</w:t>
            </w:r>
            <w:r>
              <w:rPr>
                <w:spacing w:val="-15"/>
                <w:w w:val="120"/>
              </w:rPr>
              <w:t xml:space="preserve"> </w:t>
            </w:r>
            <w:r>
              <w:rPr>
                <w:w w:val="120"/>
              </w:rPr>
              <w:t>stress</w:t>
            </w:r>
            <w:r>
              <w:rPr>
                <w:spacing w:val="-14"/>
                <w:w w:val="120"/>
              </w:rPr>
              <w:t xml:space="preserve"> </w:t>
            </w:r>
            <w:r>
              <w:rPr>
                <w:w w:val="120"/>
              </w:rPr>
              <w:t xml:space="preserve">the importance of the size of the MIP respiratory </w:t>
            </w:r>
            <w:r>
              <w:rPr>
                <w:spacing w:val="-2"/>
                <w:w w:val="120"/>
              </w:rPr>
              <w:t>device.</w:t>
            </w:r>
          </w:p>
        </w:tc>
      </w:tr>
      <w:tr w:rsidR="00E06668" w14:paraId="40F2C047" w14:textId="77777777">
        <w:trPr>
          <w:trHeight w:val="2779"/>
        </w:trPr>
        <w:tc>
          <w:tcPr>
            <w:tcW w:w="1320" w:type="dxa"/>
          </w:tcPr>
          <w:p w14:paraId="18217B04" w14:textId="77777777" w:rsidR="00E06668" w:rsidRDefault="00B56418">
            <w:pPr>
              <w:pStyle w:val="TableParagraph"/>
              <w:spacing w:before="96"/>
            </w:pPr>
            <w:r>
              <w:rPr>
                <w:w w:val="115"/>
              </w:rPr>
              <w:t xml:space="preserve">8 (Low </w:t>
            </w:r>
            <w:r>
              <w:rPr>
                <w:spacing w:val="-2"/>
                <w:w w:val="115"/>
              </w:rPr>
              <w:t>Priority)</w:t>
            </w:r>
          </w:p>
        </w:tc>
        <w:tc>
          <w:tcPr>
            <w:tcW w:w="1780" w:type="dxa"/>
          </w:tcPr>
          <w:p w14:paraId="57791687" w14:textId="77777777" w:rsidR="00E06668" w:rsidRDefault="00B56418">
            <w:pPr>
              <w:pStyle w:val="TableParagraph"/>
              <w:spacing w:before="96"/>
            </w:pPr>
            <w:r>
              <w:rPr>
                <w:spacing w:val="-2"/>
                <w:w w:val="120"/>
              </w:rPr>
              <w:t>Portable</w:t>
            </w:r>
          </w:p>
        </w:tc>
        <w:tc>
          <w:tcPr>
            <w:tcW w:w="3140" w:type="dxa"/>
          </w:tcPr>
          <w:p w14:paraId="5B621D39" w14:textId="77777777" w:rsidR="00E06668" w:rsidRDefault="00B56418">
            <w:pPr>
              <w:pStyle w:val="TableParagraph"/>
              <w:spacing w:before="96"/>
              <w:ind w:left="99" w:right="987"/>
            </w:pPr>
            <w:r>
              <w:rPr>
                <w:w w:val="120"/>
              </w:rPr>
              <w:t xml:space="preserve">This device is for </w:t>
            </w:r>
            <w:r>
              <w:rPr>
                <w:spacing w:val="-2"/>
                <w:w w:val="120"/>
              </w:rPr>
              <w:t>multi-functioning</w:t>
            </w:r>
          </w:p>
          <w:p w14:paraId="5E07E7ED" w14:textId="77777777" w:rsidR="00E06668" w:rsidRDefault="00B56418">
            <w:pPr>
              <w:pStyle w:val="TableParagraph"/>
              <w:ind w:left="99"/>
            </w:pPr>
            <w:r>
              <w:rPr>
                <w:w w:val="120"/>
              </w:rPr>
              <w:t>purposes.</w:t>
            </w:r>
            <w:r>
              <w:rPr>
                <w:spacing w:val="-10"/>
                <w:w w:val="120"/>
              </w:rPr>
              <w:t xml:space="preserve"> </w:t>
            </w:r>
            <w:r>
              <w:rPr>
                <w:w w:val="120"/>
              </w:rPr>
              <w:t>The</w:t>
            </w:r>
            <w:r>
              <w:rPr>
                <w:spacing w:val="-10"/>
                <w:w w:val="120"/>
              </w:rPr>
              <w:t xml:space="preserve"> </w:t>
            </w:r>
            <w:r>
              <w:rPr>
                <w:w w:val="120"/>
              </w:rPr>
              <w:t>MIP</w:t>
            </w:r>
            <w:r>
              <w:rPr>
                <w:spacing w:val="-10"/>
                <w:w w:val="120"/>
              </w:rPr>
              <w:t xml:space="preserve"> </w:t>
            </w:r>
            <w:r>
              <w:rPr>
                <w:w w:val="120"/>
              </w:rPr>
              <w:t>device needs to be able to move between 10 and 20 students at a time.</w:t>
            </w:r>
          </w:p>
          <w:p w14:paraId="70594F3A" w14:textId="77777777" w:rsidR="00E06668" w:rsidRDefault="00B56418">
            <w:pPr>
              <w:pStyle w:val="TableParagraph"/>
              <w:ind w:left="99"/>
            </w:pPr>
            <w:r>
              <w:rPr>
                <w:w w:val="120"/>
              </w:rPr>
              <w:t>Portability</w:t>
            </w:r>
            <w:r>
              <w:rPr>
                <w:spacing w:val="-15"/>
                <w:w w:val="120"/>
              </w:rPr>
              <w:t xml:space="preserve"> </w:t>
            </w:r>
            <w:r>
              <w:rPr>
                <w:w w:val="120"/>
              </w:rPr>
              <w:t>is</w:t>
            </w:r>
            <w:r>
              <w:rPr>
                <w:spacing w:val="-15"/>
                <w:w w:val="120"/>
              </w:rPr>
              <w:t xml:space="preserve"> </w:t>
            </w:r>
            <w:r>
              <w:rPr>
                <w:w w:val="120"/>
              </w:rPr>
              <w:t xml:space="preserve">considered low quality because any device we make will be </w:t>
            </w:r>
            <w:r>
              <w:rPr>
                <w:spacing w:val="-2"/>
                <w:w w:val="120"/>
              </w:rPr>
              <w:t>small.</w:t>
            </w:r>
          </w:p>
        </w:tc>
        <w:tc>
          <w:tcPr>
            <w:tcW w:w="3120" w:type="dxa"/>
          </w:tcPr>
          <w:p w14:paraId="2D4165FF" w14:textId="77777777" w:rsidR="00E06668" w:rsidRDefault="00B56418">
            <w:pPr>
              <w:pStyle w:val="TableParagraph"/>
              <w:spacing w:before="96"/>
            </w:pPr>
            <w:r>
              <w:rPr>
                <w:w w:val="120"/>
              </w:rPr>
              <w:t>Research shows that all diﬀerent designs for this device</w:t>
            </w:r>
            <w:r>
              <w:rPr>
                <w:spacing w:val="-10"/>
                <w:w w:val="120"/>
              </w:rPr>
              <w:t xml:space="preserve"> </w:t>
            </w:r>
            <w:r>
              <w:rPr>
                <w:w w:val="120"/>
              </w:rPr>
              <w:t>can</w:t>
            </w:r>
            <w:r>
              <w:rPr>
                <w:spacing w:val="-10"/>
                <w:w w:val="120"/>
              </w:rPr>
              <w:t xml:space="preserve"> </w:t>
            </w:r>
            <w:r>
              <w:rPr>
                <w:w w:val="120"/>
              </w:rPr>
              <w:t>be</w:t>
            </w:r>
            <w:r>
              <w:rPr>
                <w:spacing w:val="-10"/>
                <w:w w:val="120"/>
              </w:rPr>
              <w:t xml:space="preserve"> </w:t>
            </w:r>
            <w:r>
              <w:rPr>
                <w:w w:val="120"/>
              </w:rPr>
              <w:t xml:space="preserve">transported </w:t>
            </w:r>
            <w:r>
              <w:rPr>
                <w:w w:val="115"/>
              </w:rPr>
              <w:t>easily.</w:t>
            </w:r>
            <w:r>
              <w:rPr>
                <w:spacing w:val="-11"/>
                <w:w w:val="115"/>
              </w:rPr>
              <w:t xml:space="preserve"> </w:t>
            </w:r>
            <w:r>
              <w:rPr>
                <w:rFonts w:ascii="Bookman Old Style" w:hAnsi="Bookman Old Style"/>
                <w:b/>
                <w:w w:val="115"/>
              </w:rPr>
              <w:t>Dr.</w:t>
            </w:r>
            <w:r>
              <w:rPr>
                <w:rFonts w:ascii="Bookman Old Style" w:hAnsi="Bookman Old Style"/>
                <w:b/>
                <w:spacing w:val="-30"/>
                <w:w w:val="115"/>
              </w:rPr>
              <w:t xml:space="preserve"> </w:t>
            </w:r>
            <w:r>
              <w:rPr>
                <w:rFonts w:ascii="Bookman Old Style" w:hAnsi="Bookman Old Style"/>
                <w:b/>
                <w:w w:val="115"/>
              </w:rPr>
              <w:t xml:space="preserve">Brossman's </w:t>
            </w:r>
            <w:r>
              <w:rPr>
                <w:rFonts w:ascii="Bookman Old Style" w:hAnsi="Bookman Old Style"/>
                <w:b/>
                <w:w w:val="120"/>
              </w:rPr>
              <w:t>letter</w:t>
            </w:r>
            <w:r>
              <w:rPr>
                <w:rFonts w:ascii="Bookman Old Style" w:hAnsi="Bookman Old Style"/>
                <w:b/>
                <w:spacing w:val="-33"/>
                <w:w w:val="120"/>
              </w:rPr>
              <w:t xml:space="preserve"> </w:t>
            </w:r>
            <w:r>
              <w:rPr>
                <w:w w:val="120"/>
              </w:rPr>
              <w:t>does</w:t>
            </w:r>
            <w:r>
              <w:rPr>
                <w:spacing w:val="-15"/>
                <w:w w:val="120"/>
              </w:rPr>
              <w:t xml:space="preserve"> </w:t>
            </w:r>
            <w:r>
              <w:rPr>
                <w:w w:val="120"/>
              </w:rPr>
              <w:t>not</w:t>
            </w:r>
            <w:r>
              <w:rPr>
                <w:spacing w:val="-15"/>
                <w:w w:val="120"/>
              </w:rPr>
              <w:t xml:space="preserve"> </w:t>
            </w:r>
            <w:r>
              <w:rPr>
                <w:w w:val="120"/>
              </w:rPr>
              <w:t>stress</w:t>
            </w:r>
            <w:r>
              <w:rPr>
                <w:spacing w:val="-11"/>
                <w:w w:val="120"/>
              </w:rPr>
              <w:t xml:space="preserve"> </w:t>
            </w:r>
            <w:r>
              <w:rPr>
                <w:w w:val="120"/>
              </w:rPr>
              <w:t xml:space="preserve">the importance of the respiratory device's </w:t>
            </w:r>
            <w:r>
              <w:rPr>
                <w:spacing w:val="-2"/>
                <w:w w:val="120"/>
              </w:rPr>
              <w:t>portability.</w:t>
            </w:r>
          </w:p>
        </w:tc>
      </w:tr>
      <w:tr w:rsidR="00E06668" w14:paraId="4BD10AB0" w14:textId="77777777">
        <w:trPr>
          <w:trHeight w:val="2000"/>
        </w:trPr>
        <w:tc>
          <w:tcPr>
            <w:tcW w:w="1320" w:type="dxa"/>
          </w:tcPr>
          <w:p w14:paraId="3BC73910" w14:textId="77777777" w:rsidR="00E06668" w:rsidRDefault="00B56418">
            <w:pPr>
              <w:pStyle w:val="TableParagraph"/>
              <w:spacing w:before="97"/>
            </w:pPr>
            <w:r>
              <w:rPr>
                <w:w w:val="115"/>
              </w:rPr>
              <w:t xml:space="preserve">9 (Low </w:t>
            </w:r>
            <w:r>
              <w:rPr>
                <w:spacing w:val="-2"/>
                <w:w w:val="115"/>
              </w:rPr>
              <w:t>Priority)</w:t>
            </w:r>
          </w:p>
        </w:tc>
        <w:tc>
          <w:tcPr>
            <w:tcW w:w="1780" w:type="dxa"/>
          </w:tcPr>
          <w:p w14:paraId="64E4E969" w14:textId="77777777" w:rsidR="00E06668" w:rsidRDefault="00B56418">
            <w:pPr>
              <w:pStyle w:val="TableParagraph"/>
              <w:spacing w:before="97"/>
            </w:pPr>
            <w:r>
              <w:rPr>
                <w:spacing w:val="-2"/>
                <w:w w:val="120"/>
              </w:rPr>
              <w:t>Aesthetic</w:t>
            </w:r>
          </w:p>
        </w:tc>
        <w:tc>
          <w:tcPr>
            <w:tcW w:w="3140" w:type="dxa"/>
          </w:tcPr>
          <w:p w14:paraId="3CDB4FBD" w14:textId="77777777" w:rsidR="00E06668" w:rsidRDefault="00B56418">
            <w:pPr>
              <w:pStyle w:val="TableParagraph"/>
              <w:spacing w:before="97"/>
              <w:ind w:left="99"/>
            </w:pPr>
            <w:r>
              <w:rPr>
                <w:w w:val="120"/>
              </w:rPr>
              <w:t>The</w:t>
            </w:r>
            <w:r>
              <w:rPr>
                <w:spacing w:val="-12"/>
                <w:w w:val="120"/>
              </w:rPr>
              <w:t xml:space="preserve"> </w:t>
            </w:r>
            <w:r>
              <w:rPr>
                <w:w w:val="120"/>
              </w:rPr>
              <w:t>device's</w:t>
            </w:r>
            <w:r>
              <w:rPr>
                <w:spacing w:val="-12"/>
                <w:w w:val="120"/>
              </w:rPr>
              <w:t xml:space="preserve"> </w:t>
            </w:r>
            <w:r>
              <w:rPr>
                <w:w w:val="120"/>
              </w:rPr>
              <w:t>aesthetic</w:t>
            </w:r>
            <w:r>
              <w:rPr>
                <w:spacing w:val="-12"/>
                <w:w w:val="120"/>
              </w:rPr>
              <w:t xml:space="preserve"> </w:t>
            </w:r>
            <w:r>
              <w:rPr>
                <w:w w:val="120"/>
              </w:rPr>
              <w:t>is low priority since Dr.</w:t>
            </w:r>
          </w:p>
          <w:p w14:paraId="448EE365" w14:textId="77777777" w:rsidR="00E06668" w:rsidRDefault="00B56418">
            <w:pPr>
              <w:pStyle w:val="TableParagraph"/>
              <w:ind w:left="99" w:right="96"/>
            </w:pPr>
            <w:r>
              <w:rPr>
                <w:w w:val="120"/>
              </w:rPr>
              <w:t xml:space="preserve">Brossman doesn’t mention it at all in the letter. However, we can </w:t>
            </w:r>
            <w:r>
              <w:rPr>
                <w:spacing w:val="-2"/>
                <w:w w:val="120"/>
              </w:rPr>
              <w:t>assume</w:t>
            </w:r>
            <w:r>
              <w:rPr>
                <w:spacing w:val="-13"/>
                <w:w w:val="120"/>
              </w:rPr>
              <w:t xml:space="preserve"> </w:t>
            </w:r>
            <w:r>
              <w:rPr>
                <w:spacing w:val="-2"/>
                <w:w w:val="120"/>
              </w:rPr>
              <w:t>that</w:t>
            </w:r>
            <w:r>
              <w:rPr>
                <w:spacing w:val="-13"/>
                <w:w w:val="120"/>
              </w:rPr>
              <w:t xml:space="preserve"> </w:t>
            </w:r>
            <w:r>
              <w:rPr>
                <w:spacing w:val="-2"/>
                <w:w w:val="120"/>
              </w:rPr>
              <w:t>Dr.</w:t>
            </w:r>
            <w:r>
              <w:rPr>
                <w:spacing w:val="-12"/>
                <w:w w:val="120"/>
              </w:rPr>
              <w:t xml:space="preserve"> </w:t>
            </w:r>
            <w:r>
              <w:rPr>
                <w:spacing w:val="-2"/>
                <w:w w:val="120"/>
              </w:rPr>
              <w:t xml:space="preserve">Brossman </w:t>
            </w:r>
            <w:r>
              <w:rPr>
                <w:w w:val="120"/>
              </w:rPr>
              <w:t>does not want an</w:t>
            </w:r>
          </w:p>
        </w:tc>
        <w:tc>
          <w:tcPr>
            <w:tcW w:w="3120" w:type="dxa"/>
          </w:tcPr>
          <w:p w14:paraId="38B67C73" w14:textId="77777777" w:rsidR="00E06668" w:rsidRDefault="00B56418">
            <w:pPr>
              <w:pStyle w:val="TableParagraph"/>
              <w:spacing w:before="97"/>
              <w:ind w:right="161"/>
            </w:pPr>
            <w:r>
              <w:rPr>
                <w:w w:val="120"/>
              </w:rPr>
              <w:t>From research, no sources mentioned the look of any IMT device. However, we assume customers</w:t>
            </w:r>
            <w:r>
              <w:rPr>
                <w:spacing w:val="-15"/>
                <w:w w:val="120"/>
              </w:rPr>
              <w:t xml:space="preserve"> </w:t>
            </w:r>
            <w:r>
              <w:rPr>
                <w:w w:val="120"/>
              </w:rPr>
              <w:t>would</w:t>
            </w:r>
            <w:r>
              <w:rPr>
                <w:spacing w:val="-15"/>
                <w:w w:val="120"/>
              </w:rPr>
              <w:t xml:space="preserve"> </w:t>
            </w:r>
            <w:r>
              <w:rPr>
                <w:w w:val="120"/>
              </w:rPr>
              <w:t>want</w:t>
            </w:r>
            <w:r>
              <w:rPr>
                <w:spacing w:val="-14"/>
                <w:w w:val="120"/>
              </w:rPr>
              <w:t xml:space="preserve"> </w:t>
            </w:r>
            <w:r>
              <w:rPr>
                <w:w w:val="120"/>
              </w:rPr>
              <w:t>to spend their money on an aesthetically pleasing</w:t>
            </w:r>
          </w:p>
        </w:tc>
      </w:tr>
    </w:tbl>
    <w:p w14:paraId="2D93E3A5" w14:textId="77777777" w:rsidR="00E06668" w:rsidRDefault="00E06668">
      <w:pPr>
        <w:pStyle w:val="TableParagraph"/>
        <w:sectPr w:rsidR="00E06668">
          <w:type w:val="continuous"/>
          <w:pgSz w:w="12240" w:h="15840"/>
          <w:pgMar w:top="1420" w:right="1080" w:bottom="921"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780"/>
        <w:gridCol w:w="3140"/>
        <w:gridCol w:w="3120"/>
      </w:tblGrid>
      <w:tr w:rsidR="00E06668" w14:paraId="3ED80169" w14:textId="77777777">
        <w:trPr>
          <w:trHeight w:val="1479"/>
        </w:trPr>
        <w:tc>
          <w:tcPr>
            <w:tcW w:w="1320" w:type="dxa"/>
          </w:tcPr>
          <w:p w14:paraId="1D910563" w14:textId="77777777" w:rsidR="00E06668" w:rsidRDefault="00E06668">
            <w:pPr>
              <w:pStyle w:val="TableParagraph"/>
              <w:ind w:left="0"/>
              <w:rPr>
                <w:rFonts w:ascii="Times New Roman"/>
              </w:rPr>
            </w:pPr>
          </w:p>
        </w:tc>
        <w:tc>
          <w:tcPr>
            <w:tcW w:w="1780" w:type="dxa"/>
          </w:tcPr>
          <w:p w14:paraId="5F8875A3" w14:textId="77777777" w:rsidR="00E06668" w:rsidRDefault="00E06668">
            <w:pPr>
              <w:pStyle w:val="TableParagraph"/>
              <w:ind w:left="0"/>
              <w:rPr>
                <w:rFonts w:ascii="Times New Roman"/>
              </w:rPr>
            </w:pPr>
          </w:p>
        </w:tc>
        <w:tc>
          <w:tcPr>
            <w:tcW w:w="3140" w:type="dxa"/>
          </w:tcPr>
          <w:p w14:paraId="1115E3C8" w14:textId="77777777" w:rsidR="00E06668" w:rsidRDefault="00B56418">
            <w:pPr>
              <w:pStyle w:val="TableParagraph"/>
              <w:spacing w:before="95"/>
              <w:ind w:left="99"/>
            </w:pPr>
            <w:r>
              <w:rPr>
                <w:w w:val="120"/>
              </w:rPr>
              <w:t>aesthetically</w:t>
            </w:r>
            <w:r>
              <w:rPr>
                <w:spacing w:val="-3"/>
                <w:w w:val="120"/>
              </w:rPr>
              <w:t xml:space="preserve"> </w:t>
            </w:r>
            <w:r>
              <w:rPr>
                <w:w w:val="120"/>
              </w:rPr>
              <w:t xml:space="preserve">unpleasing </w:t>
            </w:r>
            <w:r>
              <w:rPr>
                <w:spacing w:val="-2"/>
                <w:w w:val="120"/>
              </w:rPr>
              <w:t>device.</w:t>
            </w:r>
          </w:p>
        </w:tc>
        <w:tc>
          <w:tcPr>
            <w:tcW w:w="3120" w:type="dxa"/>
          </w:tcPr>
          <w:p w14:paraId="0FD022E9" w14:textId="77777777" w:rsidR="00E06668" w:rsidRDefault="00B56418">
            <w:pPr>
              <w:pStyle w:val="TableParagraph"/>
              <w:tabs>
                <w:tab w:val="left" w:pos="1119"/>
              </w:tabs>
              <w:spacing w:before="95"/>
              <w:ind w:right="185"/>
            </w:pPr>
            <w:r>
              <w:rPr>
                <w:spacing w:val="-2"/>
                <w:w w:val="120"/>
              </w:rPr>
              <w:t>device.</w:t>
            </w:r>
            <w:r>
              <w:tab/>
            </w:r>
            <w:r>
              <w:rPr>
                <w:rFonts w:ascii="Bookman Old Style"/>
                <w:b/>
                <w:spacing w:val="-2"/>
                <w:w w:val="110"/>
              </w:rPr>
              <w:t>Dr.</w:t>
            </w:r>
            <w:r>
              <w:rPr>
                <w:rFonts w:ascii="Bookman Old Style"/>
                <w:b/>
                <w:spacing w:val="-26"/>
                <w:w w:val="110"/>
              </w:rPr>
              <w:t xml:space="preserve"> </w:t>
            </w:r>
            <w:r>
              <w:rPr>
                <w:rFonts w:ascii="Bookman Old Style"/>
                <w:b/>
                <w:spacing w:val="-2"/>
                <w:w w:val="110"/>
              </w:rPr>
              <w:t xml:space="preserve">Brossmans </w:t>
            </w:r>
            <w:r>
              <w:rPr>
                <w:rFonts w:ascii="Bookman Old Style"/>
                <w:b/>
                <w:w w:val="115"/>
              </w:rPr>
              <w:t>letter</w:t>
            </w:r>
            <w:r>
              <w:rPr>
                <w:rFonts w:ascii="Bookman Old Style"/>
                <w:b/>
                <w:spacing w:val="-30"/>
                <w:w w:val="115"/>
              </w:rPr>
              <w:t xml:space="preserve"> </w:t>
            </w:r>
            <w:r>
              <w:rPr>
                <w:w w:val="115"/>
              </w:rPr>
              <w:t>does</w:t>
            </w:r>
            <w:r>
              <w:rPr>
                <w:spacing w:val="-14"/>
                <w:w w:val="115"/>
              </w:rPr>
              <w:t xml:space="preserve"> </w:t>
            </w:r>
            <w:r>
              <w:rPr>
                <w:w w:val="115"/>
              </w:rPr>
              <w:t>not</w:t>
            </w:r>
            <w:r>
              <w:rPr>
                <w:spacing w:val="-7"/>
                <w:w w:val="115"/>
              </w:rPr>
              <w:t xml:space="preserve"> </w:t>
            </w:r>
            <w:r>
              <w:rPr>
                <w:w w:val="115"/>
              </w:rPr>
              <w:t>stress</w:t>
            </w:r>
            <w:r>
              <w:rPr>
                <w:spacing w:val="-7"/>
                <w:w w:val="115"/>
              </w:rPr>
              <w:t xml:space="preserve"> </w:t>
            </w:r>
            <w:r>
              <w:rPr>
                <w:w w:val="115"/>
              </w:rPr>
              <w:t xml:space="preserve">the </w:t>
            </w:r>
            <w:r>
              <w:rPr>
                <w:w w:val="120"/>
              </w:rPr>
              <w:t>importance of the aesthetics of the MIP respiratory device.</w:t>
            </w:r>
          </w:p>
        </w:tc>
      </w:tr>
    </w:tbl>
    <w:p w14:paraId="7FBAFEE5" w14:textId="77777777" w:rsidR="00B56418" w:rsidRDefault="00B56418"/>
    <w:sectPr w:rsidR="00B56418">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6668"/>
    <w:rsid w:val="00244155"/>
    <w:rsid w:val="00B56418"/>
    <w:rsid w:val="00BD43B1"/>
    <w:rsid w:val="00E06668"/>
    <w:rsid w:val="00E1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3FFF"/>
  <w15:docId w15:val="{DD183ADE-3706-44E1-8C63-FE4DF996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1"/>
      <w:ind w:right="359"/>
      <w:jc w:val="center"/>
    </w:pPr>
    <w:rPr>
      <w:sz w:val="36"/>
      <w:szCs w:val="3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nmedical.com/Cleaning/" TargetMode="External"/><Relationship Id="rId13" Type="http://schemas.openxmlformats.org/officeDocument/2006/relationships/hyperlink" Target="https://www.powerbreathe.com/us/product-category/breathing-trainers-imt-and-emt/k-series-imt/" TargetMode="External"/><Relationship Id="rId18" Type="http://schemas.openxmlformats.org/officeDocument/2006/relationships/hyperlink" Target="https://www.powerbreathe.com/us/product-category/breathing-trainers-imt-and-emt/k-series-imt/" TargetMode="External"/><Relationship Id="rId3" Type="http://schemas.openxmlformats.org/officeDocument/2006/relationships/webSettings" Target="webSettings.xml"/><Relationship Id="rId21" Type="http://schemas.openxmlformats.org/officeDocument/2006/relationships/hyperlink" Target="https://pmc.ncbi.nlm.nih.gov/articles/PMC3616895/" TargetMode="External"/><Relationship Id="rId7" Type="http://schemas.openxmlformats.org/officeDocument/2006/relationships/hyperlink" Target="https://www.pnmedical.com/Cleaning/" TargetMode="External"/><Relationship Id="rId12" Type="http://schemas.openxmlformats.org/officeDocument/2006/relationships/hyperlink" Target="https://pmc.ncbi.nlm.nih.gov/articles/PMC3616895/" TargetMode="External"/><Relationship Id="rId17" Type="http://schemas.openxmlformats.org/officeDocument/2006/relationships/hyperlink" Target="https://www.powerbreathe.com/us/product-category/breathing-trainers-imt-and-emt/k-series-imt/" TargetMode="External"/><Relationship Id="rId2" Type="http://schemas.openxmlformats.org/officeDocument/2006/relationships/settings" Target="settings.xml"/><Relationship Id="rId16" Type="http://schemas.openxmlformats.org/officeDocument/2006/relationships/hyperlink" Target="https://www.powerbreathe.com/us/product-category/breathing-trainers-imt-and-emt/k-series-imt/" TargetMode="External"/><Relationship Id="rId20" Type="http://schemas.openxmlformats.org/officeDocument/2006/relationships/hyperlink" Target="https://pmc.ncbi.nlm.nih.gov/articles/PMC3616895/" TargetMode="External"/><Relationship Id="rId1" Type="http://schemas.openxmlformats.org/officeDocument/2006/relationships/styles" Target="styles.xml"/><Relationship Id="rId6" Type="http://schemas.openxmlformats.org/officeDocument/2006/relationships/hyperlink" Target="https://linkprotect.cudasvc.com/url?a=https%3a%2f%2fwww.tri-anim.com%2fths%2flung-management%2flung-expansion%2fnegative-inspiratory-force-nif-meters%2fp%2fgroup006083&amp;c=E%2C1%2CPLtL6YqWFgoWjYjXHHDdJkMfk740ng7K9kN8QpiWv6rrhZsA7HLdcS7XxzQx7Ri7tfpyrbgQ3gFiDqBJr3Mm2MCmkI1xSyhfodUWk2H-uakOhqLzU1K725diQ8O5&amp;typo=1" TargetMode="External"/><Relationship Id="rId11" Type="http://schemas.openxmlformats.org/officeDocument/2006/relationships/hyperlink" Target="https://pmc.ncbi.nlm.nih.gov/articles/PMC3616895/" TargetMode="External"/><Relationship Id="rId5" Type="http://schemas.openxmlformats.org/officeDocument/2006/relationships/hyperlink" Target="https://linkprotect.cudasvc.com/url?a=https%3a%2f%2fwww.powerbreathe.com%2fproduct-category%2fbreathing-trainers%2fk-series-inspiratory-muscle-training-imt%2f&amp;c=E%2C1%2C1rffJ-yKb7Kd0KBz1ihUD_3yxg9FMsOXZQf6gPwpCDHMhxL9zLdmmcxB9WI9-hYMXSTxmOlDXJ4uBUBdHlhwAo4x58eKAkYpEi6IpTsZt874trx3mfBqXBYpZQ0%2C&amp;typo=1" TargetMode="External"/><Relationship Id="rId15" Type="http://schemas.openxmlformats.org/officeDocument/2006/relationships/hyperlink" Target="https://www.powerbreathe.com/us/product-category/breathing-trainers-imt-and-emt/k-series-imt/" TargetMode="External"/><Relationship Id="rId23" Type="http://schemas.openxmlformats.org/officeDocument/2006/relationships/theme" Target="theme/theme1.xml"/><Relationship Id="rId10" Type="http://schemas.openxmlformats.org/officeDocument/2006/relationships/hyperlink" Target="https://pmc.ncbi.nlm.nih.gov/articles/PMC3616895/" TargetMode="External"/><Relationship Id="rId19" Type="http://schemas.openxmlformats.org/officeDocument/2006/relationships/hyperlink" Target="https://pmc.ncbi.nlm.nih.gov/articles/PMC3616895/" TargetMode="External"/><Relationship Id="rId4" Type="http://schemas.openxmlformats.org/officeDocument/2006/relationships/hyperlink" Target="https://navafresh.com/products/philips-respironics-threshold-imt-lung-adjustable-constant-pressure-muscle-trainer" TargetMode="External"/><Relationship Id="rId9" Type="http://schemas.openxmlformats.org/officeDocument/2006/relationships/hyperlink" Target="https://www.pnmedical.com/Cleaning/" TargetMode="External"/><Relationship Id="rId14" Type="http://schemas.openxmlformats.org/officeDocument/2006/relationships/hyperlink" Target="https://www.powerbreathe.com/us/product-category/breathing-trainers-imt-and-emt/k-series-im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1675</Words>
  <Characters>8914</Characters>
  <Application>Microsoft Office Word</Application>
  <DocSecurity>0</DocSecurity>
  <Lines>405</Lines>
  <Paragraphs>111</Paragraphs>
  <ScaleCrop>false</ScaleCrop>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C</dc:title>
  <cp:lastModifiedBy>Michael Bitner</cp:lastModifiedBy>
  <cp:revision>3</cp:revision>
  <dcterms:created xsi:type="dcterms:W3CDTF">2026-01-14T22:25:00Z</dcterms:created>
  <dcterms:modified xsi:type="dcterms:W3CDTF">2026-01-14T22:27:00Z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Skia/PDF m137 Google Docs Renderer</vt:lpwstr>
  </property>
  <property fmtid="{D5CDD505-2E9C-101B-9397-08002B2CF9AE}" pid="4" name="LastSaved">
    <vt:filetime>2026-01-14T00:00:00Z</vt:filetime>
  </property>
</Properties>
</file>