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Element B</w:t>
      </w:r>
    </w:p>
    <w:p>
      <w:r>
        <w:rPr>
          <w:b/>
        </w:rPr>
        <w:t xml:space="preserve">Prior Attempt #1: </w:t>
      </w:r>
    </w:p>
    <w:p>
      <w:r>
        <w:rPr>
          <w:b/>
        </w:rPr>
        <w:t>This design was created by Kikball.</w:t>
      </w:r>
    </w:p>
    <w:p>
      <w:r>
        <w:t>This design includes 6 claws that open to hold any ball in a circular shape. It also includes something that opens and grips onto the bike.</w:t>
      </w:r>
    </w:p>
    <w:p>
      <w:r>
        <w:t>We will use this design to reference what we're wanting to do but instead of changing it too we can have different balls like footballs.</w:t>
      </w:r>
    </w:p>
    <w:p>
      <w:r>
        <w:rPr>
          <w:b/>
        </w:rPr>
        <w:t>NO OTHER PRIOR ATTEMPTS THAT WE COULD FIND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148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mgg7dbi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55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