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media/image2.png" ContentType="image/jpeg"/>
  <Override PartName="/word/media/image5.png" ContentType="image/jpeg"/>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B Initial Template</w:t>
      </w:r>
    </w:p>
    <w:p>
      <w:r>
        <w:t>How to use this template</w:t>
      </w:r>
    </w:p>
    <w:p>
      <w:r>
        <w:t>Teachers: You may customize this document before providing it to students.</w:t>
      </w:r>
    </w:p>
    <w:p>
      <w:r>
        <w:t>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
        <w:t>Element B: Documentation and Analysis of Prior Design Attempts</w:t>
      </w:r>
    </w:p>
    <w:p>
      <w:r>
        <w:t xml:space="preserve">Prior Design Attempt #1 - Snare Drum Stand </w:t>
      </w:r>
    </w:p>
    <w:p>
      <w:r>
        <w:t>Source</w:t>
      </w:r>
    </w:p>
    <w:p>
      <w:r>
        <w:t>https://www.guitarcenter.com/Sound-Percussion-Labs/Velocity-Series-Snare-Drum-Stand-1500000329799.gc</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1" name="Picture 1"/>
            <wp:cNvGraphicFramePr>
              <a:graphicFrameLocks noChangeAspect="1"/>
            </wp:cNvGraphicFramePr>
            <a:graphic>
              <a:graphicData uri="http://schemas.openxmlformats.org/drawingml/2006/picture">
                <pic:pic>
                  <pic:nvPicPr>
                    <pic:cNvPr id="0" name="tmp_js_19vh.png"/>
                    <pic:cNvPicPr/>
                  </pic:nvPicPr>
                  <pic:blipFill>
                    <a:blip r:embed="rId2"/>
                    <a:stretch>
                      <a:fillRect/>
                    </a:stretch>
                  </pic:blipFill>
                  <pic:spPr>
                    <a:xfrm>
                      <a:off x="0" y="0"/>
                      <a:ext cx="5943600" cy="5943600"/>
                    </a:xfrm>
                    <a:prstGeom prst="rect"/>
                  </pic:spPr>
                </pic:pic>
              </a:graphicData>
            </a:graphic>
          </wp:inline>
        </w:drawing>
      </w:r>
    </w:p>
    <w:p>
      <w:r>
        <w:t>Details</w:t>
      </w:r>
    </w:p>
    <w:p>
      <w:r>
        <w:t>Rubber feet at base and rubber grips on top, adjustable tilt and height</w:t>
      </w:r>
    </w:p>
    <w:p>
      <w:r>
        <w:t>Analysis</w:t>
      </w:r>
    </w:p>
    <w:p>
      <w:r>
        <w:t>The stand’s height and tilt are adjustable, rubber feet so it doesn’t slip, it has space under the drum for clean sound. This type of design wouldn’t work for a conga drum.</w:t>
      </w:r>
    </w:p>
    <w:p>
      <w:r>
        <w:t>Prior Design Attempt #2 - Double Conga Stand</w:t>
      </w:r>
    </w:p>
    <w:p>
      <w:r>
        <w:t>Source</w:t>
      </w:r>
    </w:p>
    <w:p>
      <w:r>
        <w:t>https://www.gear4music.com/us/en/Drums-and-Percussion/Toca-Synergy-DLX-10-and-11-Conga-Set-w--Stand-Natural/3RCK</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2" name="Picture 2"/>
            <wp:cNvGraphicFramePr>
              <a:graphicFrameLocks noChangeAspect="1"/>
            </wp:cNvGraphicFramePr>
            <a:graphic>
              <a:graphicData uri="http://schemas.openxmlformats.org/drawingml/2006/picture">
                <pic:pic>
                  <pic:nvPicPr>
                    <pic:cNvPr id="0" name="tmpn1nxeuk3.png"/>
                    <pic:cNvPicPr/>
                  </pic:nvPicPr>
                  <pic:blipFill>
                    <a:blip r:embed="rId3"/>
                    <a:stretch>
                      <a:fillRect/>
                    </a:stretch>
                  </pic:blipFill>
                  <pic:spPr>
                    <a:xfrm>
                      <a:off x="0" y="0"/>
                      <a:ext cx="5943600" cy="5943600"/>
                    </a:xfrm>
                    <a:prstGeom prst="rect"/>
                  </pic:spPr>
                </pic:pic>
              </a:graphicData>
            </a:graphic>
          </wp:inline>
        </w:drawing>
      </w:r>
    </w:p>
    <w:p>
      <w:r>
        <w:t>Details</w:t>
      </w:r>
    </w:p>
    <w:p>
      <w:r>
        <w:t>Adjustable height, rubber feet at base, easy to set up</w:t>
      </w:r>
    </w:p>
    <w:p>
      <w:r>
        <w:t>Analysis</w:t>
      </w:r>
    </w:p>
    <w:p>
      <w:r>
        <w:t>We like that the height is adjustable, has rubber feet so it won’t slip, the stand keeps the drum off the ground, and is easy to set up. The design is good but we are designing a stand for one conga drum</w:t>
      </w:r>
    </w:p>
    <w:p>
      <w:r>
        <w:t>Prior Design Attempt #3 - Single Conga Stand</w:t>
      </w:r>
    </w:p>
    <w:p>
      <w:r>
        <w:t>Source</w:t>
      </w:r>
    </w:p>
    <w:p>
      <w:r>
        <w:t>https://www.gear4music.com/us/en/Drums-and-Percussion/Meinl-Headliner-Traditional-10-Conga-with-stand-Super-Natural/1PP2</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83005"/>
            <wp:docPr id="3" name="Picture 3"/>
            <wp:cNvGraphicFramePr>
              <a:graphicFrameLocks noChangeAspect="1"/>
            </wp:cNvGraphicFramePr>
            <a:graphic>
              <a:graphicData uri="http://schemas.openxmlformats.org/drawingml/2006/picture">
                <pic:pic>
                  <pic:nvPicPr>
                    <pic:cNvPr id="0" name="tmpyle_r4p6.png"/>
                    <pic:cNvPicPr/>
                  </pic:nvPicPr>
                  <pic:blipFill>
                    <a:blip r:embed="rId4"/>
                    <a:stretch>
                      <a:fillRect/>
                    </a:stretch>
                  </pic:blipFill>
                  <pic:spPr>
                    <a:xfrm>
                      <a:off x="0" y="0"/>
                      <a:ext cx="5943600" cy="683005"/>
                    </a:xfrm>
                    <a:prstGeom prst="rect"/>
                  </pic:spPr>
                </pic:pic>
              </a:graphicData>
            </a:graphic>
          </wp:inline>
        </w:drawing>
      </w:r>
    </w:p>
    <w:p>
      <w:r>
        <w:t>Details</w:t>
      </w:r>
    </w:p>
    <w:p>
      <w:r>
        <w:t>The stand has adjustable height, rubber feet and rubber grips, easy to set up and move</w:t>
      </w:r>
    </w:p>
    <w:p>
      <w:r>
        <w:t>Analysis</w:t>
      </w:r>
    </w:p>
    <w:p>
      <w:r>
        <w:t>The height is adjustable, has rubber grips so the drum won’t move around, the stand keeps the drum off the ground, and looks easy to set up and move. This design meets all of our design requirements except adjustable tilt.</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97727"/>
            <wp:docPr id="4" name="Picture 4"/>
            <wp:cNvGraphicFramePr>
              <a:graphicFrameLocks noChangeAspect="1"/>
            </wp:cNvGraphicFramePr>
            <a:graphic>
              <a:graphicData uri="http://schemas.openxmlformats.org/drawingml/2006/picture">
                <pic:pic>
                  <pic:nvPicPr>
                    <pic:cNvPr id="0" name="tmpijblw289.png"/>
                    <pic:cNvPicPr/>
                  </pic:nvPicPr>
                  <pic:blipFill>
                    <a:blip r:embed="rId5"/>
                    <a:stretch>
                      <a:fillRect/>
                    </a:stretch>
                  </pic:blipFill>
                  <pic:spPr>
                    <a:xfrm>
                      <a:off x="0" y="0"/>
                      <a:ext cx="5943600" cy="697727"/>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5" name="Picture 5"/>
            <wp:cNvGraphicFramePr>
              <a:graphicFrameLocks noChangeAspect="1"/>
            </wp:cNvGraphicFramePr>
            <a:graphic>
              <a:graphicData uri="http://schemas.openxmlformats.org/drawingml/2006/picture">
                <pic:pic>
                  <pic:nvPicPr>
                    <pic:cNvPr id="0" name="tmp3qm53vx7.png"/>
                    <pic:cNvPicPr/>
                  </pic:nvPicPr>
                  <pic:blipFill>
                    <a:blip r:embed="rId6"/>
                    <a:stretch>
                      <a:fillRect/>
                    </a:stretch>
                  </pic:blipFill>
                  <pic:spPr>
                    <a:xfrm>
                      <a:off x="0" y="0"/>
                      <a:ext cx="5943600" cy="5943600"/>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