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Element G</w:t>
      </w:r>
    </w:p>
    <w:p>
      <w:r>
        <w:t>The current model built is the original prototype. The prototype was made as the final model. This accomplished a real ecosystem with actual symbiotic relationship. Mr Carey approves of it.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