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rtl w:val="0"/>
        </w:rPr>
      </w:r>
    </w:p>
    <w:p w:rsidR="00000000" w:rsidDel="00000000" w:rsidP="00000000" w:rsidRDefault="00000000" w:rsidRPr="00000000" w14:paraId="00000002">
      <w:pPr>
        <w:spacing w:after="200"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This project aims to develop a smart pillbox using an Arduino and an MC-38 magnetic sensor to monitor whether the pillbox has been opened within a specified timeframe. If the pillbox remains unopened past the scheduled medication time, the system will trigger an alert (such as a buzzer, LED, or mobile notification) to remind the user to take their medication. By automating adherence tracking, this smart pillbox can help patients manage their medication schedules more effectively, improving health outcomes and reducing the risk of missed doses. </w:t>
      </w:r>
    </w:p>
    <w:p w:rsidR="00000000" w:rsidDel="00000000" w:rsidP="00000000" w:rsidRDefault="00000000" w:rsidRPr="00000000" w14:paraId="00000003">
      <w:pPr>
        <w:widowControl w:val="0"/>
        <w:spacing w:line="240" w:lineRule="auto"/>
        <w:ind w:left="720" w:firstLine="0"/>
        <w:rPr/>
      </w:pPr>
      <w:r w:rsidDel="00000000" w:rsidR="00000000" w:rsidRPr="00000000">
        <w:rPr>
          <w:rFonts w:ascii="Open Sans" w:cs="Open Sans" w:eastAsia="Open Sans" w:hAnsi="Open Sans"/>
          <w:rtl w:val="0"/>
        </w:rPr>
        <w:t xml:space="preserve">Recommendations we would give to a group considering taking up this project would be to come up with a design that has 3 compartments for morning, afternoon, and night. This would be good because many times medications require multiple doses throughout the day. This would be a good improvement because it would increase the capacity for this pill box. You could implement this by printing the plexiglass design to include these sections. That way you would have 21 different sections.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