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Calibri" w:cs="Calibri" w:eastAsia="Calibri" w:hAnsi="Calibri"/>
          <w:sz w:val="20"/>
          <w:szCs w:val="20"/>
        </w:rPr>
      </w:pPr>
      <w:bookmarkStart w:colFirst="0" w:colLast="0" w:name="_ikaqdrc23fiu" w:id="0"/>
      <w:bookmarkEnd w:id="0"/>
      <w:r w:rsidDel="00000000" w:rsidR="00000000" w:rsidRPr="00000000">
        <w:rPr>
          <w:rFonts w:ascii="Calibri" w:cs="Calibri" w:eastAsia="Calibri" w:hAnsi="Calibri"/>
          <w:b w:val="1"/>
          <w:sz w:val="28"/>
          <w:szCs w:val="28"/>
          <w:u w:val="single"/>
          <w:rtl w:val="0"/>
        </w:rPr>
        <w:t xml:space="preserve">Element L</w:t>
      </w:r>
      <w:r w:rsidDel="00000000" w:rsidR="00000000" w:rsidRPr="00000000">
        <w:rPr>
          <w:rtl w:val="0"/>
        </w:rPr>
      </w:r>
    </w:p>
    <w:p w:rsidR="00000000" w:rsidDel="00000000" w:rsidP="00000000" w:rsidRDefault="00000000" w:rsidRPr="00000000" w14:paraId="00000002">
      <w:pPr>
        <w:ind w:firstLine="720"/>
        <w:rPr>
          <w:rFonts w:ascii="Calibri" w:cs="Calibri" w:eastAsia="Calibri" w:hAnsi="Calibri"/>
        </w:rPr>
      </w:pPr>
      <w:r w:rsidDel="00000000" w:rsidR="00000000" w:rsidRPr="00000000">
        <w:rPr>
          <w:rFonts w:ascii="Calibri" w:cs="Calibri" w:eastAsia="Calibri" w:hAnsi="Calibri"/>
          <w:rtl w:val="0"/>
        </w:rPr>
        <w:t xml:space="preserve">Coding and wiring the arduino itself altogether went smoothly. If there was more time on the project the group would’ve liked to learn new code to add a sound or vibration component to the device. That would have added a new aspect of difficulty that there just was not enough time for. An issue the group encountered was fitting the arduino and its wiring into the device. After discussing this with one of our field experts, Mr. Schiedly, we made a plan and thought that it was sufficient. However we ended up making a bunch of last minute changes when assembly time came because we had not accounted for all of the alterations of the design. For instance the new LEDs stuck out from the walls making the shelf the arduino sat on difficult to fit in. Throughout all of this we believe that if we had continued to update our design drawings as changes were made, we would not have had this issue. The LEDs could have been gridded  in an orderly  way so that there was room for the arduino and shelf to fit into the device without any blockage had our design drawings been altered when the LEDs were changed. </w:t>
      </w:r>
    </w:p>
    <w:p w:rsidR="00000000" w:rsidDel="00000000" w:rsidP="00000000" w:rsidRDefault="00000000" w:rsidRPr="00000000" w14:paraId="00000003">
      <w:pP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04">
      <w:pPr>
        <w:ind w:firstLine="720"/>
        <w:rPr>
          <w:rFonts w:ascii="Calibri" w:cs="Calibri" w:eastAsia="Calibri" w:hAnsi="Calibri"/>
        </w:rPr>
      </w:pPr>
      <w:r w:rsidDel="00000000" w:rsidR="00000000" w:rsidRPr="00000000">
        <w:rPr>
          <w:rFonts w:ascii="Calibri" w:cs="Calibri" w:eastAsia="Calibri" w:hAnsi="Calibri"/>
          <w:rtl w:val="0"/>
        </w:rPr>
        <w:t xml:space="preserve">In regard to the actual build of the device, we had some difficulties with the buttons getting stuck when they were pushed. In attempts to problem solve we tried to sand the button down to be smaller and this worked. From this we came up with two improvements to the buttons and they were rounding the edges on OnShape so the button would remain symmetrical, and making it .25” smaller than the hole where the button would go so it would not get stuck. It would allow for a margin of error that we did not account for when lasering the pieces of the device. This would also save time of sanding the edges of the buttons and make them safer for the students. Another aspect of the design we would have liked to add if we had more time was adding texture to the sides of the device. Our research concluded this could have been ridges, textured paints, or the use of various materials on the sides.</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Fonts w:ascii="Calibri" w:cs="Calibri" w:eastAsia="Calibri" w:hAnsi="Calibri"/>
          <w:rtl w:val="0"/>
        </w:rPr>
        <w:t xml:space="preserve">With all this in mind, the biggest recommendation our group would have was make sure you have a strict and precise project timeline. The project took us much longer than we had expected between the elements and building, so our group concluded that we needed to start building sooner and working on a prototype at the same time as the elements.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