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color w:val="6aa84f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I Initial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276" w:lineRule="auto"/>
        <w:rPr>
          <w:rFonts w:ascii="Arial" w:cs="Arial" w:eastAsia="Arial" w:hAnsi="Arial"/>
          <w:color w:val="2d3b4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d3b45"/>
          <w:sz w:val="24"/>
          <w:szCs w:val="24"/>
          <w:rtl w:val="0"/>
        </w:rPr>
        <w:t xml:space="preserve">Table of Results:</w:t>
      </w:r>
    </w:p>
    <w:tbl>
      <w:tblPr>
        <w:tblStyle w:val="Table1"/>
        <w:tblW w:w="9480.0" w:type="dxa"/>
        <w:jc w:val="left"/>
        <w:tblInd w:w="-105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980"/>
        <w:gridCol w:w="1875"/>
        <w:gridCol w:w="1875"/>
        <w:gridCol w:w="1875"/>
        <w:gridCol w:w="1875"/>
        <w:tblGridChange w:id="0">
          <w:tblGrid>
            <w:gridCol w:w="1980"/>
            <w:gridCol w:w="1875"/>
            <w:gridCol w:w="1875"/>
            <w:gridCol w:w="1875"/>
            <w:gridCol w:w="1875"/>
          </w:tblGrid>
        </w:tblGridChange>
      </w:tblGrid>
      <w:tr>
        <w:trPr>
          <w:cantSplit w:val="0"/>
          <w:trHeight w:val="63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Test Name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Fire detection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House stability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Furniture stability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Priority of test</w:t>
            </w:r>
          </w:p>
        </w:tc>
      </w:tr>
      <w:tr>
        <w:trPr>
          <w:cantSplit w:val="0"/>
          <w:trHeight w:val="915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76" w:lineRule="auto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Test Results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Held the lighter 1 inch away from fire detector, started sounding 2 seconds later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Picked up by the frame 1 foot above from solid ground ,  nothing broke off, it stayed sturdy.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Applied pressure of the weight of a 6.14 ounce telephone on top of the furniture, it withstood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rHeight w:val="915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Number of Trials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5 trials</w:t>
            </w:r>
          </w:p>
          <w:p w:rsidR="00000000" w:rsidDel="00000000" w:rsidP="00000000" w:rsidRDefault="00000000" w:rsidRPr="00000000" w14:paraId="00000010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1 trial/5 seconds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3 trials </w:t>
            </w:r>
          </w:p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1 trial/ 10 seconds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3 trials</w:t>
            </w:r>
          </w:p>
          <w:p w:rsidR="00000000" w:rsidDel="00000000" w:rsidP="00000000" w:rsidRDefault="00000000" w:rsidRPr="00000000" w14:paraId="00000014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1 trial/ 20 seconds 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rHeight w:val="915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Observations: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The device detected fire almost immediately after making contact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The house stayed its form the entire time during the trials.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The furniture all kept its shape and did not break when applying pressure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Pass/ Fail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180" w:before="180" w:line="276" w:lineRule="auto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of the testing data: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Verbal Summary: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tests we checked fire detection, house stability, and then furniture stability, all with high priority. For the fire detection test we did five trials and everything went off 2 seconds after we held a lighter 1 inch away. It worked right after as soon as the fire came close, so that test passed. Next we tested the house stability by lifting it 1 foot above solid ground, we did 3 trials and the house stayed the same and didnt break at all. It stayed in perfect condition so this test also passed. Finally, for the furniture stability test, we put a 6.14 ounce iphone 13 on top of the furniture in 3 trials. Even with the weight the furniture didnt bend or break, it was made from thin wood. Everything passed so all of the tests were successful.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  <w:t xml:space="preserve">Tables and Graphs: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3.0977443609024"/>
        <w:gridCol w:w="1147.1278195488721"/>
        <w:gridCol w:w="1140.0902255639098"/>
        <w:gridCol w:w="1266.766917293233"/>
        <w:gridCol w:w="1407.5187969924812"/>
        <w:gridCol w:w="1182.3157894736842"/>
        <w:gridCol w:w="1513.0827067669175"/>
        <w:tblGridChange w:id="0">
          <w:tblGrid>
            <w:gridCol w:w="1703.0977443609024"/>
            <w:gridCol w:w="1147.1278195488721"/>
            <w:gridCol w:w="1140.0902255639098"/>
            <w:gridCol w:w="1266.766917293233"/>
            <w:gridCol w:w="1407.5187969924812"/>
            <w:gridCol w:w="1182.3157894736842"/>
            <w:gridCol w:w="1513.08270676691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Element I: Testing, Data Collection and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1. Quantity of tests conducted.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student conducts _____________tests for high priority requirements that are reasonable based on instructional context, or through physical or mathematical modeling.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more than 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three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2. Importance of tests.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student conducts tests for____________ requirements that are reasonable based on instructional context, or through physical or mathematical modeling.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all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most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half of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some low and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only non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3. Comprehension of testing procedure.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student demonstrates ______________ understanding of testing procedure, including the gathering and analysis of resultant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considerable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adequate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partial or overly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failure 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4. Detail of the design analysis.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analysis of the effectiveness with which the design met stated goals includes _______________ explanation (and summary) of the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consistently detailed (generously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generally detailed (generally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somewhat detailed (at least somewhat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partial (partially complete and/or partially correct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minimally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an attempted (may not be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-923920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I Initial Template</w:t>
    </w:r>
  </w:p>
  <w:p w:rsidR="00000000" w:rsidDel="00000000" w:rsidP="00000000" w:rsidRDefault="00000000" w:rsidRPr="00000000" w14:paraId="00000067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-928683</wp:posOffset>
          </wp:positionH>
          <wp:positionV relativeFrom="paragraph">
            <wp:posOffset>-219071</wp:posOffset>
          </wp:positionV>
          <wp:extent cx="7800975" cy="897884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-938208</wp:posOffset>
          </wp:positionH>
          <wp:positionV relativeFrom="paragraph">
            <wp:posOffset>-457195</wp:posOffset>
          </wp:positionV>
          <wp:extent cx="7822046" cy="929983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1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-923920</wp:posOffset>
          </wp:positionH>
          <wp:positionV relativeFrom="paragraph">
            <wp:posOffset>-457195</wp:posOffset>
          </wp:positionV>
          <wp:extent cx="7800975" cy="914329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5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64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