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I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testing, data collection, and analysis but the specific assignment given by your instructor may require a different structure or dictate different details. If you make a copy of this template to edit for your own testing collection and reports, be sure to delete the instructions and delete the examples given in the template table.</w:t>
      </w:r>
    </w:p>
    <w:p w:rsidR="00000000" w:rsidDel="00000000" w:rsidP="00000000" w:rsidRDefault="00000000" w:rsidRPr="00000000" w14:paraId="00000006">
      <w:pPr>
        <w:rPr/>
      </w:pPr>
      <w:r w:rsidDel="00000000" w:rsidR="00000000" w:rsidRPr="00000000">
        <w:rPr>
          <w:rtl w:val="0"/>
        </w:rPr>
        <w:t xml:space="preserve">You must test </w:t>
      </w:r>
      <w:r w:rsidDel="00000000" w:rsidR="00000000" w:rsidRPr="00000000">
        <w:rPr>
          <w:i w:val="1"/>
          <w:rtl w:val="0"/>
        </w:rPr>
        <w:t xml:space="preserve">all </w:t>
      </w:r>
      <w:r w:rsidDel="00000000" w:rsidR="00000000" w:rsidRPr="00000000">
        <w:rPr>
          <w:rtl w:val="0"/>
        </w:rPr>
        <w:t xml:space="preserve">high priority requirements</w:t>
      </w:r>
    </w:p>
    <w:p w:rsidR="00000000" w:rsidDel="00000000" w:rsidP="00000000" w:rsidRDefault="00000000" w:rsidRPr="00000000" w14:paraId="00000007">
      <w:pPr>
        <w:rPr/>
      </w:pPr>
      <w:r w:rsidDel="00000000" w:rsidR="00000000" w:rsidRPr="00000000">
        <w:rPr>
          <w:rtl w:val="0"/>
        </w:rPr>
        <w:t xml:space="preserve">‘ents to score a 5. After testing, you will connect the data you collected to the "success" or "failures" of your design. You will consider next steps for your design based on the data you just analyzed. Each test that was listed in your table for Element H (testing plan) was on its own row. Generate a report for each test, the results, and its analysis that includes the following:</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rtl w:val="0"/>
        </w:rPr>
        <w:t xml:space="preserve">number and name of the test (as referenced in Element H)</w:t>
      </w: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indication of whether the is high, medium, or low priority based on your requirements (as reference in Element C)</w:t>
      </w:r>
      <w:r w:rsidDel="00000000" w:rsidR="00000000" w:rsidRPr="00000000">
        <w:rPr>
          <w:rtl w:val="0"/>
        </w:rPr>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rtl w:val="0"/>
        </w:rPr>
        <w:t xml:space="preserve">for physical tests, include an explanation of your process and the full set of raw data such that the following best practices for scientific testing and mathematical modeling will be evident:</w:t>
      </w:r>
    </w:p>
    <w:p w:rsidR="00000000" w:rsidDel="00000000" w:rsidP="00000000" w:rsidRDefault="00000000" w:rsidRPr="00000000" w14:paraId="0000000B">
      <w:pPr>
        <w:numPr>
          <w:ilvl w:val="1"/>
          <w:numId w:val="2"/>
        </w:numPr>
        <w:spacing w:after="0" w:lineRule="auto"/>
        <w:ind w:left="1440" w:hanging="360"/>
        <w:rPr>
          <w:u w:val="none"/>
        </w:rPr>
      </w:pPr>
      <w:r w:rsidDel="00000000" w:rsidR="00000000" w:rsidRPr="00000000">
        <w:rPr>
          <w:rtl w:val="0"/>
        </w:rPr>
        <w:t xml:space="preserve">creating experimental controls</w:t>
      </w:r>
      <w:r w:rsidDel="00000000" w:rsidR="00000000" w:rsidRPr="00000000">
        <w:rPr>
          <w:rtl w:val="0"/>
        </w:rPr>
      </w:r>
    </w:p>
    <w:p w:rsidR="00000000" w:rsidDel="00000000" w:rsidP="00000000" w:rsidRDefault="00000000" w:rsidRPr="00000000" w14:paraId="0000000C">
      <w:pPr>
        <w:numPr>
          <w:ilvl w:val="1"/>
          <w:numId w:val="2"/>
        </w:numPr>
        <w:spacing w:after="0" w:lineRule="auto"/>
        <w:ind w:left="1440" w:hanging="360"/>
        <w:rPr>
          <w:u w:val="none"/>
        </w:rPr>
      </w:pPr>
      <w:r w:rsidDel="00000000" w:rsidR="00000000" w:rsidRPr="00000000">
        <w:rPr>
          <w:rtl w:val="0"/>
        </w:rPr>
        <w:t xml:space="preserve">defining independent and dependent variables</w:t>
      </w:r>
      <w:r w:rsidDel="00000000" w:rsidR="00000000" w:rsidRPr="00000000">
        <w:rPr>
          <w:rtl w:val="0"/>
        </w:rPr>
      </w:r>
    </w:p>
    <w:p w:rsidR="00000000" w:rsidDel="00000000" w:rsidP="00000000" w:rsidRDefault="00000000" w:rsidRPr="00000000" w14:paraId="0000000D">
      <w:pPr>
        <w:numPr>
          <w:ilvl w:val="1"/>
          <w:numId w:val="2"/>
        </w:numPr>
        <w:spacing w:after="0" w:lineRule="auto"/>
        <w:ind w:left="1440" w:hanging="360"/>
        <w:rPr>
          <w:u w:val="none"/>
        </w:rPr>
      </w:pPr>
      <w:r w:rsidDel="00000000" w:rsidR="00000000" w:rsidRPr="00000000">
        <w:rPr>
          <w:rtl w:val="0"/>
        </w:rPr>
        <w:t xml:space="preserve">only changing one variable at a time and changing it in increments to find a trend</w:t>
      </w:r>
      <w:r w:rsidDel="00000000" w:rsidR="00000000" w:rsidRPr="00000000">
        <w:rPr>
          <w:rtl w:val="0"/>
        </w:rPr>
      </w:r>
    </w:p>
    <w:p w:rsidR="00000000" w:rsidDel="00000000" w:rsidP="00000000" w:rsidRDefault="00000000" w:rsidRPr="00000000" w14:paraId="0000000E">
      <w:pPr>
        <w:numPr>
          <w:ilvl w:val="1"/>
          <w:numId w:val="2"/>
        </w:numPr>
        <w:spacing w:after="0" w:lineRule="auto"/>
        <w:ind w:left="1440" w:hanging="360"/>
        <w:rPr>
          <w:u w:val="none"/>
        </w:rPr>
      </w:pPr>
      <w:r w:rsidDel="00000000" w:rsidR="00000000" w:rsidRPr="00000000">
        <w:rPr>
          <w:rtl w:val="0"/>
        </w:rPr>
        <w:t xml:space="preserve">collecting at least FIVE trials for each variable increment</w:t>
      </w:r>
      <w:r w:rsidDel="00000000" w:rsidR="00000000" w:rsidRPr="00000000">
        <w:rPr>
          <w:rtl w:val="0"/>
        </w:rPr>
      </w:r>
    </w:p>
    <w:p w:rsidR="00000000" w:rsidDel="00000000" w:rsidP="00000000" w:rsidRDefault="00000000" w:rsidRPr="00000000" w14:paraId="0000000F">
      <w:pPr>
        <w:numPr>
          <w:ilvl w:val="1"/>
          <w:numId w:val="2"/>
        </w:numPr>
        <w:spacing w:after="0" w:lineRule="auto"/>
        <w:ind w:left="1440" w:hanging="360"/>
        <w:rPr>
          <w:u w:val="none"/>
        </w:rPr>
      </w:pPr>
      <w:r w:rsidDel="00000000" w:rsidR="00000000" w:rsidRPr="00000000">
        <w:rPr>
          <w:rtl w:val="0"/>
        </w:rPr>
        <w:t xml:space="preserve">plotting data appropriately (e.g. scatter plot with trendline for continuous variables, bar charts/histogram for non-continuous variables, acknowledging and recording error as appropriate, and labeling random and systematic errors).</w:t>
      </w:r>
      <w:r w:rsidDel="00000000" w:rsidR="00000000" w:rsidRPr="00000000">
        <w:rPr>
          <w:rtl w:val="0"/>
        </w:rPr>
      </w:r>
    </w:p>
    <w:p w:rsidR="00000000" w:rsidDel="00000000" w:rsidP="00000000" w:rsidRDefault="00000000" w:rsidRPr="00000000" w14:paraId="00000010">
      <w:pPr>
        <w:numPr>
          <w:ilvl w:val="0"/>
          <w:numId w:val="1"/>
        </w:numPr>
        <w:spacing w:after="0" w:lineRule="auto"/>
        <w:ind w:left="720" w:hanging="360"/>
        <w:rPr>
          <w:u w:val="none"/>
        </w:rPr>
      </w:pPr>
      <w:r w:rsidDel="00000000" w:rsidR="00000000" w:rsidRPr="00000000">
        <w:rPr>
          <w:rtl w:val="0"/>
        </w:rPr>
        <w:t xml:space="preserve">summary of your data with appropriate charts, graphics, spreadsheets, etc., drawing on best practices in science and math for data display and analysis</w:t>
      </w:r>
    </w:p>
    <w:p w:rsidR="00000000" w:rsidDel="00000000" w:rsidP="00000000" w:rsidRDefault="00000000" w:rsidRPr="00000000" w14:paraId="00000011">
      <w:pPr>
        <w:spacing w:after="0" w:lineRule="auto"/>
        <w:ind w:left="720" w:firstLine="0"/>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rPr>
          <w:u w:val="none"/>
        </w:rPr>
      </w:pPr>
      <w:r w:rsidDel="00000000" w:rsidR="00000000" w:rsidRPr="00000000">
        <w:rPr>
          <w:rtl w:val="0"/>
        </w:rPr>
        <w:t xml:space="preserve">statement of what the data means and a summary of the implications of the data you collected</w:t>
      </w:r>
      <w:r w:rsidDel="00000000" w:rsidR="00000000" w:rsidRPr="00000000">
        <w:rPr>
          <w:rtl w:val="0"/>
        </w:rPr>
      </w:r>
    </w:p>
    <w:p w:rsidR="00000000" w:rsidDel="00000000" w:rsidP="00000000" w:rsidRDefault="00000000" w:rsidRPr="00000000" w14:paraId="00000013">
      <w:pPr>
        <w:numPr>
          <w:ilvl w:val="1"/>
          <w:numId w:val="2"/>
        </w:numPr>
        <w:spacing w:after="0" w:lineRule="auto"/>
        <w:ind w:left="1440" w:hanging="360"/>
        <w:rPr/>
      </w:pPr>
      <w:r w:rsidDel="00000000" w:rsidR="00000000" w:rsidRPr="00000000">
        <w:rPr>
          <w:rtl w:val="0"/>
        </w:rPr>
        <w:t xml:space="preserve">A possible sentence could be, “Based on our testing data, we found that &lt;trend in data&gt; means &lt;something about the design's success&gt; because &lt;logic of conclusion&gt;.”</w:t>
      </w:r>
    </w:p>
    <w:p w:rsidR="00000000" w:rsidDel="00000000" w:rsidP="00000000" w:rsidRDefault="00000000" w:rsidRPr="00000000" w14:paraId="00000014">
      <w:pPr>
        <w:numPr>
          <w:ilvl w:val="0"/>
          <w:numId w:val="1"/>
        </w:numPr>
        <w:spacing w:after="0" w:lineRule="auto"/>
        <w:ind w:left="720" w:hanging="360"/>
        <w:rPr>
          <w:u w:val="none"/>
        </w:rPr>
      </w:pPr>
      <w:r w:rsidDel="00000000" w:rsidR="00000000" w:rsidRPr="00000000">
        <w:rPr>
          <w:rtl w:val="0"/>
        </w:rPr>
        <w:t xml:space="preserve">discussions about </w:t>
      </w:r>
      <w:r w:rsidDel="00000000" w:rsidR="00000000" w:rsidRPr="00000000">
        <w:rPr>
          <w:i w:val="1"/>
          <w:rtl w:val="0"/>
        </w:rPr>
        <w:t xml:space="preserve">each</w:t>
      </w:r>
      <w:r w:rsidDel="00000000" w:rsidR="00000000" w:rsidRPr="00000000">
        <w:rPr>
          <w:rtl w:val="0"/>
        </w:rPr>
        <w:t xml:space="preserve"> implication from the summary of your data</w:t>
      </w:r>
    </w:p>
    <w:p w:rsidR="00000000" w:rsidDel="00000000" w:rsidP="00000000" w:rsidRDefault="00000000" w:rsidRPr="00000000" w14:paraId="00000015">
      <w:pPr>
        <w:spacing w:after="0" w:lineRule="auto"/>
        <w:ind w:left="72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next steps for your design and process from the new information from the test that was conducted</w:t>
      </w:r>
    </w:p>
    <w:p w:rsidR="00000000" w:rsidDel="00000000" w:rsidP="00000000" w:rsidRDefault="00000000" w:rsidRPr="00000000" w14:paraId="0000001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 1 ( cover multiple plants) we count how many plants we can put under our project and compare it to other designs to make sure it is close to the same amount or more.This is high priority.Test 2 (Made from strong material) we put our project outside and see what damage happens to it. We can put it in a storm to see what happens to it.This is high priority.Test 3 (Stop plants from burning up and let the sun get through)we look at the plants before we put them in our project then we look at the plants to see if they have shriveled up or died when we take them out.This is high priority.Test 4 (Easy put together) we give the project to someone who knows what it is and someone that does not know what it is.This is high priority.</w:t>
      </w:r>
    </w:p>
    <w:p w:rsidR="00000000" w:rsidDel="00000000" w:rsidP="00000000" w:rsidRDefault="00000000" w:rsidRPr="00000000" w14:paraId="00000018">
      <w:pPr>
        <w:ind w:left="0" w:firstLine="0"/>
        <w:rPr/>
      </w:pPr>
      <w:r w:rsidDel="00000000" w:rsidR="00000000" w:rsidRPr="00000000">
        <w:rPr>
          <w:rtl w:val="0"/>
        </w:rPr>
        <w:t xml:space="preserve">C. We had a lot of designing and changing of how we were going to get the project to work. A lot of discussion over the final design of our project occurred and we started to experiment with the designs debating what would be better to use (pvc pipe).</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 Our data shows that our smart plant design meets all of our requirements and honestly over achieves in sense.The PVC will be easy to put together as well as being a strong weather resistant material.It was also the biggest project so that without a doubt it could cover multiple plants (more than everyone else). </w:t>
      </w:r>
    </w:p>
    <w:p w:rsidR="00000000" w:rsidDel="00000000" w:rsidP="00000000" w:rsidRDefault="00000000" w:rsidRPr="00000000" w14:paraId="0000001B">
      <w:pPr>
        <w:ind w:left="0" w:firstLine="0"/>
        <w:rPr>
          <w:rFonts w:ascii="Arial" w:cs="Arial" w:eastAsia="Arial" w:hAnsi="Arial"/>
          <w:sz w:val="24"/>
          <w:szCs w:val="24"/>
        </w:rPr>
      </w:pPr>
      <w:r w:rsidDel="00000000" w:rsidR="00000000" w:rsidRPr="00000000">
        <w:rPr>
          <w:rtl w:val="0"/>
        </w:rPr>
        <w:t xml:space="preserve">E. </w:t>
      </w:r>
      <w:r w:rsidDel="00000000" w:rsidR="00000000" w:rsidRPr="00000000">
        <w:rPr>
          <w:rFonts w:ascii="Arial" w:cs="Arial" w:eastAsia="Arial" w:hAnsi="Arial"/>
          <w:sz w:val="24"/>
          <w:szCs w:val="24"/>
          <w:rtl w:val="0"/>
        </w:rPr>
        <w:t xml:space="preserve">Based on the data we received from testing, we found out that PVC means easy to put together, can cover multiple plants and strong material because it easily goes together, it can be changed to any size to cover plants and is durable against weather.</w:t>
      </w:r>
    </w:p>
    <w:p w:rsidR="00000000" w:rsidDel="00000000" w:rsidP="00000000" w:rsidRDefault="00000000" w:rsidRPr="00000000" w14:paraId="0000001C">
      <w:pPr>
        <w:ind w:left="0" w:firstLine="0"/>
        <w:rPr/>
      </w:pPr>
      <w:r w:rsidDel="00000000" w:rsidR="00000000" w:rsidRPr="00000000">
        <w:rPr>
          <w:rtl w:val="0"/>
        </w:rPr>
        <w:t xml:space="preserve">F. Our prototype covered more plants than other designs.It was made of materials that were strong against weather and did not warp.It protects the plants from the sun so they don't die.The project is easily put together because it just connects together.</w:t>
      </w:r>
    </w:p>
    <w:p w:rsidR="00000000" w:rsidDel="00000000" w:rsidP="00000000" w:rsidRDefault="00000000" w:rsidRPr="00000000" w14:paraId="0000001D">
      <w:pPr>
        <w:ind w:left="0" w:firstLine="0"/>
        <w:rPr/>
      </w:pPr>
      <w:r w:rsidDel="00000000" w:rsidR="00000000" w:rsidRPr="00000000">
        <w:rPr>
          <w:rtl w:val="0"/>
        </w:rPr>
        <w:t xml:space="preserve">G. Next steps for our design and process from the new information from the test that was conducted is that we change the twine to a stronger string.We could give our design to someone to use to see how it works in the real world.</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drawing>
          <wp:inline distB="114300" distT="114300" distL="114300" distR="114300">
            <wp:extent cx="5943600" cy="354330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A">
    <w:pPr>
      <w:spacing w:after="0" w:line="276" w:lineRule="auto"/>
      <w:rPr>
        <w:sz w:val="20"/>
        <w:szCs w:val="20"/>
      </w:rPr>
    </w:pPr>
    <w:r w:rsidDel="00000000" w:rsidR="00000000" w:rsidRPr="00000000">
      <w:rPr>
        <w:sz w:val="20"/>
        <w:szCs w:val="20"/>
        <w:rtl w:val="0"/>
      </w:rPr>
      <w:t xml:space="preserve">MyDesign Portfolio - Element I Initial Template</w:t>
    </w:r>
  </w:p>
  <w:p w:rsidR="00000000" w:rsidDel="00000000" w:rsidP="00000000" w:rsidRDefault="00000000" w:rsidRPr="00000000" w14:paraId="0000002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3.png"/>
          <a:graphic>
            <a:graphicData uri="http://schemas.openxmlformats.org/drawingml/2006/picture">
              <pic:pic>
                <pic:nvPicPr>
                  <pic:cNvPr id="0" name="image3.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4">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sz w:val="20"/>
        <w:szCs w:val="20"/>
        <w:rtl w:val="0"/>
      </w:rPr>
      <w:t xml:space="preserve">Aiden, Liam, Trevor, Reid, Kevin         </w:t>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3/5/25</w:t>
      <w:tab/>
      <w:t xml:space="preserve">    </w:t>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 </w:t>
    </w:r>
    <w:r w:rsidDel="00000000" w:rsidR="00000000" w:rsidRPr="00000000">
      <w:rPr>
        <w:rFonts w:ascii="Open Sans" w:cs="Open Sans" w:eastAsia="Open Sans" w:hAnsi="Open Sans"/>
        <w:sz w:val="20"/>
        <w:szCs w:val="20"/>
        <w:rtl w:val="0"/>
      </w:rPr>
      <w:t xml:space="preserve">2</w:t>
    </w:r>
    <w:r w:rsidDel="00000000" w:rsidR="00000000" w:rsidRPr="00000000">
      <w:rPr>
        <w:rtl w:val="0"/>
      </w:rPr>
    </w:r>
  </w:p>
  <w:p w:rsidR="00000000" w:rsidDel="00000000" w:rsidP="00000000" w:rsidRDefault="00000000" w:rsidRPr="00000000" w14:paraId="00000025">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9" name="image3.png"/>
          <a:graphic>
            <a:graphicData uri="http://schemas.openxmlformats.org/drawingml/2006/picture">
              <pic:pic>
                <pic:nvPicPr>
                  <pic:cNvPr id="0" name="image3.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8">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NwjsxNpxi9RHsZ8CsVPStvIwA==">CgMxLjAyCGguZ2pkZ3hzOAByITFXWW5oNjVPZ3AzUEQ1QWxZNEt2WFBJTmNxdXJDYm90cA==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