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bCs w:val="1"/>
          <w:color w:val="282e6c"/>
          <w:sz w:val="52"/>
          <w:szCs w:val="52"/>
        </w:rPr>
      </w:pPr>
      <w:r w:rsidDel="00000000" w:rsidR="00000000" w:rsidRPr="00000000">
        <w:rPr>
          <w:b w:val="1"/>
          <w:bCs w:val="1"/>
          <w:color w:val="282e6c"/>
          <w:sz w:val="52"/>
          <w:szCs w:val="52"/>
          <w:rtl w:val="0"/>
        </w:rPr>
        <w:t xml:space="preserve">MyDesign Portfolio</w:t>
      </w:r>
    </w:p>
    <w:p w:rsidR="00000000" w:rsidDel="00000000" w:rsidP="00000000" w:rsidRDefault="00000000" w:rsidRPr="00000000" w14:paraId="00000002">
      <w:pPr>
        <w:spacing w:after="60" w:lineRule="auto"/>
        <w:rPr>
          <w:b w:val="1"/>
          <w:bCs w:val="1"/>
          <w:color w:val="282e6c"/>
          <w:sz w:val="52"/>
          <w:szCs w:val="52"/>
        </w:rPr>
      </w:pPr>
      <w:r w:rsidDel="00000000" w:rsidR="00000000" w:rsidRPr="00000000">
        <w:rPr>
          <w:b w:val="1"/>
          <w:bCs w:val="1"/>
          <w:i w:val="1"/>
          <w:iCs w:val="1"/>
          <w:color w:val="282e6c"/>
          <w:sz w:val="44"/>
          <w:szCs w:val="44"/>
          <w:rtl w:val="0"/>
        </w:rPr>
        <w:t xml:space="preserve">Element A Initial Template</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Element A: Presentation and Justification of the Problem</w:t>
      </w:r>
    </w:p>
    <w:p w:rsidR="00000000" w:rsidDel="00000000" w:rsidP="00000000" w:rsidRDefault="00000000" w:rsidRPr="00000000" w14:paraId="00000004">
      <w:pPr>
        <w:pStyle w:val="Heading2"/>
        <w:rPr>
          <w:b w:val="0"/>
          <w:bCs w:val="0"/>
          <w:i w:val="1"/>
          <w:iCs w:val="1"/>
        </w:rPr>
      </w:pPr>
      <w:bookmarkStart w:colFirst="0" w:colLast="0" w:name="_heading=h.1fob9te" w:id="0"/>
      <w:bookmarkEnd w:id="0"/>
      <w:r w:rsidDel="00000000" w:rsidR="00000000" w:rsidRPr="00000000">
        <w:rPr>
          <w:rtl w:val="0"/>
        </w:rPr>
        <w:t xml:space="preserve">Problem Statement and Details</w:t>
      </w:r>
      <w:r w:rsidDel="00000000" w:rsidR="00000000" w:rsidRPr="00000000">
        <w:rPr>
          <w:b w:val="0"/>
          <w:bCs w:val="0"/>
          <w:i w:val="1"/>
          <w:iCs w:val="1"/>
          <w:rtl w:val="0"/>
        </w:rPr>
        <w:t xml:space="preserve"> (A1, A2, A5)</w:t>
      </w:r>
    </w:p>
    <w:p w:rsidR="00000000" w:rsidDel="00000000" w:rsidP="00000000" w:rsidRDefault="00000000" w:rsidRPr="00000000" w14:paraId="00000005">
      <w:pPr>
        <w:ind w:left="0" w:firstLine="0"/>
        <w:rPr>
          <w:color w:val="38761d"/>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project addresses the problem of paper getting crumpled when inserted into a folder. Students, teachers, and office workers need a way to quickly insert papers into folders without them getting crumpled because the papers get caught on the edges of the folder or other papers. Students, teachers, office workers, parents, and manufacturers are involved in this problem. The problem occurs when someone tries to insert a paper by vertically sliding it into a closed folder. This affects everyone that uses folders regularly, especially if they already have a lot of papers in their management/storage systems. This occurs very often especially when the user is not careful, and could result in blockages. </w:t>
      </w:r>
    </w:p>
    <w:p w:rsidR="00000000" w:rsidDel="00000000" w:rsidP="00000000" w:rsidRDefault="00000000" w:rsidRPr="00000000" w14:paraId="00000007">
      <w:pPr>
        <w:pStyle w:val="Heading2"/>
        <w:rPr>
          <w:b w:val="0"/>
          <w:bCs w:val="0"/>
          <w:i w:val="1"/>
          <w:iCs w:val="1"/>
        </w:rPr>
      </w:pPr>
      <w:bookmarkStart w:colFirst="0" w:colLast="0" w:name="_heading=h.3znysh7" w:id="1"/>
      <w:bookmarkEnd w:id="1"/>
      <w:r w:rsidDel="00000000" w:rsidR="00000000" w:rsidRPr="00000000">
        <w:rPr>
          <w:rtl w:val="0"/>
        </w:rPr>
        <w:t xml:space="preserve">Stakeholder Concerns and Connections</w:t>
      </w:r>
      <w:r w:rsidDel="00000000" w:rsidR="00000000" w:rsidRPr="00000000">
        <w:rPr>
          <w:b w:val="0"/>
          <w:bCs w:val="0"/>
          <w:i w:val="1"/>
          <w:iCs w:val="1"/>
          <w:rtl w:val="0"/>
        </w:rPr>
        <w:t xml:space="preserve"> (A3, A4)</w:t>
      </w:r>
    </w:p>
    <w:p w:rsidR="00000000" w:rsidDel="00000000" w:rsidP="00000000" w:rsidRDefault="00000000" w:rsidRPr="00000000" w14:paraId="00000008">
      <w:pPr>
        <w:rPr>
          <w:color w:val="38761d"/>
        </w:rPr>
      </w:pPr>
      <w:r w:rsidDel="00000000" w:rsidR="00000000" w:rsidRPr="00000000">
        <w:rPr>
          <w:rtl w:val="0"/>
        </w:rPr>
        <w:t xml:space="preserve">Students, teachers, office workers, parents, and manufacturers are stakeholders to this problem. </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Students frequently store worksheets, assignments, and handouts during class. When papers get caught on the edges of folders or on other papers inside, they can become creased or crumpled. This can make papers harder to read, organize, or turn in. Students are concerned with speed and convenience, so they need a folder that allows quick insertion without paper damage. </w:t>
      </w:r>
    </w:p>
    <w:p w:rsidR="00000000" w:rsidDel="00000000" w:rsidP="00000000" w:rsidRDefault="00000000" w:rsidRPr="00000000" w14:paraId="0000000A">
      <w:pPr>
        <w:rPr/>
      </w:pPr>
      <w:r w:rsidDel="00000000" w:rsidR="00000000" w:rsidRPr="00000000">
        <w:rPr>
          <w:rtl w:val="0"/>
        </w:rPr>
        <w:t xml:space="preserve">Teachers handle large amounts of printed materials like graded assignments, handouts, and other documents. When papers become damaged or crumpled, it can make organizing or distributing more difficult. They are concerned with maintaining organized or readable documents, so a folder that reduces paper damage would improve classroom organization. </w:t>
      </w:r>
    </w:p>
    <w:p w:rsidR="00000000" w:rsidDel="00000000" w:rsidP="00000000" w:rsidRDefault="00000000" w:rsidRPr="00000000" w14:paraId="0000000B">
      <w:pPr>
        <w:rPr/>
      </w:pPr>
      <w:r w:rsidDel="00000000" w:rsidR="00000000" w:rsidRPr="00000000">
        <w:rPr>
          <w:rtl w:val="0"/>
        </w:rPr>
        <w:t xml:space="preserve">Office workers frequently manage documents, reports, and printed files. Crumpled or damaged papers can reduce professional appearance and may require reprinting, which wastes time and resources. They are concerned with document protection and efficiency, so a design that prevents paper damage during storage would improve their work capabilities. </w:t>
      </w:r>
    </w:p>
    <w:p w:rsidR="00000000" w:rsidDel="00000000" w:rsidP="00000000" w:rsidRDefault="00000000" w:rsidRPr="00000000" w14:paraId="0000000C">
      <w:pPr>
        <w:rPr/>
      </w:pPr>
      <w:r w:rsidDel="00000000" w:rsidR="00000000" w:rsidRPr="00000000">
        <w:rPr>
          <w:rtl w:val="0"/>
        </w:rPr>
        <w:t xml:space="preserve">Parents are also affected because they often help students organize school materials and may need to replace damaged assignments or provide new copies. When papers are frequently damaged, parents may spend more money replacing the supplies. A more effective folder design could reduce these issues and help students maintain/organize their school materials. </w:t>
      </w:r>
    </w:p>
    <w:p w:rsidR="00000000" w:rsidDel="00000000" w:rsidP="00000000" w:rsidRDefault="00000000" w:rsidRPr="00000000" w14:paraId="0000000D">
      <w:pPr>
        <w:rPr/>
      </w:pPr>
      <w:r w:rsidDel="00000000" w:rsidR="00000000" w:rsidRPr="00000000">
        <w:rPr>
          <w:rtl w:val="0"/>
        </w:rPr>
        <w:t xml:space="preserve">Manufacturers of school supplies are stakeholders because they design and sell folders to consumers. If current folder designs frequently damage papers, companies may lose consumer trust and satisfaction. Developing improved folder designs that better protect documents and are more convenient could increase consumer demand. </w:t>
      </w:r>
    </w:p>
    <w:p w:rsidR="00000000" w:rsidDel="00000000" w:rsidP="00000000" w:rsidRDefault="00000000" w:rsidRPr="00000000" w14:paraId="0000000E">
      <w:pPr>
        <w:rPr/>
      </w:pPr>
      <w:r w:rsidDel="00000000" w:rsidR="00000000" w:rsidRPr="00000000">
        <w:rPr>
          <w:rtl w:val="0"/>
        </w:rPr>
        <w:t xml:space="preserve">The problem of paper damage in folders can also affect secondary stakeholders such as schools, businesses, and the environment. When papers are folded or damaged, they need to be reprinted, which increases paper consumption and printing costs. This can contribute to unnecessary waste and environmental impact through increased paper production. Additionally, poorly designed folders may lead to inefficiency or frustration in the workplace. By improving folder design to reduce paper damage, the solution could reduce paper waste and improve organization systems. </w:t>
      </w:r>
    </w:p>
    <w:p w:rsidR="00000000" w:rsidDel="00000000" w:rsidP="00000000" w:rsidRDefault="00000000" w:rsidRPr="00000000" w14:paraId="0000000F">
      <w:pPr>
        <w:pStyle w:val="Heading2"/>
        <w:rPr>
          <w:b w:val="0"/>
          <w:bCs w:val="0"/>
          <w:i w:val="1"/>
          <w:iCs w:val="1"/>
          <w:color w:val="000000"/>
        </w:rPr>
      </w:pPr>
      <w:bookmarkStart w:colFirst="0" w:colLast="0" w:name="_heading=h.2et92p0" w:id="2"/>
      <w:bookmarkEnd w:id="2"/>
      <w:r w:rsidDel="00000000" w:rsidR="00000000" w:rsidRPr="00000000">
        <w:rPr>
          <w:color w:val="000000"/>
          <w:rtl w:val="0"/>
        </w:rPr>
        <w:t xml:space="preserve">Problem Importance</w:t>
      </w:r>
      <w:r w:rsidDel="00000000" w:rsidR="00000000" w:rsidRPr="00000000">
        <w:rPr>
          <w:b w:val="0"/>
          <w:bCs w:val="0"/>
          <w:i w:val="1"/>
          <w:iCs w:val="1"/>
          <w:color w:val="000000"/>
          <w:rtl w:val="0"/>
        </w:rPr>
        <w:t xml:space="preserve"> (A6)</w:t>
      </w:r>
    </w:p>
    <w:p w:rsidR="00000000" w:rsidDel="00000000" w:rsidP="00000000" w:rsidRDefault="00000000" w:rsidRPr="00000000" w14:paraId="00000010">
      <w:pPr>
        <w:rPr/>
      </w:pPr>
      <w:r w:rsidDel="00000000" w:rsidR="00000000" w:rsidRPr="00000000">
        <w:rPr>
          <w:rtl w:val="0"/>
        </w:rPr>
        <w:t xml:space="preserve">The problem of paper getting crumpled when inserted into folders is important because folders are widely used in schools and workplaces to store and protect documents. However, many existing folder designs provide little guidance for inserting paper and also the paper to catch on the seams or the edges of other sheets. Research on thin sheet mechanics shows that paper tends to buckle under compressive forces, which explains why papers crease when pushed into a crowded folder (Timounay, et al., 2020). Because folders are meant to protect documents, designs that cause damage during normal use undermine their main purpose. </w:t>
      </w:r>
    </w:p>
    <w:p w:rsidR="00000000" w:rsidDel="00000000" w:rsidP="00000000" w:rsidRDefault="00000000" w:rsidRPr="00000000" w14:paraId="00000011">
      <w:pPr>
        <w:rPr/>
      </w:pPr>
      <w:r w:rsidDel="00000000" w:rsidR="00000000" w:rsidRPr="00000000">
        <w:rPr>
          <w:rtl w:val="0"/>
        </w:rPr>
        <w:t xml:space="preserve">Additionally, damaged papers often need to be reprinted, which wastes time and resources. In schools and offices where lots of papers are handled regularly, small disruptions can add up. Improving the design of folders to allow smooth and </w:t>
      </w:r>
      <w:r w:rsidDel="00000000" w:rsidR="00000000" w:rsidRPr="00000000">
        <w:rPr>
          <w:rtl w:val="0"/>
        </w:rPr>
        <w:t xml:space="preserve">crease free</w:t>
      </w:r>
      <w:r w:rsidDel="00000000" w:rsidR="00000000" w:rsidRPr="00000000">
        <w:rPr>
          <w:rtl w:val="0"/>
        </w:rPr>
        <w:t xml:space="preserve"> insertions would help students, teachers, office workers, parents, and manufacturers maintain their organization, reduce paper waste, and stay organized. </w:t>
      </w:r>
    </w:p>
    <w:p w:rsidR="00000000" w:rsidDel="00000000" w:rsidP="00000000" w:rsidRDefault="00000000" w:rsidRPr="00000000" w14:paraId="00000012">
      <w:pPr>
        <w:rPr/>
      </w:pPr>
      <w:r w:rsidDel="00000000" w:rsidR="00000000" w:rsidRPr="00000000">
        <w:rPr>
          <w:rtl w:val="0"/>
        </w:rPr>
        <w:t xml:space="preserve">Timounay, Y., et al. (2020). </w:t>
      </w:r>
      <w:r w:rsidDel="00000000" w:rsidR="00000000" w:rsidRPr="00000000">
        <w:rPr>
          <w:i w:val="1"/>
          <w:iCs w:val="1"/>
          <w:rtl w:val="0"/>
        </w:rPr>
        <w:t xml:space="preserve">Buckling instability of thin sheets under compression</w:t>
      </w:r>
      <w:r w:rsidDel="00000000" w:rsidR="00000000" w:rsidRPr="00000000">
        <w:rPr>
          <w:rtl w:val="0"/>
        </w:rPr>
        <w:t xml:space="preserve">. Physical Review X. https://paulsengroup.wordpress.com/wp-content/uploads/2020/04/2020_timounay_prx.pdf</w:t>
      </w:r>
    </w:p>
    <w:p w:rsidR="00000000" w:rsidDel="00000000" w:rsidP="00000000" w:rsidRDefault="00000000" w:rsidRPr="00000000" w14:paraId="00000013">
      <w:pPr>
        <w:rPr/>
      </w:pPr>
      <w:r w:rsidDel="00000000" w:rsidR="00000000" w:rsidRPr="00000000">
        <w:rPr>
          <w:rtl w:val="0"/>
        </w:rPr>
        <w:t xml:space="preserve">Five Star Built Strong. (2024). </w:t>
      </w:r>
      <w:r w:rsidDel="00000000" w:rsidR="00000000" w:rsidRPr="00000000">
        <w:rPr>
          <w:i w:val="1"/>
          <w:iCs w:val="1"/>
          <w:rtl w:val="0"/>
        </w:rPr>
        <w:t xml:space="preserve">Stay-Put Pocket and Prong Folder Product Page</w:t>
      </w:r>
      <w:r w:rsidDel="00000000" w:rsidR="00000000" w:rsidRPr="00000000">
        <w:rPr>
          <w:rtl w:val="0"/>
        </w:rPr>
        <w:t xml:space="preserve">. https://www.fivestarbuiltstrong.com/p/folders-expanding-files/pocket-prong-folders/stay-put-pocket-prong-folders/?srsltid=AfmBOoqxvJmTBh9237Ds8QQrUjdQKkcldtCVlLo6R0-ug97cybLJostq</w:t>
      </w:r>
    </w:p>
    <w:p w:rsidR="00000000" w:rsidDel="00000000" w:rsidP="00000000" w:rsidRDefault="00000000" w:rsidRPr="00000000" w14:paraId="00000014">
      <w:pPr>
        <w:rPr/>
      </w:pPr>
      <w:r w:rsidDel="00000000" w:rsidR="00000000" w:rsidRPr="00000000">
        <w:rPr>
          <w:rtl w:val="0"/>
        </w:rPr>
        <w:t xml:space="preserve">Target. (n.d.). Standard Manila Folder Product Listing. https://www.target.com/p/36ct-manila-file-folders-up-38-up-8482/-/A-13429409#lnk=sametab</w:t>
      </w:r>
    </w:p>
    <w:p w:rsidR="00000000" w:rsidDel="00000000" w:rsidP="00000000" w:rsidRDefault="00000000" w:rsidRPr="00000000" w14:paraId="00000015">
      <w:pPr>
        <w:rPr>
          <w:b w:val="1"/>
          <w:bCs w:val="1"/>
        </w:rPr>
      </w:pPr>
      <w:r w:rsidDel="00000000" w:rsidR="00000000" w:rsidRPr="00000000">
        <w:rPr>
          <w:rtl w:val="0"/>
        </w:rPr>
        <w:t xml:space="preserve">Environmental Paper Network. (n.d.). </w:t>
      </w:r>
      <w:r w:rsidDel="00000000" w:rsidR="00000000" w:rsidRPr="00000000">
        <w:rPr>
          <w:i w:val="1"/>
          <w:iCs w:val="1"/>
          <w:rtl w:val="0"/>
        </w:rPr>
        <w:t xml:space="preserve">Reducing Global Paper Consumption</w:t>
      </w:r>
      <w:r w:rsidDel="00000000" w:rsidR="00000000" w:rsidRPr="00000000">
        <w:rPr>
          <w:rtl w:val="0"/>
        </w:rPr>
        <w:t xml:space="preserve">. https://environmentalpaper.org/project/paper-saving-efficiency/</w:t>
      </w: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-923921</wp:posOffset>
          </wp:positionH>
          <wp:positionV relativeFrom="paragraph">
            <wp:posOffset>279146</wp:posOffset>
          </wp:positionV>
          <wp:extent cx="7800975" cy="897884"/>
          <wp:effectExtent b="0" l="0" r="0" t="0"/>
          <wp:wrapNone/>
          <wp:docPr id="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1D">
    <w:pPr>
      <w:spacing w:after="0" w:line="276" w:lineRule="auto"/>
      <w:rPr>
        <w:sz w:val="20"/>
        <w:szCs w:val="20"/>
      </w:rPr>
    </w:pPr>
    <w:r w:rsidDel="00000000" w:rsidR="00000000" w:rsidRPr="00000000">
      <w:rPr>
        <w:sz w:val="20"/>
        <w:szCs w:val="20"/>
        <w:rtl w:val="0"/>
      </w:rPr>
      <w:t xml:space="preserve">MyDesign Portfolio - Element A Initial Template</w:t>
    </w:r>
  </w:p>
  <w:p w:rsidR="00000000" w:rsidDel="00000000" w:rsidP="00000000" w:rsidRDefault="00000000" w:rsidRPr="00000000" w14:paraId="0000001E">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-928684</wp:posOffset>
          </wp:positionH>
          <wp:positionV relativeFrom="paragraph">
            <wp:posOffset>-219072</wp:posOffset>
          </wp:positionV>
          <wp:extent cx="7800975" cy="897884"/>
          <wp:effectExtent b="0" l="0" r="0" t="0"/>
          <wp:wrapNone/>
          <wp:docPr id="1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-938209</wp:posOffset>
          </wp:positionH>
          <wp:positionV relativeFrom="paragraph">
            <wp:posOffset>-457196</wp:posOffset>
          </wp:positionV>
          <wp:extent cx="7822046" cy="929983"/>
          <wp:effectExtent b="0" l="0" r="0" t="0"/>
          <wp:wrapSquare wrapText="bothSides" distB="0" distT="0" distL="0" distR="0"/>
          <wp:docPr id="11" name="image2.png"/>
          <a:graphic>
            <a:graphicData uri="http://schemas.openxmlformats.org/drawingml/2006/picture">
              <pic:pic>
                <pic:nvPicPr>
                  <pic:cNvPr id="0" name="image2.png"/>
                  <pic:cNvPicPr preferRelativeResize="0"/>
                </pic:nvPicPr>
                <pic:blipFill>
                  <a:blip r:embed="rId1"/>
                  <a:srcRect b="0" l="630" r="630"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17">
    <w:pPr>
      <w:rPr/>
    </w:pPr>
    <w:r w:rsidDel="00000000" w:rsidR="00000000" w:rsidRPr="00000000">
      <w:rPr>
        <w:rFonts w:ascii="Open Sans" w:cs="Open Sans" w:eastAsia="Open Sans" w:hAnsi="Open Sans"/>
        <w:b w:val="1"/>
        <w:bCs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bCs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bCs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18">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rPr>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-923921</wp:posOffset>
          </wp:positionH>
          <wp:positionV relativeFrom="paragraph">
            <wp:posOffset>-457196</wp:posOffset>
          </wp:positionV>
          <wp:extent cx="7800975" cy="914329"/>
          <wp:effectExtent b="0" l="0" r="0" t="0"/>
          <wp:wrapSquare wrapText="bothSides" distB="0" distT="0" distL="0" distR="0"/>
          <wp:docPr id="12" name="image2.png"/>
          <a:graphic>
            <a:graphicData uri="http://schemas.openxmlformats.org/drawingml/2006/picture">
              <pic:pic>
                <pic:nvPicPr>
                  <pic:cNvPr id="0" name="image2.png"/>
                  <pic:cNvPicPr preferRelativeResize="0"/>
                </pic:nvPicPr>
                <pic:blipFill>
                  <a:blip r:embed="rId1"/>
                  <a:srcRect b="77"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1A">
    <w:pPr>
      <w:rPr>
        <w:sz w:val="20"/>
        <w:szCs w:val="20"/>
      </w:rPr>
    </w:pPr>
    <w:r w:rsidDel="00000000" w:rsidR="00000000" w:rsidRPr="00000000">
      <w:rPr>
        <w:b w:val="1"/>
        <w:bCs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bCs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bCs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1B">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bCs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bCs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bCs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bCs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iCs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bCs w:val="1"/>
      <w:color w:val="282e6c"/>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bl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SfGOHxx/s6E9B6Q9X5awDlVilA==">CgMxLjAyCWguMWZvYjl0ZTIJaC4zem55c2g3MgloLjJldDkycDA4AHIhMW5wSE50U0thYTMwSERROWg2REJmd1d2cU5ybEE2T3RJ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