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4883C" w14:textId="77777777" w:rsidR="007F59AA" w:rsidRPr="007F59AA" w:rsidRDefault="007F59AA" w:rsidP="007F59AA">
      <w:r w:rsidRPr="007F59AA">
        <w:t>           By Mathew Barnes </w:t>
      </w:r>
    </w:p>
    <w:p w14:paraId="48AB1933" w14:textId="77777777" w:rsidR="007F59AA" w:rsidRPr="007F59AA" w:rsidRDefault="007F59AA" w:rsidP="007F59AA">
      <w:r w:rsidRPr="007F59AA">
        <w:t>        As with many animals, turtles are kept in captivity and there are many necessary aspects for them to be kept healthy in captivity, one of which being enrichment. With many animal’s people own or care for, especially pets, people make sure that these animals have enrichment throughout their day through various ways. Of the many ways, giving toys, puzzles, etc. for the animals allows for them to be entertained which increases their welfare while in captivity. While there are multiple aspects which care for the animals should focus on, one of the main important ones are to encourage more natural behaviors that are known for that particular animal’s specifies (Bashaw et al.)  According to Meredith J. Bashaw et al. while she and her colleagues tested multiple methods of enrichment for the reptiles they were working with, every single one improved the welfare of the animals except when they added a mirror to the enclosure to see the reptiles’ reactions. Though the exact numbers of percent change as a result of the enrichment tools as a result of the minimal number of research papers on enrichment effects on reptiles (Eagan). In general, this shows that the many methods of reptile enrichment improve the situations with only a few examples of those with no desired observed effect. </w:t>
      </w:r>
    </w:p>
    <w:p w14:paraId="66F2843B" w14:textId="77777777" w:rsidR="007F59AA" w:rsidRPr="007F59AA" w:rsidRDefault="007F59AA" w:rsidP="007F59AA">
      <w:r w:rsidRPr="007F59AA">
        <w:t>                 Besides increasing welfare for the animals, another major priority for use of enrichment tools is to prevent undesirable behaviors in the captive turtles. There are certain behaviors that animals can get in captivity known as stereotypical behavior which are not desired for animal care givers. According to the Fish and Wildlife Services, while improvement in animals’ welfare is important, avoidance of stereotypical behavior is mandatory if the caregiver is employing enrichment tools. This means that all previous caregiver if using enrichment tools have to focus on avoiding stereotypical behaviors in the animals just so that the people in the past who met the standard in the country could care for the animals. This is supported by a survey which shows a majority of turtles which had the undesired behaviors were in had worse welfare than other who did not perform the undesired behaviors according to Dr. Cesar Marcial Escobedo-Bonilla. Furthering this was how enrichment tools were shown to have great effects in altering the behavioral tendencies of the captive turtles (Wood). </w:t>
      </w:r>
    </w:p>
    <w:p w14:paraId="00C7BFF4" w14:textId="77777777" w:rsidR="007F59AA" w:rsidRPr="007F59AA" w:rsidRDefault="007F59AA" w:rsidP="007F59AA">
      <w:r w:rsidRPr="007F59AA">
        <w:rPr>
          <w:b/>
          <w:bCs/>
        </w:rPr>
        <w:t> </w:t>
      </w:r>
      <w:r w:rsidRPr="007F59AA">
        <w:t> </w:t>
      </w:r>
    </w:p>
    <w:p w14:paraId="0A1B9211" w14:textId="77777777" w:rsidR="007F59AA" w:rsidRPr="007F59AA" w:rsidRDefault="007F59AA" w:rsidP="007F59AA">
      <w:r w:rsidRPr="007F59AA">
        <w:t>By Mathew Barnes </w:t>
      </w:r>
    </w:p>
    <w:p w14:paraId="5EBF3FE9" w14:textId="77777777" w:rsidR="007F59AA" w:rsidRPr="007F59AA" w:rsidRDefault="007F59AA" w:rsidP="007F59AA">
      <w:r w:rsidRPr="007F59AA">
        <w:t>  </w:t>
      </w:r>
    </w:p>
    <w:p w14:paraId="6A03B9A7" w14:textId="77777777" w:rsidR="007F59AA" w:rsidRPr="007F59AA" w:rsidRDefault="007F59AA" w:rsidP="007F59AA">
      <w:r w:rsidRPr="007F59AA">
        <w:t> </w:t>
      </w:r>
    </w:p>
    <w:p w14:paraId="2BF62252" w14:textId="77777777" w:rsidR="007F59AA" w:rsidRPr="007F59AA" w:rsidRDefault="007F59AA" w:rsidP="007F59AA">
      <w:r w:rsidRPr="007F59AA">
        <w:rPr>
          <w:b/>
          <w:bCs/>
        </w:rPr>
        <w:t>Citation:</w:t>
      </w:r>
      <w:r w:rsidRPr="007F59AA">
        <w:t> </w:t>
      </w:r>
    </w:p>
    <w:p w14:paraId="1C8F77C9" w14:textId="77777777" w:rsidR="007F59AA" w:rsidRPr="007F59AA" w:rsidRDefault="007F59AA" w:rsidP="007F59AA">
      <w:r w:rsidRPr="007F59AA">
        <w:t> </w:t>
      </w:r>
    </w:p>
    <w:p w14:paraId="46F3253F" w14:textId="77777777" w:rsidR="007F59AA" w:rsidRPr="007F59AA" w:rsidRDefault="007F59AA" w:rsidP="007F59AA">
      <w:r w:rsidRPr="007F59AA">
        <w:lastRenderedPageBreak/>
        <w:t> </w:t>
      </w:r>
    </w:p>
    <w:p w14:paraId="78E8C9CF" w14:textId="77777777" w:rsidR="007F59AA" w:rsidRPr="007F59AA" w:rsidRDefault="007F59AA" w:rsidP="007F59AA">
      <w:r w:rsidRPr="007F59AA">
        <w:t>“Application of Environmental Enrichment Strategies in Sea Turtles.” </w:t>
      </w:r>
      <w:r w:rsidRPr="007F59AA">
        <w:rPr>
          <w:i/>
          <w:iCs/>
        </w:rPr>
        <w:t>Encyclopedia.pub</w:t>
      </w:r>
      <w:r w:rsidRPr="007F59AA">
        <w:t>, encyclopedia.pub/entry/19257. </w:t>
      </w:r>
    </w:p>
    <w:p w14:paraId="159307EF" w14:textId="77777777" w:rsidR="007F59AA" w:rsidRPr="007F59AA" w:rsidRDefault="007F59AA" w:rsidP="007F59AA">
      <w:r w:rsidRPr="007F59AA">
        <w:t>It is an article which informs of past examples of enrichment for turtles, their benefits and their drawbacks and it was written by Cesar Marcial Escobedo-Bonilla, published on Scholarly Community encyclopedia. </w:t>
      </w:r>
    </w:p>
    <w:p w14:paraId="44A40782" w14:textId="77777777" w:rsidR="007F59AA" w:rsidRPr="007F59AA" w:rsidRDefault="007F59AA" w:rsidP="007F59AA">
      <w:r w:rsidRPr="007F59AA">
        <w:t> </w:t>
      </w:r>
    </w:p>
    <w:p w14:paraId="63C0DC18" w14:textId="77777777" w:rsidR="007F59AA" w:rsidRPr="007F59AA" w:rsidRDefault="007F59AA" w:rsidP="007F59AA">
      <w:r w:rsidRPr="007F59AA">
        <w:t>Eagan, Taylor. “Evaluation of Enrichment for Reptiles in Zoos.” </w:t>
      </w:r>
      <w:r w:rsidRPr="007F59AA">
        <w:rPr>
          <w:i/>
          <w:iCs/>
        </w:rPr>
        <w:t>Journal of Applied Animal Welfare Science</w:t>
      </w:r>
      <w:r w:rsidRPr="007F59AA">
        <w:t>, vol. 22, no. 1, July 2018, pp. 69–77, </w:t>
      </w:r>
      <w:hyperlink r:id="rId4" w:tgtFrame="_blank" w:history="1">
        <w:r w:rsidRPr="007F59AA">
          <w:rPr>
            <w:rStyle w:val="Hyperlink"/>
          </w:rPr>
          <w:t>https://doi.org/10.1080/10888705.2018.1490182.4</w:t>
        </w:r>
      </w:hyperlink>
      <w:r w:rsidRPr="007F59AA">
        <w:t> </w:t>
      </w:r>
    </w:p>
    <w:p w14:paraId="78C864B3" w14:textId="77777777" w:rsidR="007F59AA" w:rsidRPr="007F59AA" w:rsidRDefault="007F59AA" w:rsidP="007F59AA">
      <w:r w:rsidRPr="007F59AA">
        <w:t>It is and article which details the findings of tests which tested the effects of enrichment on captive reptiles and whether it benefits the animals or not and how.  </w:t>
      </w:r>
    </w:p>
    <w:p w14:paraId="3ACC1B04" w14:textId="77777777" w:rsidR="007F59AA" w:rsidRPr="007F59AA" w:rsidRDefault="007F59AA" w:rsidP="007F59AA">
      <w:r w:rsidRPr="007F59AA">
        <w:t> </w:t>
      </w:r>
    </w:p>
    <w:p w14:paraId="43354930" w14:textId="77777777" w:rsidR="007F59AA" w:rsidRPr="007F59AA" w:rsidRDefault="007F59AA" w:rsidP="007F59AA">
      <w:r w:rsidRPr="007F59AA">
        <w:t>‌Escobedo-Bonilla, Cesar Marcial, et al. “Rehabilitation of Marine Turtles and Welfare Improvement by Application of Environmental Enrichment Strategies.” </w:t>
      </w:r>
      <w:r w:rsidRPr="007F59AA">
        <w:rPr>
          <w:i/>
          <w:iCs/>
        </w:rPr>
        <w:t>Animals</w:t>
      </w:r>
      <w:r w:rsidRPr="007F59AA">
        <w:t>, vol. 12, no. 3, Jan. 2022, p. 282, </w:t>
      </w:r>
      <w:hyperlink r:id="rId5" w:tgtFrame="_blank" w:history="1">
        <w:r w:rsidRPr="007F59AA">
          <w:rPr>
            <w:rStyle w:val="Hyperlink"/>
          </w:rPr>
          <w:t>https://doi.org/10.3390/ani12030282</w:t>
        </w:r>
      </w:hyperlink>
      <w:r w:rsidRPr="007F59AA">
        <w:t>. </w:t>
      </w:r>
    </w:p>
    <w:p w14:paraId="6E457D04" w14:textId="77777777" w:rsidR="007F59AA" w:rsidRPr="007F59AA" w:rsidRDefault="007F59AA" w:rsidP="007F59AA">
      <w:r w:rsidRPr="007F59AA">
        <w:t>Meredith J. Bashaw, Mallory D. Gibson, Devan M. Schowe, Abigail S. Kucher, </w:t>
      </w:r>
    </w:p>
    <w:p w14:paraId="7ADA06B3" w14:textId="77777777" w:rsidR="007F59AA" w:rsidRPr="007F59AA" w:rsidRDefault="007F59AA" w:rsidP="007F59AA">
      <w:r w:rsidRPr="007F59AA">
        <w:t>Does enrichment improve reptile welfare? Leopard geckos (Eublepharis macularius) respond to five types of environmental enrichment, </w:t>
      </w:r>
    </w:p>
    <w:p w14:paraId="193FF1CC" w14:textId="77777777" w:rsidR="007F59AA" w:rsidRPr="007F59AA" w:rsidRDefault="007F59AA" w:rsidP="007F59AA">
      <w:r w:rsidRPr="007F59AA">
        <w:t>Applied Animal Behaviour Science, </w:t>
      </w:r>
    </w:p>
    <w:p w14:paraId="452BE0D2" w14:textId="77777777" w:rsidR="007F59AA" w:rsidRPr="007F59AA" w:rsidRDefault="007F59AA" w:rsidP="007F59AA">
      <w:r w:rsidRPr="007F59AA">
        <w:t>Volume 184, </w:t>
      </w:r>
    </w:p>
    <w:p w14:paraId="3F5CBD98" w14:textId="77777777" w:rsidR="007F59AA" w:rsidRPr="007F59AA" w:rsidRDefault="007F59AA" w:rsidP="007F59AA">
      <w:r w:rsidRPr="007F59AA">
        <w:t>2016, </w:t>
      </w:r>
    </w:p>
    <w:p w14:paraId="63E239DF" w14:textId="77777777" w:rsidR="007F59AA" w:rsidRPr="007F59AA" w:rsidRDefault="007F59AA" w:rsidP="007F59AA">
      <w:r w:rsidRPr="007F59AA">
        <w:t>This article details the findings of whether and how leopard geckos (a reptile) were affected by enrichment being provided to them and how most positively affected them. </w:t>
      </w:r>
    </w:p>
    <w:p w14:paraId="78D30F0D" w14:textId="77777777" w:rsidR="007F59AA" w:rsidRPr="007F59AA" w:rsidRDefault="007F59AA" w:rsidP="007F59AA">
      <w:r w:rsidRPr="007F59AA">
        <w:t> </w:t>
      </w:r>
    </w:p>
    <w:p w14:paraId="53F56D44" w14:textId="77777777" w:rsidR="007F59AA" w:rsidRPr="007F59AA" w:rsidRDefault="007F59AA" w:rsidP="007F59AA">
      <w:r w:rsidRPr="007F59AA">
        <w:t> </w:t>
      </w:r>
    </w:p>
    <w:p w14:paraId="096DBA2D" w14:textId="77777777" w:rsidR="007F59AA" w:rsidRPr="007F59AA" w:rsidRDefault="007F59AA" w:rsidP="007F59AA">
      <w:r w:rsidRPr="007F59AA">
        <w:rPr>
          <w:i/>
          <w:iCs/>
        </w:rPr>
        <w:t>U.S. FISH and WILDLIFE SERVICES’ STANDARD CONDITIONS for CARE and MAINTENANCE of CAPTIVE SEA TURTLES INTRODUCTION</w:t>
      </w:r>
      <w:r w:rsidRPr="007F59AA">
        <w:t>. 2019, </w:t>
      </w:r>
      <w:hyperlink r:id="rId6" w:tgtFrame="_blank" w:history="1">
        <w:r w:rsidRPr="007F59AA">
          <w:rPr>
            <w:rStyle w:val="Hyperlink"/>
          </w:rPr>
          <w:t>www.fws.gov/sites/default/files/documents/seaturtle-standard-conditions-for-care-2019.pdf</w:t>
        </w:r>
      </w:hyperlink>
      <w:r w:rsidRPr="007F59AA">
        <w:t>. </w:t>
      </w:r>
    </w:p>
    <w:p w14:paraId="518BF61C" w14:textId="77777777" w:rsidR="007F59AA" w:rsidRPr="007F59AA" w:rsidRDefault="007F59AA" w:rsidP="007F59AA">
      <w:r w:rsidRPr="007F59AA">
        <w:lastRenderedPageBreak/>
        <w:t xml:space="preserve">‌It details the necessary </w:t>
      </w:r>
      <w:proofErr w:type="gramStart"/>
      <w:r w:rsidRPr="007F59AA">
        <w:t>care  required</w:t>
      </w:r>
      <w:proofErr w:type="gramEnd"/>
      <w:r w:rsidRPr="007F59AA">
        <w:t xml:space="preserve"> by US fish and wildlife in order for someone to meets the necessary standards to care for sea turtles and in a section specifically talks about the applications of enrichment required as well as how the enrichment generally affects the turtles. </w:t>
      </w:r>
    </w:p>
    <w:p w14:paraId="016D7EFF" w14:textId="77777777" w:rsidR="007F59AA" w:rsidRPr="007F59AA" w:rsidRDefault="007F59AA" w:rsidP="007F59AA">
      <w:r w:rsidRPr="007F59AA">
        <w:t> </w:t>
      </w:r>
    </w:p>
    <w:p w14:paraId="60ADA28C" w14:textId="77777777" w:rsidR="007F59AA" w:rsidRPr="007F59AA" w:rsidRDefault="007F59AA" w:rsidP="007F59AA">
      <w:r w:rsidRPr="007F59AA">
        <w:t> </w:t>
      </w:r>
    </w:p>
    <w:p w14:paraId="0041D19F" w14:textId="77777777" w:rsidR="007F59AA" w:rsidRPr="007F59AA" w:rsidRDefault="007F59AA" w:rsidP="007F59AA">
      <w:r w:rsidRPr="007F59AA">
        <w:t>Wood, LD. “Managing Long-Term Wellness in Captive Sea Turtles.” </w:t>
      </w:r>
      <w:r w:rsidRPr="007F59AA">
        <w:rPr>
          <w:i/>
          <w:iCs/>
        </w:rPr>
        <w:t>Animal Welfare</w:t>
      </w:r>
      <w:r w:rsidRPr="007F59AA">
        <w:t>, vol. 31, no. 4, Nov. 2022, pp. 423–32, </w:t>
      </w:r>
      <w:hyperlink r:id="rId7" w:tgtFrame="_blank" w:history="1">
        <w:r w:rsidRPr="007F59AA">
          <w:rPr>
            <w:rStyle w:val="Hyperlink"/>
          </w:rPr>
          <w:t>https://doi.org/10.7120/09627286.31.4.007</w:t>
        </w:r>
      </w:hyperlink>
      <w:r w:rsidRPr="007F59AA">
        <w:t>. </w:t>
      </w:r>
    </w:p>
    <w:p w14:paraId="781369E5" w14:textId="77777777" w:rsidR="007F59AA" w:rsidRPr="007F59AA" w:rsidRDefault="007F59AA" w:rsidP="007F59AA">
      <w:r w:rsidRPr="007F59AA">
        <w:t>‌ </w:t>
      </w:r>
    </w:p>
    <w:p w14:paraId="1BD26BAF" w14:textId="77777777" w:rsidR="007F59AA" w:rsidRPr="007F59AA" w:rsidRDefault="007F59AA" w:rsidP="007F59AA">
      <w:r w:rsidRPr="007F59AA">
        <w:t>This article explains the reasons for increase in needs for long-term care for captive sea turtles despite the difficulties with some of the available research available and that has been conducted. </w:t>
      </w:r>
    </w:p>
    <w:p w14:paraId="7279D33E" w14:textId="77777777" w:rsidR="007F59AA" w:rsidRPr="007F59AA" w:rsidRDefault="007F59AA" w:rsidP="007F59AA">
      <w:r w:rsidRPr="007F59AA">
        <w:t> </w:t>
      </w:r>
    </w:p>
    <w:p w14:paraId="46A9D3FB" w14:textId="77777777" w:rsidR="007F59AA" w:rsidRPr="007F59AA" w:rsidRDefault="007F59AA" w:rsidP="007F59AA">
      <w:r w:rsidRPr="007F59AA">
        <w:t> </w:t>
      </w:r>
    </w:p>
    <w:p w14:paraId="7C3611BB" w14:textId="77777777" w:rsidR="007F59AA" w:rsidRPr="007F59AA" w:rsidRDefault="007F59AA" w:rsidP="007F59AA">
      <w:r w:rsidRPr="007F59AA">
        <w:t> </w:t>
      </w:r>
    </w:p>
    <w:p w14:paraId="41533310" w14:textId="77777777" w:rsidR="007F59AA" w:rsidRPr="007F59AA" w:rsidRDefault="007F59AA" w:rsidP="007F59AA">
      <w:r w:rsidRPr="007F59AA">
        <w:t> </w:t>
      </w:r>
    </w:p>
    <w:p w14:paraId="2FDAB7AB" w14:textId="77777777" w:rsidR="007F59AA" w:rsidRPr="007F59AA" w:rsidRDefault="007F59AA" w:rsidP="007F59AA">
      <w:r w:rsidRPr="007F59AA">
        <w:t> </w:t>
      </w:r>
    </w:p>
    <w:p w14:paraId="74C4E034" w14:textId="77777777" w:rsidR="007F59AA" w:rsidRPr="007F59AA" w:rsidRDefault="007F59AA" w:rsidP="007F59AA">
      <w:r w:rsidRPr="007F59AA">
        <w:t> </w:t>
      </w:r>
    </w:p>
    <w:p w14:paraId="3FDA16DD" w14:textId="77777777" w:rsidR="007F59AA" w:rsidRPr="007F59AA" w:rsidRDefault="007F59AA" w:rsidP="007F59AA">
      <w:r w:rsidRPr="007F59AA">
        <w:t> </w:t>
      </w:r>
    </w:p>
    <w:p w14:paraId="2CABEC63" w14:textId="77777777" w:rsidR="007F59AA" w:rsidRPr="007F59AA" w:rsidRDefault="007F59AA" w:rsidP="007F59AA">
      <w:r w:rsidRPr="007F59AA">
        <w:t> </w:t>
      </w:r>
    </w:p>
    <w:p w14:paraId="5A984C1C" w14:textId="77777777" w:rsidR="007F59AA" w:rsidRPr="007F59AA" w:rsidRDefault="007F59AA" w:rsidP="007F59AA">
      <w:r w:rsidRPr="007F59AA">
        <w:t> </w:t>
      </w:r>
    </w:p>
    <w:p w14:paraId="1FACA637" w14:textId="77777777" w:rsidR="007F59AA" w:rsidRPr="007F59AA" w:rsidRDefault="007F59AA" w:rsidP="007F59AA">
      <w:r w:rsidRPr="007F59AA">
        <w:t> </w:t>
      </w:r>
    </w:p>
    <w:p w14:paraId="3D714FDE" w14:textId="77777777" w:rsidR="007F59AA" w:rsidRPr="007F59AA" w:rsidRDefault="007F59AA" w:rsidP="007F59AA">
      <w:r w:rsidRPr="007F59AA">
        <w:t> </w:t>
      </w:r>
    </w:p>
    <w:p w14:paraId="3F11C0DB" w14:textId="77777777" w:rsidR="007F59AA" w:rsidRPr="007F59AA" w:rsidRDefault="007F59AA" w:rsidP="007F59AA">
      <w:r w:rsidRPr="007F59AA">
        <w:t> </w:t>
      </w:r>
    </w:p>
    <w:p w14:paraId="272056CB" w14:textId="77777777" w:rsidR="007F59AA" w:rsidRPr="007F59AA" w:rsidRDefault="007F59AA" w:rsidP="007F59AA">
      <w:r w:rsidRPr="007F59AA">
        <w:t> </w:t>
      </w:r>
    </w:p>
    <w:p w14:paraId="1EAE7D4B" w14:textId="77777777" w:rsidR="007F59AA" w:rsidRPr="007F59AA" w:rsidRDefault="007F59AA" w:rsidP="007F59AA">
      <w:r w:rsidRPr="007F59AA">
        <w:t> </w:t>
      </w:r>
    </w:p>
    <w:p w14:paraId="27096E07" w14:textId="77777777" w:rsidR="007F59AA" w:rsidRPr="007F59AA" w:rsidRDefault="007F59AA" w:rsidP="007F59AA">
      <w:r w:rsidRPr="007F59AA">
        <w:t> </w:t>
      </w:r>
    </w:p>
    <w:p w14:paraId="2FCEDCD5" w14:textId="77777777" w:rsidR="007F59AA" w:rsidRPr="007F59AA" w:rsidRDefault="007F59AA" w:rsidP="007F59AA">
      <w:r w:rsidRPr="007F59AA">
        <w:t> </w:t>
      </w:r>
    </w:p>
    <w:p w14:paraId="2DFAAC80" w14:textId="77777777" w:rsidR="007F59AA" w:rsidRPr="007F59AA" w:rsidRDefault="007F59AA" w:rsidP="007F59AA">
      <w:r w:rsidRPr="007F59AA">
        <w:t> </w:t>
      </w:r>
    </w:p>
    <w:p w14:paraId="04B86B2B" w14:textId="77777777" w:rsidR="007F59AA" w:rsidRPr="007F59AA" w:rsidRDefault="007F59AA" w:rsidP="007F59AA">
      <w:r w:rsidRPr="007F59AA">
        <w:lastRenderedPageBreak/>
        <w:t> </w:t>
      </w:r>
    </w:p>
    <w:p w14:paraId="31F3FABB" w14:textId="77777777" w:rsidR="007F59AA" w:rsidRPr="007F59AA" w:rsidRDefault="007F59AA" w:rsidP="007F59AA">
      <w:r w:rsidRPr="007F59AA">
        <w:t> </w:t>
      </w:r>
    </w:p>
    <w:p w14:paraId="77E6B4EB" w14:textId="77777777" w:rsidR="007F59AA" w:rsidRPr="007F59AA" w:rsidRDefault="007F59AA" w:rsidP="007F59AA">
      <w:r w:rsidRPr="007F59AA">
        <w:t> </w:t>
      </w:r>
    </w:p>
    <w:p w14:paraId="68B7852B" w14:textId="77777777" w:rsidR="007F59AA" w:rsidRPr="007F59AA" w:rsidRDefault="007F59AA" w:rsidP="007F59AA">
      <w:r w:rsidRPr="007F59AA">
        <w:t> </w:t>
      </w:r>
    </w:p>
    <w:p w14:paraId="637CAEBE" w14:textId="77777777" w:rsidR="007F59AA" w:rsidRPr="007F59AA" w:rsidRDefault="007F59AA" w:rsidP="007F59AA">
      <w:r w:rsidRPr="007F59AA">
        <w:t> </w:t>
      </w:r>
    </w:p>
    <w:p w14:paraId="41488CFC" w14:textId="77777777" w:rsidR="007F59AA" w:rsidRPr="007F59AA" w:rsidRDefault="007F59AA" w:rsidP="007F59AA">
      <w:r w:rsidRPr="007F59AA">
        <w:t> </w:t>
      </w:r>
    </w:p>
    <w:p w14:paraId="175570D9" w14:textId="77777777" w:rsidR="007F59AA" w:rsidRPr="007F59AA" w:rsidRDefault="007F59AA" w:rsidP="007F59AA">
      <w:r w:rsidRPr="007F59AA">
        <w:t> </w:t>
      </w:r>
    </w:p>
    <w:p w14:paraId="43D6EB61" w14:textId="77777777" w:rsidR="007F59AA" w:rsidRPr="007F59AA" w:rsidRDefault="007F59AA" w:rsidP="007F59AA">
      <w:r w:rsidRPr="007F59AA">
        <w:t> </w:t>
      </w:r>
    </w:p>
    <w:p w14:paraId="2710CB12" w14:textId="77777777" w:rsidR="007F59AA" w:rsidRPr="007F59AA" w:rsidRDefault="007F59AA" w:rsidP="007F59AA">
      <w:r w:rsidRPr="007F59AA">
        <w:t>Possible sources:  </w:t>
      </w:r>
    </w:p>
    <w:p w14:paraId="4A4B3B6B" w14:textId="77777777" w:rsidR="007F59AA" w:rsidRPr="007F59AA" w:rsidRDefault="007F59AA" w:rsidP="007F59AA">
      <w:hyperlink r:id="rId8" w:tgtFrame="_blank" w:history="1">
        <w:r w:rsidRPr="007F59AA">
          <w:rPr>
            <w:rStyle w:val="Hyperlink"/>
          </w:rPr>
          <w:t>Standard conditions for care and maintenance of captive sea turtles</w:t>
        </w:r>
      </w:hyperlink>
      <w:r w:rsidRPr="007F59AA">
        <w:t> </w:t>
      </w:r>
    </w:p>
    <w:p w14:paraId="43335575" w14:textId="77777777" w:rsidR="007F59AA" w:rsidRPr="007F59AA" w:rsidRDefault="007F59AA" w:rsidP="007F59AA">
      <w:hyperlink r:id="rId9" w:tgtFrame="_blank" w:history="1">
        <w:r w:rsidRPr="007F59AA">
          <w:rPr>
            <w:rStyle w:val="Hyperlink"/>
          </w:rPr>
          <w:t>Evaluation of Enrichment for Reptiles in Zoos - PubMed</w:t>
        </w:r>
      </w:hyperlink>
      <w:r w:rsidRPr="007F59AA">
        <w:t> </w:t>
      </w:r>
    </w:p>
    <w:p w14:paraId="23623E53" w14:textId="77777777" w:rsidR="007F59AA" w:rsidRPr="007F59AA" w:rsidRDefault="007F59AA" w:rsidP="007F59AA">
      <w:hyperlink r:id="rId10" w:tgtFrame="_blank" w:history="1">
        <w:r w:rsidRPr="007F59AA">
          <w:rPr>
            <w:rStyle w:val="Hyperlink"/>
          </w:rPr>
          <w:t>Rehabilitation of Marine Turtles and Welfare Improvement by Application of Environmental Enrichment Strategies - PMC</w:t>
        </w:r>
      </w:hyperlink>
      <w:r w:rsidRPr="007F59AA">
        <w:t> </w:t>
      </w:r>
    </w:p>
    <w:p w14:paraId="0AFDC14F" w14:textId="77777777" w:rsidR="007F59AA" w:rsidRPr="007F59AA" w:rsidRDefault="007F59AA" w:rsidP="007F59AA">
      <w:hyperlink r:id="rId11" w:tgtFrame="_blank" w:history="1">
        <w:r w:rsidRPr="007F59AA">
          <w:rPr>
            <w:rStyle w:val="Hyperlink"/>
          </w:rPr>
          <w:t>Paper_Template.qxd</w:t>
        </w:r>
      </w:hyperlink>
      <w:r w:rsidRPr="007F59AA">
        <w:t> </w:t>
      </w:r>
    </w:p>
    <w:p w14:paraId="43EDAE4B" w14:textId="77777777" w:rsidR="007F59AA" w:rsidRPr="007F59AA" w:rsidRDefault="007F59AA" w:rsidP="007F59AA">
      <w:hyperlink r:id="rId12" w:tgtFrame="_blank" w:history="1">
        <w:r w:rsidRPr="007F59AA">
          <w:rPr>
            <w:rStyle w:val="Hyperlink"/>
          </w:rPr>
          <w:t>Application of Environmental Enrichment Strategies in Sea Turtles | Encyclopedia MDPI</w:t>
        </w:r>
      </w:hyperlink>
      <w:r w:rsidRPr="007F59AA">
        <w:t> </w:t>
      </w:r>
    </w:p>
    <w:p w14:paraId="10444EBD" w14:textId="77777777" w:rsidR="007F59AA" w:rsidRPr="007F59AA" w:rsidRDefault="007F59AA" w:rsidP="007F59AA">
      <w:hyperlink r:id="rId13" w:anchor="sec0060" w:tgtFrame="_blank" w:history="1">
        <w:r w:rsidRPr="007F59AA">
          <w:rPr>
            <w:rStyle w:val="Hyperlink"/>
          </w:rPr>
          <w:t>Does enrichment improve reptile welfare? Leopard geckos (Eublepharis macularius) respond to five types of environmental enrichment - ScienceDirect</w:t>
        </w:r>
      </w:hyperlink>
      <w:r w:rsidRPr="007F59AA">
        <w:t> </w:t>
      </w:r>
    </w:p>
    <w:p w14:paraId="5511D756" w14:textId="6DF458EE" w:rsidR="007D2AA7" w:rsidRDefault="007D2AA7"/>
    <w:sectPr w:rsidR="007D2A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625"/>
    <w:rsid w:val="00306ADB"/>
    <w:rsid w:val="004E0D71"/>
    <w:rsid w:val="007D2AA7"/>
    <w:rsid w:val="007E2625"/>
    <w:rsid w:val="007F59AA"/>
    <w:rsid w:val="00BC0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ECDBF"/>
  <w15:chartTrackingRefBased/>
  <w15:docId w15:val="{233D8AF5-9623-4C0A-8D07-4B471AF18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6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625"/>
    <w:rPr>
      <w:rFonts w:eastAsiaTheme="majorEastAsia" w:cstheme="majorBidi"/>
      <w:color w:val="272727" w:themeColor="text1" w:themeTint="D8"/>
    </w:rPr>
  </w:style>
  <w:style w:type="paragraph" w:styleId="Title">
    <w:name w:val="Title"/>
    <w:basedOn w:val="Normal"/>
    <w:next w:val="Normal"/>
    <w:link w:val="TitleChar"/>
    <w:uiPriority w:val="10"/>
    <w:qFormat/>
    <w:rsid w:val="007E2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625"/>
    <w:pPr>
      <w:spacing w:before="160"/>
      <w:jc w:val="center"/>
    </w:pPr>
    <w:rPr>
      <w:i/>
      <w:iCs/>
      <w:color w:val="404040" w:themeColor="text1" w:themeTint="BF"/>
    </w:rPr>
  </w:style>
  <w:style w:type="character" w:customStyle="1" w:styleId="QuoteChar">
    <w:name w:val="Quote Char"/>
    <w:basedOn w:val="DefaultParagraphFont"/>
    <w:link w:val="Quote"/>
    <w:uiPriority w:val="29"/>
    <w:rsid w:val="007E2625"/>
    <w:rPr>
      <w:i/>
      <w:iCs/>
      <w:color w:val="404040" w:themeColor="text1" w:themeTint="BF"/>
    </w:rPr>
  </w:style>
  <w:style w:type="paragraph" w:styleId="ListParagraph">
    <w:name w:val="List Paragraph"/>
    <w:basedOn w:val="Normal"/>
    <w:uiPriority w:val="34"/>
    <w:qFormat/>
    <w:rsid w:val="007E2625"/>
    <w:pPr>
      <w:ind w:left="720"/>
      <w:contextualSpacing/>
    </w:pPr>
  </w:style>
  <w:style w:type="character" w:styleId="IntenseEmphasis">
    <w:name w:val="Intense Emphasis"/>
    <w:basedOn w:val="DefaultParagraphFont"/>
    <w:uiPriority w:val="21"/>
    <w:qFormat/>
    <w:rsid w:val="007E2625"/>
    <w:rPr>
      <w:i/>
      <w:iCs/>
      <w:color w:val="0F4761" w:themeColor="accent1" w:themeShade="BF"/>
    </w:rPr>
  </w:style>
  <w:style w:type="paragraph" w:styleId="IntenseQuote">
    <w:name w:val="Intense Quote"/>
    <w:basedOn w:val="Normal"/>
    <w:next w:val="Normal"/>
    <w:link w:val="IntenseQuoteChar"/>
    <w:uiPriority w:val="30"/>
    <w:qFormat/>
    <w:rsid w:val="007E2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625"/>
    <w:rPr>
      <w:i/>
      <w:iCs/>
      <w:color w:val="0F4761" w:themeColor="accent1" w:themeShade="BF"/>
    </w:rPr>
  </w:style>
  <w:style w:type="character" w:styleId="IntenseReference">
    <w:name w:val="Intense Reference"/>
    <w:basedOn w:val="DefaultParagraphFont"/>
    <w:uiPriority w:val="32"/>
    <w:qFormat/>
    <w:rsid w:val="007E2625"/>
    <w:rPr>
      <w:b/>
      <w:bCs/>
      <w:smallCaps/>
      <w:color w:val="0F4761" w:themeColor="accent1" w:themeShade="BF"/>
      <w:spacing w:val="5"/>
    </w:rPr>
  </w:style>
  <w:style w:type="character" w:styleId="Hyperlink">
    <w:name w:val="Hyperlink"/>
    <w:basedOn w:val="DefaultParagraphFont"/>
    <w:uiPriority w:val="99"/>
    <w:unhideWhenUsed/>
    <w:rsid w:val="007F59AA"/>
    <w:rPr>
      <w:color w:val="467886" w:themeColor="hyperlink"/>
      <w:u w:val="single"/>
    </w:rPr>
  </w:style>
  <w:style w:type="character" w:styleId="UnresolvedMention">
    <w:name w:val="Unresolved Mention"/>
    <w:basedOn w:val="DefaultParagraphFont"/>
    <w:uiPriority w:val="99"/>
    <w:semiHidden/>
    <w:unhideWhenUsed/>
    <w:rsid w:val="007F59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ws.gov/sites/default/files/documents/seaturtle-standard-conditions-for-care-2019.pdf" TargetMode="External"/><Relationship Id="rId13" Type="http://schemas.openxmlformats.org/officeDocument/2006/relationships/hyperlink" Target="https://www-sciencedirect-com.proxy-tu.researchport.umd.edu/science/article/pii/S0168159116302350" TargetMode="External"/><Relationship Id="rId3" Type="http://schemas.openxmlformats.org/officeDocument/2006/relationships/webSettings" Target="webSettings.xml"/><Relationship Id="rId7" Type="http://schemas.openxmlformats.org/officeDocument/2006/relationships/hyperlink" Target="https://doi.org/10.7120/09627286.31.4.007" TargetMode="External"/><Relationship Id="rId12" Type="http://schemas.openxmlformats.org/officeDocument/2006/relationships/hyperlink" Target="https://encyclopedia.pub/entry/1925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fws.gov/sites/default/files/documents/seaturtle-standard-conditions-for-care-2019.pdf" TargetMode="External"/><Relationship Id="rId11" Type="http://schemas.openxmlformats.org/officeDocument/2006/relationships/hyperlink" Target="https://www.cambridge.org/core/services/aop-cambridge-core/content/view/2AA46352A44343DF9110412BE92A2906/S0962728600032413a.pdf/managing-long-term-wellness-in-captive-sea-turtles.pdf" TargetMode="External"/><Relationship Id="rId5" Type="http://schemas.openxmlformats.org/officeDocument/2006/relationships/hyperlink" Target="https://doi.org/10.3390/ani12030282" TargetMode="External"/><Relationship Id="rId15" Type="http://schemas.openxmlformats.org/officeDocument/2006/relationships/theme" Target="theme/theme1.xml"/><Relationship Id="rId10" Type="http://schemas.openxmlformats.org/officeDocument/2006/relationships/hyperlink" Target="https://pmc.ncbi.nlm.nih.gov/articles/PMC8833317/" TargetMode="External"/><Relationship Id="rId4" Type="http://schemas.openxmlformats.org/officeDocument/2006/relationships/hyperlink" Target="https://doi.org/10.1080/10888705.2018.1490182.4" TargetMode="External"/><Relationship Id="rId9" Type="http://schemas.openxmlformats.org/officeDocument/2006/relationships/hyperlink" Target="https://pubmed.ncbi.nlm.nih.gov/3005206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941</Words>
  <Characters>5364</Characters>
  <Application>Microsoft Office Word</Application>
  <DocSecurity>0</DocSecurity>
  <Lines>44</Lines>
  <Paragraphs>12</Paragraphs>
  <ScaleCrop>false</ScaleCrop>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Barnes</dc:creator>
  <cp:keywords/>
  <dc:description/>
  <cp:lastModifiedBy>Mathew Barnes</cp:lastModifiedBy>
  <cp:revision>2</cp:revision>
  <dcterms:created xsi:type="dcterms:W3CDTF">2026-05-13T03:52:00Z</dcterms:created>
  <dcterms:modified xsi:type="dcterms:W3CDTF">2026-05-13T03:54:00Z</dcterms:modified>
</cp:coreProperties>
</file>