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rPr>
          <w:b w:val="1"/>
          <w:color w:val="282e6c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rPr>
          <w:color w:val="6aa84f"/>
        </w:rPr>
      </w:pPr>
      <w:r w:rsidDel="00000000" w:rsidR="00000000" w:rsidRPr="00000000">
        <w:rPr>
          <w:b w:val="1"/>
          <w:i w:val="1"/>
          <w:color w:val="282e6c"/>
          <w:sz w:val="44"/>
          <w:szCs w:val="44"/>
          <w:rtl w:val="0"/>
        </w:rPr>
        <w:t xml:space="preserve">Element F Initial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lhph7cuif6ve" w:id="0"/>
      <w:bookmarkEnd w:id="0"/>
      <w:r w:rsidDel="00000000" w:rsidR="00000000" w:rsidRPr="00000000">
        <w:rPr>
          <w:rtl w:val="0"/>
        </w:rPr>
        <w:t xml:space="preserve">Element F:  Consideration of Design Viability</w:t>
      </w:r>
    </w:p>
    <w:p w:rsidR="00000000" w:rsidDel="00000000" w:rsidP="00000000" w:rsidRDefault="00000000" w:rsidRPr="00000000" w14:paraId="00000004">
      <w:pPr>
        <w:pStyle w:val="Heading2"/>
        <w:rPr>
          <w:b w:val="0"/>
          <w:i w:val="1"/>
        </w:rPr>
      </w:pPr>
      <w:bookmarkStart w:colFirst="0" w:colLast="0" w:name="_rznrla555y70" w:id="1"/>
      <w:bookmarkEnd w:id="1"/>
      <w:r w:rsidDel="00000000" w:rsidR="00000000" w:rsidRPr="00000000">
        <w:rPr>
          <w:rtl w:val="0"/>
        </w:rPr>
        <w:t xml:space="preserve">Judgment about Design Viability</w:t>
      </w:r>
      <w:r w:rsidDel="00000000" w:rsidR="00000000" w:rsidRPr="00000000">
        <w:rPr>
          <w:b w:val="0"/>
          <w:i w:val="1"/>
          <w:rtl w:val="0"/>
        </w:rPr>
        <w:t xml:space="preserve"> (F1)</w:t>
      </w:r>
    </w:p>
    <w:p w:rsidR="00000000" w:rsidDel="00000000" w:rsidP="00000000" w:rsidRDefault="00000000" w:rsidRPr="00000000" w14:paraId="00000005">
      <w:pPr>
        <w:tabs>
          <w:tab w:val="right" w:leader="none" w:pos="9360"/>
        </w:tabs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A fire alarm system typically contains a combination of components designed to detect, alert, and sometimes control fire-related incidents. These components include initiation devices like smoke detectors, heat detectors, notification devices like light and a central control panel that monitors and manages the system. The total price of my arduino project house alarm system was 37.43$. Design Viability refers to whether the product is financially sustainable. It's important to assess viability before designing a product or service in order to determine whether the idea aligns with the budget and can be profitable in the long term, and this project is financially sustainable. </w:t>
      </w:r>
    </w:p>
    <w:p w:rsidR="00000000" w:rsidDel="00000000" w:rsidP="00000000" w:rsidRDefault="00000000" w:rsidRPr="00000000" w14:paraId="00000006">
      <w:pPr>
        <w:tabs>
          <w:tab w:val="right" w:leader="none" w:pos="9360"/>
        </w:tabs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Trustworthiness: A fire alarm's trustworthiness is built upon its reliability in detecting fires, alerting occupants and emergency services, and being properly maintained and tested.</w:t>
      </w:r>
    </w:p>
    <w:p w:rsidR="00000000" w:rsidDel="00000000" w:rsidP="00000000" w:rsidRDefault="00000000" w:rsidRPr="00000000" w14:paraId="00000007">
      <w:pPr>
        <w:tabs>
          <w:tab w:val="right" w:leader="none" w:pos="9360"/>
        </w:tabs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Accuracy: Fire alarm accuracy varies, but modern systems, especially those using multi-sensor technology, have high accuracy rates, often exceeding 90%. Smoke detectors alone have an accuracy rate of over 80%.</w:t>
      </w:r>
    </w:p>
    <w:p w:rsidR="00000000" w:rsidDel="00000000" w:rsidP="00000000" w:rsidRDefault="00000000" w:rsidRPr="00000000" w14:paraId="00000008">
      <w:pPr>
        <w:tabs>
          <w:tab w:val="right" w:leader="none" w:pos="9360"/>
        </w:tabs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Relevance: A fire alarm's relevance lies in its ability to provide early warning of a fire, enabling occupants to evacuate safely and minimizing potential harm and property damage.</w:t>
      </w:r>
    </w:p>
    <w:p w:rsidR="00000000" w:rsidDel="00000000" w:rsidP="00000000" w:rsidRDefault="00000000" w:rsidRPr="00000000" w14:paraId="00000009">
      <w:pPr>
        <w:tabs>
          <w:tab w:val="right" w:leader="none" w:pos="9360"/>
        </w:tabs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Support:Fire alarm support involves ensuring the system is properly installed, maintained, and functions correctly to detect fires.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3510"/>
        <w:gridCol w:w="2730"/>
        <w:gridCol w:w="3120"/>
        <w:tblGridChange w:id="0">
          <w:tblGrid>
            <w:gridCol w:w="3510"/>
            <w:gridCol w:w="273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Design Viability 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Connection to Design Requirement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Credible Evidence?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Arduino Uno REV3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An Arduino is an open-source platform for creating interactive electronic projects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it allows you to design and build devices that interact with the real world by sensing inputs and controlling outputs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IR Infrared Flame Detector Sensor Module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flame detector sensor is a safety device used to detect the presence of a flame, typically in gas-burning appliances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flames and triggers a buzzer and light when it senses fire.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SparkFun LED Basic Blue 5mm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flash bright lights to alert individuals, especially those with hearing impairments, to a fire alarm.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 serving as a visual warning for emergencies, providing information about the status of the system, and enabling the use of a Smoke detector.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piezo buzzer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serve as audible warning devices, alerting individuals to a potential fire hazard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providing a loud, attention-grabbing sound to alert occupants of a fire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tabs>
          <w:tab w:val="right" w:leader="none" w:pos="9360"/>
        </w:tabs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veat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spacing w:after="0" w:line="276" w:lineRule="auto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MyDesign Portfolio Element A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-928683</wp:posOffset>
          </wp:positionH>
          <wp:positionV relativeFrom="paragraph">
            <wp:posOffset>-219071</wp:posOffset>
          </wp:positionV>
          <wp:extent cx="7800975" cy="897884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00975" cy="897884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-923920</wp:posOffset>
          </wp:positionH>
          <wp:positionV relativeFrom="paragraph">
            <wp:posOffset>283464</wp:posOffset>
          </wp:positionV>
          <wp:extent cx="7800975" cy="897884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00975" cy="897884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5">
    <w:pPr>
      <w:spacing w:after="0" w:line="276" w:lineRule="auto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MyDesign Portfolio - Element G Initial Template</w:t>
    </w:r>
  </w:p>
  <w:p w:rsidR="00000000" w:rsidDel="00000000" w:rsidP="00000000" w:rsidRDefault="00000000" w:rsidRPr="00000000" w14:paraId="00000026">
    <w:pPr>
      <w:spacing w:after="0" w:line="276" w:lineRule="auto"/>
      <w:jc w:val="right"/>
      <w:rPr>
        <w:sz w:val="20"/>
        <w:szCs w:val="20"/>
      </w:rPr>
    </w:pP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spacing w:after="200" w:before="20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-938208</wp:posOffset>
          </wp:positionH>
          <wp:positionV relativeFrom="paragraph">
            <wp:posOffset>-457195</wp:posOffset>
          </wp:positionV>
          <wp:extent cx="7822046" cy="929983"/>
          <wp:effectExtent b="0" l="0" r="0" t="0"/>
          <wp:wrapSquare wrapText="bothSides" distB="0" distT="0" distL="0" distR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631" r="630" t="0"/>
                  <a:stretch>
                    <a:fillRect/>
                  </a:stretch>
                </pic:blipFill>
                <pic:spPr>
                  <a:xfrm>
                    <a:off x="0" y="0"/>
                    <a:ext cx="7822046" cy="92998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E">
    <w:pPr>
      <w:rPr/>
    </w:pPr>
    <w:r w:rsidDel="00000000" w:rsidR="00000000" w:rsidRPr="00000000">
      <w:rPr>
        <w:rFonts w:ascii="Open Sans" w:cs="Open Sans" w:eastAsia="Open Sans" w:hAnsi="Open Sans"/>
        <w:b w:val="1"/>
        <w:sz w:val="20"/>
        <w:szCs w:val="20"/>
        <w:rtl w:val="0"/>
      </w:rPr>
      <w:t xml:space="preserve">Name:</w:t>
      <w:tab/>
    </w:r>
    <w:r w:rsidDel="00000000" w:rsidR="00000000" w:rsidRPr="00000000">
      <w:rPr>
        <w:rFonts w:ascii="Open Sans" w:cs="Open Sans" w:eastAsia="Open Sans" w:hAnsi="Open Sans"/>
        <w:sz w:val="20"/>
        <w:szCs w:val="20"/>
        <w:rtl w:val="0"/>
      </w:rPr>
      <w:t xml:space="preserve">_________________________________</w:t>
      <w:tab/>
    </w:r>
    <w:r w:rsidDel="00000000" w:rsidR="00000000" w:rsidRPr="00000000">
      <w:rPr>
        <w:rFonts w:ascii="Open Sans" w:cs="Open Sans" w:eastAsia="Open Sans" w:hAnsi="Open Sans"/>
        <w:b w:val="1"/>
        <w:sz w:val="20"/>
        <w:szCs w:val="20"/>
        <w:rtl w:val="0"/>
      </w:rPr>
      <w:t xml:space="preserve">Date:</w:t>
    </w:r>
    <w:r w:rsidDel="00000000" w:rsidR="00000000" w:rsidRPr="00000000">
      <w:rPr>
        <w:rFonts w:ascii="Open Sans" w:cs="Open Sans" w:eastAsia="Open Sans" w:hAnsi="Open Sans"/>
        <w:sz w:val="20"/>
        <w:szCs w:val="20"/>
        <w:rtl w:val="0"/>
      </w:rPr>
      <w:t xml:space="preserve"> ___________________</w:t>
      <w:tab/>
    </w:r>
    <w:r w:rsidDel="00000000" w:rsidR="00000000" w:rsidRPr="00000000">
      <w:rPr>
        <w:rFonts w:ascii="Open Sans" w:cs="Open Sans" w:eastAsia="Open Sans" w:hAnsi="Open Sans"/>
        <w:b w:val="1"/>
        <w:sz w:val="20"/>
        <w:szCs w:val="20"/>
        <w:rtl w:val="0"/>
      </w:rPr>
      <w:t xml:space="preserve">Class:</w:t>
    </w:r>
    <w:r w:rsidDel="00000000" w:rsidR="00000000" w:rsidRPr="00000000">
      <w:rPr>
        <w:rFonts w:ascii="Open Sans" w:cs="Open Sans" w:eastAsia="Open Sans" w:hAnsi="Open Sans"/>
        <w:sz w:val="20"/>
        <w:szCs w:val="20"/>
        <w:rtl w:val="0"/>
      </w:rPr>
      <w:t xml:space="preserve"> _________________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F">
    <w:pPr>
      <w:spacing w:after="200" w:before="200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rPr>
        <w:b w:val="1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-923920</wp:posOffset>
          </wp:positionH>
          <wp:positionV relativeFrom="paragraph">
            <wp:posOffset>-457195</wp:posOffset>
          </wp:positionV>
          <wp:extent cx="7800975" cy="914329"/>
          <wp:effectExtent b="0" l="0" r="0" t="0"/>
          <wp:wrapSquare wrapText="bothSides" distB="0" distT="0" distL="0" distR="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75" l="0" r="0" t="78"/>
                  <a:stretch>
                    <a:fillRect/>
                  </a:stretch>
                </pic:blipFill>
                <pic:spPr>
                  <a:xfrm>
                    <a:off x="0" y="0"/>
                    <a:ext cx="7800975" cy="914329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1">
    <w:pPr>
      <w:rPr>
        <w:sz w:val="20"/>
        <w:szCs w:val="20"/>
      </w:rPr>
    </w:pPr>
    <w:r w:rsidDel="00000000" w:rsidR="00000000" w:rsidRPr="00000000">
      <w:rPr>
        <w:b w:val="1"/>
        <w:sz w:val="20"/>
        <w:szCs w:val="20"/>
        <w:rtl w:val="0"/>
      </w:rPr>
      <w:t xml:space="preserve">Name:</w:t>
      <w:tab/>
    </w:r>
    <w:r w:rsidDel="00000000" w:rsidR="00000000" w:rsidRPr="00000000">
      <w:rPr>
        <w:sz w:val="20"/>
        <w:szCs w:val="20"/>
        <w:rtl w:val="0"/>
      </w:rPr>
      <w:t xml:space="preserve">_________________________________</w:t>
      <w:tab/>
    </w:r>
    <w:r w:rsidDel="00000000" w:rsidR="00000000" w:rsidRPr="00000000">
      <w:rPr>
        <w:b w:val="1"/>
        <w:sz w:val="20"/>
        <w:szCs w:val="20"/>
        <w:rtl w:val="0"/>
      </w:rPr>
      <w:t xml:space="preserve">Date:</w:t>
    </w:r>
    <w:r w:rsidDel="00000000" w:rsidR="00000000" w:rsidRPr="00000000">
      <w:rPr>
        <w:sz w:val="20"/>
        <w:szCs w:val="20"/>
        <w:rtl w:val="0"/>
      </w:rPr>
      <w:t xml:space="preserve"> ___________________</w:t>
      <w:tab/>
    </w:r>
    <w:r w:rsidDel="00000000" w:rsidR="00000000" w:rsidRPr="00000000">
      <w:rPr>
        <w:b w:val="1"/>
        <w:sz w:val="20"/>
        <w:szCs w:val="20"/>
        <w:rtl w:val="0"/>
      </w:rPr>
      <w:t xml:space="preserve">Class:</w:t>
    </w:r>
    <w:r w:rsidDel="00000000" w:rsidR="00000000" w:rsidRPr="00000000">
      <w:rPr>
        <w:sz w:val="20"/>
        <w:szCs w:val="20"/>
        <w:rtl w:val="0"/>
      </w:rPr>
      <w:t xml:space="preserve"> _________________</w:t>
    </w:r>
  </w:p>
  <w:p w:rsidR="00000000" w:rsidDel="00000000" w:rsidP="00000000" w:rsidRDefault="00000000" w:rsidRPr="00000000" w14:paraId="00000022">
    <w:pPr>
      <w:rPr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en"/>
      </w:rPr>
    </w:rPrDefault>
    <w:pPrDefault>
      <w:pPr>
        <w:spacing w:after="2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40" w:before="320" w:line="240" w:lineRule="auto"/>
    </w:pPr>
    <w:rPr>
      <w:rFonts w:ascii="Open Sans" w:cs="Open Sans" w:eastAsia="Open Sans" w:hAnsi="Open Sans"/>
      <w:b w:val="1"/>
      <w:color w:val="282e6c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rFonts w:ascii="Open Sans" w:cs="Open Sans" w:eastAsia="Open Sans" w:hAnsi="Open Sans"/>
      <w:b w:val="1"/>
      <w:color w:val="80808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60" w:before="240" w:line="240" w:lineRule="auto"/>
    </w:pPr>
    <w:rPr>
      <w:rFonts w:ascii="Open Sans" w:cs="Open Sans" w:eastAsia="Open Sans" w:hAnsi="Open Sans"/>
      <w:b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rFonts w:ascii="Caveat" w:cs="Caveat" w:eastAsia="Caveat" w:hAnsi="Caveat"/>
      <w:b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200" w:before="240" w:line="240" w:lineRule="auto"/>
    </w:pPr>
    <w:rPr>
      <w:rFonts w:ascii="Open Sans" w:cs="Open Sans" w:eastAsia="Open Sans" w:hAnsi="Open Sans"/>
      <w:i w:val="1"/>
      <w:color w:val="666666"/>
      <w:sz w:val="18"/>
      <w:szCs w:val="1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240" w:line="240" w:lineRule="auto"/>
    </w:pPr>
    <w:rPr>
      <w:rFonts w:ascii="Open Sans" w:cs="Open Sans" w:eastAsia="Open Sans" w:hAnsi="Open Sans"/>
      <w:b w:val="1"/>
      <w:color w:val="282e6c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line="240" w:lineRule="auto"/>
    </w:pPr>
    <w:rPr>
      <w:rFonts w:ascii="Open Sans" w:cs="Open Sans" w:eastAsia="Open Sans" w:hAnsi="Open Sans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veat-regular.ttf"/><Relationship Id="rId2" Type="http://schemas.openxmlformats.org/officeDocument/2006/relationships/font" Target="fonts/Caveat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