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CD28" w14:textId="1064868B" w:rsidR="0001101F" w:rsidRDefault="0001101F">
      <w:r>
        <w:t>None provided</w:t>
      </w:r>
    </w:p>
    <w:p w14:paraId="1FCD6CF9" w14:textId="77777777" w:rsidR="00A14B51" w:rsidRDefault="0001101F">
      <w:r>
        <w:rPr>
          <w:noProof/>
        </w:rPr>
        <w:lastRenderedPageBreak/>
        <w:drawing>
          <wp:inline distT="0" distB="0" distL="0" distR="0" wp14:anchorId="26DA6254" wp14:editId="22FAEA23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B51"/>
    <w:rsid w:val="0001101F"/>
    <w:rsid w:val="00A14B51"/>
    <w:rsid w:val="00D6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9F53"/>
  <w15:docId w15:val="{5D15B80C-0625-47D0-BD1A-5C6CC4CA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2025-06-03T16:10:00Z</dcterms:modified>
</cp:coreProperties>
</file>